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E9" w:rsidRPr="00C26147" w:rsidRDefault="006228E9" w:rsidP="006228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pacing w:val="4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color w:val="000000"/>
          <w:spacing w:val="4"/>
          <w:sz w:val="40"/>
          <w:szCs w:val="40"/>
          <w:lang w:eastAsia="cs-CZ"/>
        </w:rPr>
        <w:t>Kurzy U3V otevřené v letním semestru 2018/19 (únor – květen 2019)</w:t>
      </w:r>
      <w:r w:rsidRPr="00C26147">
        <w:rPr>
          <w:rFonts w:ascii="Arial" w:eastAsia="Times New Roman" w:hAnsi="Arial" w:cs="Arial"/>
          <w:b/>
          <w:color w:val="000000"/>
          <w:spacing w:val="4"/>
          <w:sz w:val="40"/>
          <w:szCs w:val="4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3260"/>
        <w:gridCol w:w="3828"/>
        <w:gridCol w:w="2270"/>
      </w:tblGrid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rPr>
                <w:b/>
                <w:sz w:val="32"/>
                <w:szCs w:val="32"/>
              </w:rPr>
            </w:pPr>
            <w:r w:rsidRPr="009A41D0">
              <w:rPr>
                <w:b/>
                <w:sz w:val="32"/>
                <w:szCs w:val="32"/>
              </w:rPr>
              <w:t>Kurz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  <w:r w:rsidRPr="009A41D0">
              <w:rPr>
                <w:b/>
                <w:sz w:val="32"/>
                <w:szCs w:val="32"/>
              </w:rPr>
              <w:t>Kdy</w:t>
            </w:r>
          </w:p>
        </w:tc>
        <w:tc>
          <w:tcPr>
            <w:tcW w:w="3828" w:type="dxa"/>
          </w:tcPr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  <w:r w:rsidRPr="009A41D0">
              <w:rPr>
                <w:b/>
                <w:sz w:val="32"/>
                <w:szCs w:val="32"/>
              </w:rPr>
              <w:t>Termíny výuky</w:t>
            </w:r>
          </w:p>
        </w:tc>
        <w:tc>
          <w:tcPr>
            <w:tcW w:w="2270" w:type="dxa"/>
          </w:tcPr>
          <w:p w:rsidR="006228E9" w:rsidRPr="009A41D0" w:rsidRDefault="006228E9" w:rsidP="006228E9">
            <w:pPr>
              <w:outlineLvl w:val="1"/>
              <w:rPr>
                <w:sz w:val="32"/>
                <w:szCs w:val="32"/>
              </w:rPr>
            </w:pPr>
            <w:r w:rsidRPr="009A41D0">
              <w:rPr>
                <w:sz w:val="32"/>
                <w:szCs w:val="32"/>
              </w:rPr>
              <w:t>Učebna</w:t>
            </w: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shd w:val="clear" w:color="auto" w:fill="FFFFFF"/>
              <w:outlineLvl w:val="1"/>
              <w:rPr>
                <w:rFonts w:eastAsia="Times New Roman" w:cs="Arial"/>
                <w:b/>
                <w:color w:val="000000"/>
                <w:spacing w:val="4"/>
                <w:sz w:val="32"/>
                <w:szCs w:val="32"/>
                <w:lang w:eastAsia="cs-CZ"/>
              </w:rPr>
            </w:pPr>
            <w:hyperlink r:id="rId5" w:history="1">
              <w:r w:rsidRPr="009A41D0">
                <w:rPr>
                  <w:rFonts w:eastAsia="Times New Roman" w:cs="Arial"/>
                  <w:b/>
                  <w:bCs/>
                  <w:color w:val="0000FF"/>
                  <w:spacing w:val="4"/>
                  <w:sz w:val="32"/>
                  <w:szCs w:val="32"/>
                  <w:lang w:eastAsia="cs-CZ"/>
                </w:rPr>
                <w:t>Český hraný film v letech 1938–1945 </w:t>
              </w:r>
            </w:hyperlink>
          </w:p>
          <w:p w:rsidR="006228E9" w:rsidRPr="009A41D0" w:rsidRDefault="006228E9" w:rsidP="009A41D0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9A41D0">
              <w:rPr>
                <w:rFonts w:eastAsia="Times New Roman" w:cs="Arial"/>
                <w:b/>
                <w:color w:val="000000"/>
                <w:sz w:val="32"/>
                <w:szCs w:val="32"/>
                <w:lang w:eastAsia="cs-CZ"/>
              </w:rPr>
              <w:t>PhDr. Petr Bednařík, Ph.D.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  <w:r w:rsidRPr="009A41D0">
              <w:rPr>
                <w:rFonts w:eastAsia="Times New Roman" w:cs="Arial"/>
                <w:b/>
                <w:color w:val="000000"/>
                <w:sz w:val="32"/>
                <w:szCs w:val="32"/>
                <w:lang w:eastAsia="cs-CZ"/>
              </w:rPr>
              <w:t>pátek 14:00 - 15:20</w:t>
            </w:r>
          </w:p>
        </w:tc>
        <w:tc>
          <w:tcPr>
            <w:tcW w:w="3828" w:type="dxa"/>
          </w:tcPr>
          <w:p w:rsidR="006228E9" w:rsidRPr="009A41D0" w:rsidRDefault="00667183" w:rsidP="00667183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každý pátek od 22. 2. do 17. 5. 2018</w:t>
            </w:r>
          </w:p>
        </w:tc>
        <w:tc>
          <w:tcPr>
            <w:tcW w:w="2270" w:type="dxa"/>
          </w:tcPr>
          <w:p w:rsidR="006228E9" w:rsidRPr="00667183" w:rsidRDefault="0066718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H112</w:t>
            </w: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6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Filmový seminář II. </w:t>
              </w:r>
            </w:hyperlink>
          </w:p>
          <w:p w:rsidR="006228E9" w:rsidRPr="009A41D0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doc. PhDr. Michal Šobr, CSc.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  <w:r w:rsidRPr="009A41D0">
              <w:rPr>
                <w:rFonts w:cs="Arial"/>
                <w:b/>
                <w:color w:val="000000"/>
                <w:sz w:val="32"/>
                <w:szCs w:val="32"/>
              </w:rPr>
              <w:t>úterý od 17:30  nebo od 20:00</w:t>
            </w:r>
          </w:p>
        </w:tc>
        <w:tc>
          <w:tcPr>
            <w:tcW w:w="3828" w:type="dxa"/>
          </w:tcPr>
          <w:p w:rsidR="006228E9" w:rsidRPr="009A41D0" w:rsidRDefault="0066718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každé úterý</w:t>
            </w:r>
          </w:p>
        </w:tc>
        <w:tc>
          <w:tcPr>
            <w:tcW w:w="2270" w:type="dxa"/>
          </w:tcPr>
          <w:p w:rsidR="006228E9" w:rsidRPr="00667183" w:rsidRDefault="0066718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Celetná 20, Modrá posluchárna</w:t>
            </w: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7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 xml:space="preserve">Francie blízká i vzdálená II.: Provence a </w:t>
              </w:r>
              <w:proofErr w:type="spellStart"/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Okcitánie</w:t>
              </w:r>
              <w:proofErr w:type="spellEnd"/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 </w:t>
              </w:r>
            </w:hyperlink>
          </w:p>
          <w:p w:rsidR="006228E9" w:rsidRPr="009A41D0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 xml:space="preserve">prof. PhDr. Blanka </w:t>
            </w:r>
            <w:proofErr w:type="spellStart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Říchová</w:t>
            </w:r>
            <w:proofErr w:type="spellEnd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, CSc.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  <w:r w:rsidRPr="009A41D0">
              <w:rPr>
                <w:rFonts w:cs="Arial"/>
                <w:b/>
                <w:color w:val="000000"/>
                <w:sz w:val="32"/>
                <w:szCs w:val="32"/>
              </w:rPr>
              <w:t>pátek 9:30 – 10:50</w:t>
            </w:r>
          </w:p>
        </w:tc>
        <w:tc>
          <w:tcPr>
            <w:tcW w:w="3828" w:type="dxa"/>
          </w:tcPr>
          <w:p w:rsidR="006228E9" w:rsidRPr="009A41D0" w:rsidRDefault="00667183" w:rsidP="006228E9">
            <w:pPr>
              <w:outlineLvl w:val="1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15. 2.,1. 3., 15</w:t>
            </w:r>
            <w:proofErr w:type="gramEnd"/>
            <w:r>
              <w:rPr>
                <w:b/>
                <w:sz w:val="32"/>
                <w:szCs w:val="32"/>
              </w:rPr>
              <w:t>. 3., 29. 3., 12. 4., 3. 5.,10. 5.</w:t>
            </w:r>
          </w:p>
        </w:tc>
        <w:tc>
          <w:tcPr>
            <w:tcW w:w="2270" w:type="dxa"/>
          </w:tcPr>
          <w:p w:rsidR="006228E9" w:rsidRPr="00667183" w:rsidRDefault="0066718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H112</w:t>
            </w:r>
            <w:r w:rsidR="00DB5016">
              <w:rPr>
                <w:b/>
                <w:sz w:val="32"/>
                <w:szCs w:val="32"/>
              </w:rPr>
              <w:t xml:space="preserve"> (10. 5. H014)</w:t>
            </w: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8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Kurz práce s PC – pokročilý </w:t>
              </w:r>
            </w:hyperlink>
          </w:p>
          <w:p w:rsidR="006228E9" w:rsidRPr="009A41D0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Bc. Dušan May</w:t>
            </w: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, Ing. Pavel Kot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čtvrtek 12:00 - 13:55</w:t>
            </w:r>
          </w:p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228E9" w:rsidRPr="009A41D0" w:rsidRDefault="0066718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21. 2., 7. 3., 21. 3., 4. 4., </w:t>
            </w:r>
            <w:proofErr w:type="gramStart"/>
            <w:r>
              <w:rPr>
                <w:b/>
                <w:sz w:val="32"/>
                <w:szCs w:val="32"/>
              </w:rPr>
              <w:t>18. 4.,2. 5., 16</w:t>
            </w:r>
            <w:proofErr w:type="gramEnd"/>
            <w:r>
              <w:rPr>
                <w:b/>
                <w:sz w:val="32"/>
                <w:szCs w:val="32"/>
              </w:rPr>
              <w:t>. 5.</w:t>
            </w:r>
          </w:p>
        </w:tc>
        <w:tc>
          <w:tcPr>
            <w:tcW w:w="2270" w:type="dxa"/>
          </w:tcPr>
          <w:p w:rsidR="006228E9" w:rsidRPr="00667183" w:rsidRDefault="0066718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H108</w:t>
            </w:r>
            <w:bookmarkStart w:id="0" w:name="_GoBack"/>
            <w:bookmarkEnd w:id="0"/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9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Mobilní technologie II. </w:t>
              </w:r>
            </w:hyperlink>
          </w:p>
          <w:p w:rsidR="006228E9" w:rsidRPr="009A41D0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Patrik Gottfried, David Mareš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čtvrtek 14:00 - 16:00</w:t>
            </w:r>
          </w:p>
          <w:p w:rsidR="006228E9" w:rsidRPr="009A41D0" w:rsidRDefault="006228E9" w:rsidP="006228E9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 </w:t>
            </w:r>
          </w:p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228E9" w:rsidRPr="009A41D0" w:rsidRDefault="0066718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21. 2., 7. 3., 21. 3., 4. 4., </w:t>
            </w:r>
            <w:proofErr w:type="gramStart"/>
            <w:r>
              <w:rPr>
                <w:b/>
                <w:sz w:val="32"/>
                <w:szCs w:val="32"/>
              </w:rPr>
              <w:t>18. 4.,2. 5., 16</w:t>
            </w:r>
            <w:proofErr w:type="gramEnd"/>
            <w:r>
              <w:rPr>
                <w:b/>
                <w:sz w:val="32"/>
                <w:szCs w:val="32"/>
              </w:rPr>
              <w:t>. 5.</w:t>
            </w:r>
          </w:p>
        </w:tc>
        <w:tc>
          <w:tcPr>
            <w:tcW w:w="2270" w:type="dxa"/>
          </w:tcPr>
          <w:p w:rsidR="006228E9" w:rsidRPr="00667183" w:rsidRDefault="0066718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H108</w:t>
            </w: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10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Nejčtenější američtí spisovatelé 2. poloviny 20. století </w:t>
              </w:r>
            </w:hyperlink>
          </w:p>
          <w:p w:rsidR="006228E9" w:rsidRPr="009A41D0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Style w:val="Siln"/>
                <w:rFonts w:asciiTheme="minorHAnsi" w:hAnsiTheme="minorHAnsi" w:cs="Arial"/>
                <w:color w:val="000000"/>
                <w:sz w:val="32"/>
                <w:szCs w:val="32"/>
              </w:rPr>
              <w:t>Garant kurzu: </w:t>
            </w: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PhDr. Jiří Hanuš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úterý 11:00 - 12:20</w:t>
            </w:r>
          </w:p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228E9" w:rsidRPr="009A41D0" w:rsidRDefault="00373EB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19. 2., 26. 2., 5. 3., 19. 3., 2. 4., 16. 4., 30. 4.</w:t>
            </w:r>
          </w:p>
        </w:tc>
        <w:tc>
          <w:tcPr>
            <w:tcW w:w="2270" w:type="dxa"/>
          </w:tcPr>
          <w:p w:rsidR="006228E9" w:rsidRPr="00667183" w:rsidRDefault="00373EB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H012</w:t>
            </w: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11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Přistěhovalci v Evropě. Představují hrozbu? </w:t>
              </w:r>
            </w:hyperlink>
          </w:p>
          <w:p w:rsidR="006228E9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PhDr. Martin Mejstřík</w:t>
            </w:r>
          </w:p>
          <w:p w:rsidR="009A41D0" w:rsidRPr="009A41D0" w:rsidRDefault="009A41D0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6228E9" w:rsidRPr="009A41D0" w:rsidRDefault="006228E9" w:rsidP="006228E9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lastRenderedPageBreak/>
              <w:t>čtvrtek 11:00 - 12:20</w:t>
            </w:r>
          </w:p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228E9" w:rsidRPr="009A41D0" w:rsidRDefault="00373EB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7. 3., 14. 3., 28. 3., 4. 4., 11. 4., 25. 4., 9. 5.</w:t>
            </w:r>
          </w:p>
        </w:tc>
        <w:tc>
          <w:tcPr>
            <w:tcW w:w="2270" w:type="dxa"/>
          </w:tcPr>
          <w:p w:rsidR="006228E9" w:rsidRPr="00667183" w:rsidRDefault="00373EB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H013</w:t>
            </w: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12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Seminář výtvarného umění II. </w:t>
              </w:r>
            </w:hyperlink>
          </w:p>
          <w:p w:rsidR="006228E9" w:rsidRPr="009A41D0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PhDr. Mgr. Hana Sládková, Ph.D.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  <w:r w:rsidRPr="009A41D0">
              <w:rPr>
                <w:rFonts w:cs="Arial"/>
                <w:b/>
                <w:color w:val="000000"/>
                <w:sz w:val="32"/>
                <w:szCs w:val="32"/>
              </w:rPr>
              <w:t>každý lichý pátek od 15:00</w:t>
            </w:r>
          </w:p>
        </w:tc>
        <w:tc>
          <w:tcPr>
            <w:tcW w:w="3828" w:type="dxa"/>
          </w:tcPr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2270" w:type="dxa"/>
          </w:tcPr>
          <w:p w:rsidR="006228E9" w:rsidRPr="00667183" w:rsidRDefault="006228E9" w:rsidP="006228E9">
            <w:pPr>
              <w:outlineLvl w:val="1"/>
              <w:rPr>
                <w:b/>
                <w:sz w:val="32"/>
                <w:szCs w:val="32"/>
              </w:rPr>
            </w:pP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13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Tvůrčí psaní </w:t>
              </w:r>
            </w:hyperlink>
          </w:p>
          <w:p w:rsidR="006228E9" w:rsidRPr="009A41D0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 xml:space="preserve">PhDr. </w:t>
            </w:r>
            <w:proofErr w:type="spellStart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ThMgr</w:t>
            </w:r>
            <w:proofErr w:type="spellEnd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 xml:space="preserve">. Mgr. Karol </w:t>
            </w:r>
            <w:proofErr w:type="spellStart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Lovaš</w:t>
            </w:r>
            <w:proofErr w:type="spellEnd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, Ph.D.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čtvrtek 14:00 – 15:20</w:t>
            </w:r>
          </w:p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228E9" w:rsidRPr="009A41D0" w:rsidRDefault="00373EB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28. 2., 14. 3., 28. 3., 11. 4., 25. 4., 9. 5., 23. 5.</w:t>
            </w:r>
          </w:p>
        </w:tc>
        <w:tc>
          <w:tcPr>
            <w:tcW w:w="2270" w:type="dxa"/>
          </w:tcPr>
          <w:p w:rsidR="006228E9" w:rsidRPr="00667183" w:rsidRDefault="00373EB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H014</w:t>
            </w: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14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Historie televizního vysílání v českých zemích </w:t>
              </w:r>
            </w:hyperlink>
          </w:p>
          <w:p w:rsidR="006228E9" w:rsidRPr="009A41D0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 xml:space="preserve">prof. </w:t>
            </w:r>
            <w:proofErr w:type="spellStart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MgA</w:t>
            </w:r>
            <w:proofErr w:type="spellEnd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 xml:space="preserve">. Martin </w:t>
            </w:r>
            <w:proofErr w:type="spellStart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Štoll</w:t>
            </w:r>
            <w:proofErr w:type="spellEnd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, Ph.D.</w:t>
            </w:r>
          </w:p>
        </w:tc>
        <w:tc>
          <w:tcPr>
            <w:tcW w:w="3260" w:type="dxa"/>
          </w:tcPr>
          <w:p w:rsidR="006228E9" w:rsidRPr="009A41D0" w:rsidRDefault="006228E9" w:rsidP="006228E9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pátek 11:00 - 12:20</w:t>
            </w:r>
          </w:p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228E9" w:rsidRPr="009A41D0" w:rsidRDefault="00373EB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22. 2., 8. 3., 22. 3., 5. 4., 26. 4., 10. 5., 24. 5.</w:t>
            </w:r>
          </w:p>
        </w:tc>
        <w:tc>
          <w:tcPr>
            <w:tcW w:w="2270" w:type="dxa"/>
          </w:tcPr>
          <w:p w:rsidR="006228E9" w:rsidRPr="00667183" w:rsidRDefault="00373EB3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H112</w:t>
            </w:r>
          </w:p>
        </w:tc>
      </w:tr>
      <w:tr w:rsidR="006228E9" w:rsidTr="009A41D0">
        <w:tc>
          <w:tcPr>
            <w:tcW w:w="4786" w:type="dxa"/>
          </w:tcPr>
          <w:p w:rsidR="006228E9" w:rsidRPr="009A41D0" w:rsidRDefault="006228E9" w:rsidP="006228E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15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Český dokumentární film II – Reflexe a diagnóza společnosti </w:t>
              </w:r>
            </w:hyperlink>
          </w:p>
          <w:p w:rsidR="006228E9" w:rsidRPr="009A41D0" w:rsidRDefault="006228E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 xml:space="preserve">prof. </w:t>
            </w:r>
            <w:proofErr w:type="spellStart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MgA</w:t>
            </w:r>
            <w:proofErr w:type="spellEnd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 xml:space="preserve">. Martin </w:t>
            </w:r>
            <w:proofErr w:type="spellStart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Štoll</w:t>
            </w:r>
            <w:proofErr w:type="spellEnd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, Ph.D.</w:t>
            </w:r>
          </w:p>
        </w:tc>
        <w:tc>
          <w:tcPr>
            <w:tcW w:w="3260" w:type="dxa"/>
          </w:tcPr>
          <w:p w:rsidR="008B1319" w:rsidRPr="009A41D0" w:rsidRDefault="008B1319" w:rsidP="008B1319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pátek 9:30 - 10:50</w:t>
            </w:r>
          </w:p>
          <w:p w:rsidR="006228E9" w:rsidRPr="009A41D0" w:rsidRDefault="006228E9" w:rsidP="006228E9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3828" w:type="dxa"/>
          </w:tcPr>
          <w:p w:rsidR="006228E9" w:rsidRPr="009A41D0" w:rsidRDefault="00DB5016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22. 2., 8. 3., 22. 3., 5. 4., 26. 4., 10. 5., 24. 5.</w:t>
            </w:r>
          </w:p>
        </w:tc>
        <w:tc>
          <w:tcPr>
            <w:tcW w:w="2270" w:type="dxa"/>
          </w:tcPr>
          <w:p w:rsidR="006228E9" w:rsidRPr="00667183" w:rsidRDefault="00DB5016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H112</w:t>
            </w:r>
          </w:p>
        </w:tc>
      </w:tr>
      <w:tr w:rsidR="006228E9" w:rsidTr="009A41D0">
        <w:tc>
          <w:tcPr>
            <w:tcW w:w="4786" w:type="dxa"/>
          </w:tcPr>
          <w:p w:rsidR="008B1319" w:rsidRPr="009A41D0" w:rsidRDefault="008B1319" w:rsidP="008B1319">
            <w:pPr>
              <w:pStyle w:val="Nadpis2"/>
              <w:shd w:val="clear" w:color="auto" w:fill="FFFFFF"/>
              <w:spacing w:before="0" w:beforeAutospacing="0" w:after="0" w:afterAutospacing="0"/>
              <w:outlineLvl w:val="1"/>
              <w:rPr>
                <w:rFonts w:asciiTheme="minorHAnsi" w:hAnsiTheme="minorHAnsi" w:cs="Arial"/>
                <w:bCs w:val="0"/>
                <w:color w:val="000000"/>
                <w:spacing w:val="4"/>
                <w:sz w:val="32"/>
                <w:szCs w:val="32"/>
              </w:rPr>
            </w:pPr>
            <w:hyperlink r:id="rId16" w:history="1">
              <w:r w:rsidRPr="009A41D0">
                <w:rPr>
                  <w:rStyle w:val="Siln"/>
                  <w:rFonts w:asciiTheme="minorHAnsi" w:hAnsiTheme="minorHAnsi" w:cs="Arial"/>
                  <w:b/>
                  <w:color w:val="0000FF"/>
                  <w:spacing w:val="4"/>
                  <w:sz w:val="32"/>
                  <w:szCs w:val="32"/>
                </w:rPr>
                <w:t>Zlatá léta první republiky? </w:t>
              </w:r>
            </w:hyperlink>
          </w:p>
          <w:p w:rsidR="006228E9" w:rsidRPr="009A41D0" w:rsidRDefault="008B131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doc. PhDr. Mgr. Ing. Antonie Doležalová, Ph.D.</w:t>
            </w:r>
          </w:p>
        </w:tc>
        <w:tc>
          <w:tcPr>
            <w:tcW w:w="3260" w:type="dxa"/>
          </w:tcPr>
          <w:p w:rsidR="006228E9" w:rsidRPr="009A41D0" w:rsidRDefault="008B1319" w:rsidP="008B1319">
            <w:pPr>
              <w:outlineLvl w:val="1"/>
              <w:rPr>
                <w:b/>
                <w:sz w:val="32"/>
                <w:szCs w:val="32"/>
              </w:rPr>
            </w:pPr>
            <w:r w:rsidRPr="009A41D0">
              <w:rPr>
                <w:rFonts w:cs="Arial"/>
                <w:b/>
                <w:color w:val="000000"/>
                <w:sz w:val="32"/>
                <w:szCs w:val="32"/>
              </w:rPr>
              <w:t xml:space="preserve">čtvrtek </w:t>
            </w:r>
            <w:r w:rsidRPr="009A41D0">
              <w:rPr>
                <w:rFonts w:cs="Arial"/>
                <w:b/>
                <w:color w:val="000000"/>
                <w:sz w:val="32"/>
                <w:szCs w:val="32"/>
              </w:rPr>
              <w:t>9:30-10:50</w:t>
            </w:r>
          </w:p>
        </w:tc>
        <w:tc>
          <w:tcPr>
            <w:tcW w:w="3828" w:type="dxa"/>
          </w:tcPr>
          <w:p w:rsidR="006228E9" w:rsidRPr="009A41D0" w:rsidRDefault="00DB5016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21. 2., 28. 2., 7. 3., 14. 3., 21. 3., 25. 4., 16. 5.</w:t>
            </w:r>
          </w:p>
        </w:tc>
        <w:tc>
          <w:tcPr>
            <w:tcW w:w="2270" w:type="dxa"/>
          </w:tcPr>
          <w:p w:rsidR="006228E9" w:rsidRPr="00667183" w:rsidRDefault="00DB5016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H011</w:t>
            </w:r>
          </w:p>
        </w:tc>
      </w:tr>
      <w:tr w:rsidR="006228E9" w:rsidTr="009A41D0">
        <w:tc>
          <w:tcPr>
            <w:tcW w:w="4786" w:type="dxa"/>
          </w:tcPr>
          <w:p w:rsidR="008B1319" w:rsidRPr="009A41D0" w:rsidRDefault="008B1319" w:rsidP="008B1319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sz w:val="32"/>
                <w:szCs w:val="32"/>
              </w:rPr>
              <w:t>Současná čeština v praxi a médiích</w:t>
            </w:r>
          </w:p>
          <w:p w:rsidR="006228E9" w:rsidRPr="009A41D0" w:rsidRDefault="008B1319" w:rsidP="009A41D0">
            <w:pPr>
              <w:pStyle w:val="pa5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 xml:space="preserve">PhDr. Tereza </w:t>
            </w:r>
            <w:proofErr w:type="spellStart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>Klabíková</w:t>
            </w:r>
            <w:proofErr w:type="spellEnd"/>
            <w:r w:rsidRPr="009A41D0">
              <w:rPr>
                <w:rFonts w:asciiTheme="minorHAnsi" w:hAnsiTheme="minorHAnsi" w:cs="Arial"/>
                <w:b/>
                <w:color w:val="000000"/>
                <w:sz w:val="32"/>
                <w:szCs w:val="32"/>
              </w:rPr>
              <w:t xml:space="preserve"> Rábová, Ph.D.</w:t>
            </w:r>
          </w:p>
        </w:tc>
        <w:tc>
          <w:tcPr>
            <w:tcW w:w="3260" w:type="dxa"/>
          </w:tcPr>
          <w:p w:rsidR="006228E9" w:rsidRPr="009A41D0" w:rsidRDefault="008B1319" w:rsidP="006228E9">
            <w:pPr>
              <w:outlineLvl w:val="1"/>
              <w:rPr>
                <w:b/>
                <w:sz w:val="32"/>
                <w:szCs w:val="32"/>
              </w:rPr>
            </w:pPr>
            <w:r w:rsidRPr="009A41D0">
              <w:rPr>
                <w:rFonts w:cs="Arial"/>
                <w:b/>
                <w:color w:val="000000"/>
                <w:sz w:val="32"/>
                <w:szCs w:val="32"/>
              </w:rPr>
              <w:t>pátek 9:30 – 10:50</w:t>
            </w:r>
          </w:p>
        </w:tc>
        <w:tc>
          <w:tcPr>
            <w:tcW w:w="3828" w:type="dxa"/>
          </w:tcPr>
          <w:p w:rsidR="006228E9" w:rsidRPr="009A41D0" w:rsidRDefault="00DB5016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22. 2., 1. 3., 15. 3., 29. 3., 12. 4., 26. 4., 10. 5.</w:t>
            </w:r>
          </w:p>
        </w:tc>
        <w:tc>
          <w:tcPr>
            <w:tcW w:w="2270" w:type="dxa"/>
          </w:tcPr>
          <w:p w:rsidR="006228E9" w:rsidRPr="00667183" w:rsidRDefault="00DB5016" w:rsidP="006228E9">
            <w:pPr>
              <w:outlineLvl w:val="1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H011</w:t>
            </w:r>
          </w:p>
        </w:tc>
      </w:tr>
    </w:tbl>
    <w:p w:rsidR="006228E9" w:rsidRPr="001F64AC" w:rsidRDefault="006228E9" w:rsidP="006228E9">
      <w:pPr>
        <w:pStyle w:val="pa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228E9" w:rsidRPr="001F64AC" w:rsidRDefault="006228E9" w:rsidP="006228E9">
      <w:pPr>
        <w:pStyle w:val="pa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F64AC">
        <w:rPr>
          <w:rFonts w:ascii="Arial" w:hAnsi="Arial" w:cs="Arial"/>
          <w:color w:val="000000"/>
          <w:sz w:val="28"/>
          <w:szCs w:val="28"/>
        </w:rPr>
        <w:t> </w:t>
      </w:r>
    </w:p>
    <w:p w:rsidR="006228E9" w:rsidRPr="001F64AC" w:rsidRDefault="006228E9" w:rsidP="006228E9">
      <w:pPr>
        <w:pStyle w:val="pa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F64AC">
        <w:rPr>
          <w:rFonts w:ascii="Arial" w:hAnsi="Arial" w:cs="Arial"/>
          <w:color w:val="000000"/>
          <w:sz w:val="28"/>
          <w:szCs w:val="28"/>
        </w:rPr>
        <w:t> </w:t>
      </w:r>
    </w:p>
    <w:p w:rsidR="006228E9" w:rsidRPr="001F64AC" w:rsidRDefault="006228E9" w:rsidP="006228E9">
      <w:pPr>
        <w:pStyle w:val="pa7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F64AC">
        <w:rPr>
          <w:rFonts w:ascii="Arial" w:hAnsi="Arial" w:cs="Arial"/>
          <w:color w:val="000000"/>
          <w:sz w:val="28"/>
          <w:szCs w:val="28"/>
        </w:rPr>
        <w:t> </w:t>
      </w:r>
    </w:p>
    <w:p w:rsidR="006228E9" w:rsidRPr="001F64AC" w:rsidRDefault="006228E9" w:rsidP="006228E9">
      <w:pPr>
        <w:pStyle w:val="pa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228E9" w:rsidRPr="001F64AC" w:rsidRDefault="006228E9" w:rsidP="006228E9">
      <w:pPr>
        <w:pStyle w:val="pa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F64AC">
        <w:rPr>
          <w:rFonts w:ascii="Arial" w:hAnsi="Arial" w:cs="Arial"/>
          <w:color w:val="000000"/>
          <w:sz w:val="28"/>
          <w:szCs w:val="28"/>
        </w:rPr>
        <w:t> </w:t>
      </w:r>
    </w:p>
    <w:p w:rsidR="006228E9" w:rsidRPr="001F64AC" w:rsidRDefault="006228E9" w:rsidP="006228E9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pacing w:val="4"/>
          <w:sz w:val="28"/>
          <w:szCs w:val="28"/>
        </w:rPr>
      </w:pPr>
    </w:p>
    <w:p w:rsidR="006228E9" w:rsidRDefault="006228E9" w:rsidP="006228E9">
      <w:pPr>
        <w:pStyle w:val="pa5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60A73" w:rsidRDefault="00460A73"/>
    <w:sectPr w:rsidR="00460A73" w:rsidSect="006228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E9"/>
    <w:rsid w:val="00373EB3"/>
    <w:rsid w:val="00460A73"/>
    <w:rsid w:val="006228E9"/>
    <w:rsid w:val="00667183"/>
    <w:rsid w:val="008B1319"/>
    <w:rsid w:val="009A41D0"/>
    <w:rsid w:val="00D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8E9"/>
  </w:style>
  <w:style w:type="paragraph" w:styleId="Nadpis2">
    <w:name w:val="heading 2"/>
    <w:basedOn w:val="Normln"/>
    <w:link w:val="Nadpis2Char"/>
    <w:uiPriority w:val="9"/>
    <w:qFormat/>
    <w:rsid w:val="00622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28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228E9"/>
    <w:rPr>
      <w:b/>
      <w:bCs/>
    </w:rPr>
  </w:style>
  <w:style w:type="paragraph" w:customStyle="1" w:styleId="pa51">
    <w:name w:val="pa51"/>
    <w:basedOn w:val="Normln"/>
    <w:rsid w:val="0062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71">
    <w:name w:val="pa71"/>
    <w:basedOn w:val="Normln"/>
    <w:rsid w:val="0062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228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8E9"/>
  </w:style>
  <w:style w:type="paragraph" w:styleId="Nadpis2">
    <w:name w:val="heading 2"/>
    <w:basedOn w:val="Normln"/>
    <w:link w:val="Nadpis2Char"/>
    <w:uiPriority w:val="9"/>
    <w:qFormat/>
    <w:rsid w:val="00622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28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6228E9"/>
    <w:rPr>
      <w:b/>
      <w:bCs/>
    </w:rPr>
  </w:style>
  <w:style w:type="paragraph" w:customStyle="1" w:styleId="pa51">
    <w:name w:val="pa51"/>
    <w:basedOn w:val="Normln"/>
    <w:rsid w:val="0062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71">
    <w:name w:val="pa71"/>
    <w:basedOn w:val="Normln"/>
    <w:rsid w:val="0062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228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studium/ekczv/index.php?do=detail&amp;cid=4579" TargetMode="External"/><Relationship Id="rId13" Type="http://schemas.openxmlformats.org/officeDocument/2006/relationships/hyperlink" Target="https://is.cuni.cz/studium/ekczv/index.php?do=detail&amp;cid=45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cuni.cz/studium/ekczv/index.php?do=detail&amp;cid=4533" TargetMode="External"/><Relationship Id="rId12" Type="http://schemas.openxmlformats.org/officeDocument/2006/relationships/hyperlink" Target="https://is.cuni.cz/studium/ekczv/index.php?do=detail&amp;cid=471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s.cuni.cz/studium/ekczv/index.php?do=detail&amp;cid=4720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cuni.cz/studium/ekczv/index.php?do=detail&amp;cid=4718" TargetMode="External"/><Relationship Id="rId11" Type="http://schemas.openxmlformats.org/officeDocument/2006/relationships/hyperlink" Target="https://is.cuni.cz/studium/ekczv/index.php?do=detail&amp;cid=4582" TargetMode="External"/><Relationship Id="rId5" Type="http://schemas.openxmlformats.org/officeDocument/2006/relationships/hyperlink" Target="https://is.cuni.cz/studium/ekczv/index.php?do=detail&amp;cid=4575" TargetMode="External"/><Relationship Id="rId15" Type="http://schemas.openxmlformats.org/officeDocument/2006/relationships/hyperlink" Target="https://is.cuni.cz/studium/ekczv/index.php?do=detail&amp;cid=4675" TargetMode="External"/><Relationship Id="rId10" Type="http://schemas.openxmlformats.org/officeDocument/2006/relationships/hyperlink" Target="https://is.cuni.cz/studium/ekczv/index.php?do=detail&amp;cid=4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cuni.cz/studium/ekczv/index.php?do=detail&amp;cid=4574" TargetMode="External"/><Relationship Id="rId14" Type="http://schemas.openxmlformats.org/officeDocument/2006/relationships/hyperlink" Target="https://is.cuni.cz/studium/ekczv/index.php?do=detail&amp;cid=467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POKUSNY UCET,ZAM,CIVT</cp:lastModifiedBy>
  <cp:revision>2</cp:revision>
  <cp:lastPrinted>2019-03-13T15:41:00Z</cp:lastPrinted>
  <dcterms:created xsi:type="dcterms:W3CDTF">2019-03-13T14:41:00Z</dcterms:created>
  <dcterms:modified xsi:type="dcterms:W3CDTF">2019-03-13T15:46:00Z</dcterms:modified>
</cp:coreProperties>
</file>