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D5" w:rsidRPr="00424D6D" w:rsidRDefault="007C7272" w:rsidP="00510DF6">
      <w:pPr>
        <w:spacing w:after="0" w:line="240" w:lineRule="auto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-638175</wp:posOffset>
            </wp:positionV>
            <wp:extent cx="1501775" cy="1236980"/>
            <wp:effectExtent l="19050" t="0" r="3175" b="0"/>
            <wp:wrapTopAndBottom/>
            <wp:docPr id="3" name="Picture 3" descr="22m FCO_BE_CZ_PRA_PS_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m FCO_BE_CZ_PRA_PS_B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23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4D5" w:rsidRPr="00424D6D" w:rsidRDefault="004854D5" w:rsidP="00510DF6">
      <w:pPr>
        <w:spacing w:after="0" w:line="240" w:lineRule="auto"/>
        <w:rPr>
          <w:rFonts w:ascii="Arial" w:hAnsi="Arial" w:cs="Arial"/>
        </w:rPr>
      </w:pPr>
    </w:p>
    <w:p w:rsidR="007C7272" w:rsidRDefault="007C7272" w:rsidP="007C7272">
      <w:pPr>
        <w:jc w:val="center"/>
        <w:rPr>
          <w:b/>
        </w:rPr>
      </w:pPr>
    </w:p>
    <w:p w:rsidR="007C7272" w:rsidRDefault="007C7272" w:rsidP="007C7272">
      <w:pPr>
        <w:jc w:val="center"/>
        <w:rPr>
          <w:b/>
        </w:rPr>
      </w:pPr>
    </w:p>
    <w:p w:rsidR="007C7272" w:rsidRPr="00394F93" w:rsidRDefault="007C7272" w:rsidP="007C7272">
      <w:pPr>
        <w:jc w:val="center"/>
        <w:rPr>
          <w:b/>
        </w:rPr>
      </w:pPr>
      <w:r>
        <w:rPr>
          <w:b/>
        </w:rPr>
        <w:t xml:space="preserve">APPLY FOR </w:t>
      </w:r>
      <w:r w:rsidRPr="00394F93">
        <w:rPr>
          <w:b/>
        </w:rPr>
        <w:t xml:space="preserve">INTERNSHIP </w:t>
      </w:r>
      <w:r>
        <w:rPr>
          <w:b/>
        </w:rPr>
        <w:t xml:space="preserve">WITH </w:t>
      </w:r>
      <w:r w:rsidRPr="00394F93">
        <w:rPr>
          <w:b/>
        </w:rPr>
        <w:t>BRITISH EMBASSY PRAGUE</w:t>
      </w:r>
    </w:p>
    <w:p w:rsidR="007C7272" w:rsidRDefault="007C7272" w:rsidP="007C7272">
      <w:r>
        <w:t>British Embassy Prague is creating a pool of 20 interns to offer internships to in press, digital communication and public diplomacy</w:t>
      </w:r>
      <w:r w:rsidR="00B72494">
        <w:t>, in 2018</w:t>
      </w:r>
      <w:r>
        <w:t xml:space="preserve">–9. The internship presents an opportunity to learn about </w:t>
      </w:r>
      <w:r w:rsidR="00F258A1">
        <w:t xml:space="preserve">British </w:t>
      </w:r>
      <w:r>
        <w:t>foreign policy and to contribute to bilateral Czech/British relationship</w:t>
      </w:r>
      <w:r w:rsidR="00F258A1">
        <w:t>s</w:t>
      </w:r>
      <w:r>
        <w:t>.</w:t>
      </w:r>
    </w:p>
    <w:p w:rsidR="007C7272" w:rsidRDefault="007C7272" w:rsidP="007C7272">
      <w:r>
        <w:t xml:space="preserve">The intern will </w:t>
      </w:r>
      <w:r w:rsidR="00F258A1">
        <w:t xml:space="preserve">be asked to </w:t>
      </w:r>
      <w:r>
        <w:t xml:space="preserve">assist in </w:t>
      </w:r>
      <w:r w:rsidR="00213057">
        <w:t>any</w:t>
      </w:r>
      <w:r>
        <w:t xml:space="preserve"> of these areas,</w:t>
      </w:r>
    </w:p>
    <w:p w:rsidR="007C7272" w:rsidRDefault="007C7272" w:rsidP="007C7272">
      <w:pPr>
        <w:pStyle w:val="ListParagraph"/>
        <w:numPr>
          <w:ilvl w:val="0"/>
          <w:numId w:val="3"/>
        </w:numPr>
      </w:pPr>
      <w:r w:rsidRPr="00E01B0D">
        <w:t>Public Diplomacy projects, including events</w:t>
      </w:r>
      <w:r w:rsidR="00213057">
        <w:t>.</w:t>
      </w:r>
    </w:p>
    <w:p w:rsidR="007C7272" w:rsidRDefault="007C7272" w:rsidP="007C7272">
      <w:pPr>
        <w:pStyle w:val="ListParagraph"/>
        <w:numPr>
          <w:ilvl w:val="0"/>
          <w:numId w:val="3"/>
        </w:numPr>
      </w:pPr>
      <w:r>
        <w:t>D</w:t>
      </w:r>
      <w:r w:rsidRPr="00E01B0D">
        <w:t>igital content</w:t>
      </w:r>
      <w:r>
        <w:t xml:space="preserve"> and impact evaluation</w:t>
      </w:r>
      <w:r w:rsidR="00213057">
        <w:t>.</w:t>
      </w:r>
    </w:p>
    <w:p w:rsidR="007C7272" w:rsidRDefault="007C7272" w:rsidP="007C7272">
      <w:pPr>
        <w:pStyle w:val="ListParagraph"/>
        <w:numPr>
          <w:ilvl w:val="0"/>
          <w:numId w:val="3"/>
        </w:numPr>
      </w:pPr>
      <w:r w:rsidRPr="00E01B0D">
        <w:t>Press work, such</w:t>
      </w:r>
      <w:r>
        <w:t xml:space="preserve"> as creating distribution lists</w:t>
      </w:r>
      <w:r w:rsidR="00213057">
        <w:t>.</w:t>
      </w:r>
    </w:p>
    <w:p w:rsidR="007C7272" w:rsidRDefault="007C7272" w:rsidP="007C7272">
      <w:r>
        <w:t>British Embassy Prague offers,</w:t>
      </w:r>
    </w:p>
    <w:p w:rsidR="007C7272" w:rsidRDefault="007C7272" w:rsidP="007C7272">
      <w:pPr>
        <w:pStyle w:val="ListParagraph"/>
        <w:numPr>
          <w:ilvl w:val="0"/>
          <w:numId w:val="4"/>
        </w:numPr>
      </w:pPr>
      <w:r>
        <w:t>Up to 300 hours of internship in total.</w:t>
      </w:r>
    </w:p>
    <w:p w:rsidR="007C7272" w:rsidRDefault="007C7272" w:rsidP="007C7272">
      <w:pPr>
        <w:pStyle w:val="ListParagraph"/>
        <w:numPr>
          <w:ilvl w:val="0"/>
          <w:numId w:val="4"/>
        </w:numPr>
      </w:pPr>
      <w:r>
        <w:t>Pay of CZK 75/hour (‘</w:t>
      </w:r>
      <w:proofErr w:type="spellStart"/>
      <w:r>
        <w:t>Dohoda</w:t>
      </w:r>
      <w:proofErr w:type="spellEnd"/>
      <w:r>
        <w:t xml:space="preserve"> o p</w:t>
      </w:r>
      <w:proofErr w:type="spellStart"/>
      <w:r>
        <w:rPr>
          <w:lang w:val="cs-CZ"/>
        </w:rPr>
        <w:t>rovedení</w:t>
      </w:r>
      <w:proofErr w:type="spellEnd"/>
      <w:r>
        <w:rPr>
          <w:lang w:val="cs-CZ"/>
        </w:rPr>
        <w:t xml:space="preserve"> práce</w:t>
      </w:r>
      <w:r>
        <w:t>’).</w:t>
      </w:r>
    </w:p>
    <w:p w:rsidR="007C7272" w:rsidRDefault="007C7272" w:rsidP="007C7272">
      <w:pPr>
        <w:pStyle w:val="ListParagraph"/>
        <w:numPr>
          <w:ilvl w:val="0"/>
          <w:numId w:val="4"/>
        </w:numPr>
      </w:pPr>
      <w:r>
        <w:t>Paid training and opportunity development (5% of time).</w:t>
      </w:r>
    </w:p>
    <w:p w:rsidR="007C7272" w:rsidRDefault="007C7272" w:rsidP="007C7272">
      <w:r>
        <w:t>Internship requires,</w:t>
      </w:r>
    </w:p>
    <w:p w:rsidR="007C7272" w:rsidRDefault="007C7272" w:rsidP="007C7272">
      <w:pPr>
        <w:pStyle w:val="ListParagraph"/>
        <w:numPr>
          <w:ilvl w:val="0"/>
          <w:numId w:val="5"/>
        </w:numPr>
      </w:pPr>
      <w:r>
        <w:t>Ability to work independently and flexibly.</w:t>
      </w:r>
    </w:p>
    <w:p w:rsidR="007C7272" w:rsidRDefault="007C7272" w:rsidP="007C7272">
      <w:pPr>
        <w:pStyle w:val="ListParagraph"/>
        <w:numPr>
          <w:ilvl w:val="0"/>
          <w:numId w:val="5"/>
        </w:numPr>
      </w:pPr>
      <w:r>
        <w:t>Fluent English and Czech, oral and written.</w:t>
      </w:r>
    </w:p>
    <w:p w:rsidR="007C7272" w:rsidRDefault="007C7272" w:rsidP="007C7272">
      <w:r>
        <w:t>Desirable skills,</w:t>
      </w:r>
    </w:p>
    <w:p w:rsidR="007C7272" w:rsidRDefault="007C7272" w:rsidP="007C7272">
      <w:pPr>
        <w:pStyle w:val="ListParagraph"/>
        <w:numPr>
          <w:ilvl w:val="0"/>
          <w:numId w:val="6"/>
        </w:numPr>
      </w:pPr>
      <w:r>
        <w:t>Interest in political science, international relations, diplomacy.</w:t>
      </w:r>
    </w:p>
    <w:p w:rsidR="007C7272" w:rsidRDefault="007C7272" w:rsidP="007C7272">
      <w:pPr>
        <w:pStyle w:val="ListParagraph"/>
        <w:numPr>
          <w:ilvl w:val="0"/>
          <w:numId w:val="6"/>
        </w:numPr>
      </w:pPr>
      <w:r>
        <w:t>Previous experience organising events.</w:t>
      </w:r>
    </w:p>
    <w:p w:rsidR="007C7272" w:rsidRDefault="007C7272" w:rsidP="007C7272">
      <w:r>
        <w:t>How to apply,</w:t>
      </w:r>
    </w:p>
    <w:p w:rsidR="007C7272" w:rsidRDefault="007C7272" w:rsidP="007C7272">
      <w:pPr>
        <w:pStyle w:val="ListParagraph"/>
        <w:numPr>
          <w:ilvl w:val="0"/>
          <w:numId w:val="7"/>
        </w:numPr>
      </w:pPr>
      <w:r>
        <w:t xml:space="preserve">Register your interest at this website: </w:t>
      </w:r>
      <w:hyperlink r:id="rId9" w:history="1">
        <w:r w:rsidR="00767C23" w:rsidRPr="00385D74">
          <w:rPr>
            <w:rStyle w:val="Hyperlink"/>
          </w:rPr>
          <w:t>https://fco.tal.net/vx/lang-en-GB/mobile-0/appcentre-1/brand-2/user-715/xf-5b6fc8187b9a/wid-1/candidate/so/pm/4/pl/1/opp/5536-Internship-at-Public-Diplomacy-Digital-and-Press-CZE18-108/en-GB</w:t>
        </w:r>
      </w:hyperlink>
      <w:r w:rsidR="00767C23">
        <w:t xml:space="preserve"> </w:t>
      </w:r>
    </w:p>
    <w:p w:rsidR="007C7272" w:rsidRDefault="00213057" w:rsidP="007C7272">
      <w:pPr>
        <w:pStyle w:val="ListParagraph"/>
        <w:numPr>
          <w:ilvl w:val="0"/>
          <w:numId w:val="7"/>
        </w:numPr>
      </w:pPr>
      <w:r>
        <w:t>There, p</w:t>
      </w:r>
      <w:r w:rsidR="007C7272">
        <w:t>rovide a 250 word statement of interest and your CV.</w:t>
      </w:r>
    </w:p>
    <w:p w:rsidR="00512EB2" w:rsidRPr="007C7272" w:rsidRDefault="007C7272" w:rsidP="007C7272">
      <w:r>
        <w:t xml:space="preserve">Shortlisted candidates will be invited for a </w:t>
      </w:r>
      <w:r w:rsidR="00213057">
        <w:t>thirty</w:t>
      </w:r>
      <w:r w:rsidR="00F258A1">
        <w:t>-</w:t>
      </w:r>
      <w:r>
        <w:t xml:space="preserve">minute interview. </w:t>
      </w:r>
      <w:r w:rsidR="00213057">
        <w:t>The</w:t>
      </w:r>
      <w:r>
        <w:t xml:space="preserve"> internship may start soon after your interview. If you need additional information regarding this advertisement or internship po</w:t>
      </w:r>
      <w:r w:rsidR="00213057">
        <w:t>ol</w:t>
      </w:r>
      <w:r>
        <w:t xml:space="preserve"> please contact Jiri Sebek at </w:t>
      </w:r>
      <w:r w:rsidRPr="00E01B0D">
        <w:t>jiri.sebek@fco.gov.uk</w:t>
      </w:r>
      <w:r>
        <w:t xml:space="preserve">. </w:t>
      </w:r>
      <w:r w:rsidR="00F258A1">
        <w:t>British Embassy Prague offers flexible arrangements to accommodate interns’ schedules.</w:t>
      </w:r>
    </w:p>
    <w:sectPr w:rsidR="00512EB2" w:rsidRPr="007C7272" w:rsidSect="004854D5">
      <w:headerReference w:type="first" r:id="rId10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4EC" w:rsidRDefault="009814EC" w:rsidP="004854D5">
      <w:pPr>
        <w:spacing w:after="0" w:line="240" w:lineRule="auto"/>
      </w:pPr>
      <w:r>
        <w:separator/>
      </w:r>
    </w:p>
  </w:endnote>
  <w:endnote w:type="continuationSeparator" w:id="0">
    <w:p w:rsidR="009814EC" w:rsidRDefault="009814EC" w:rsidP="0048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4EC" w:rsidRDefault="009814EC" w:rsidP="004854D5">
      <w:pPr>
        <w:spacing w:after="0" w:line="240" w:lineRule="auto"/>
      </w:pPr>
      <w:r>
        <w:separator/>
      </w:r>
    </w:p>
  </w:footnote>
  <w:footnote w:type="continuationSeparator" w:id="0">
    <w:p w:rsidR="009814EC" w:rsidRDefault="009814EC" w:rsidP="00485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D5" w:rsidRDefault="00B644ED">
    <w:pPr>
      <w:pStyle w:val="Header"/>
    </w:pPr>
    <w:r w:rsidRPr="00B644ED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3.3pt;margin-top:59.8pt;width:180.5pt;height:102.3pt;z-index:251657728;mso-width-percent:400;mso-height-percent:200;mso-width-percent:400;mso-height-percent:200;mso-width-relative:margin;mso-height-relative:margin" stroked="f">
          <v:textbox style="mso-fit-shape-to-text:t">
            <w:txbxContent>
              <w:p w:rsidR="004854D5" w:rsidRDefault="007C7272" w:rsidP="00D367D5">
                <w:pPr>
                  <w:spacing w:after="0" w:line="200" w:lineRule="exac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Jiří </w:t>
                </w:r>
                <w:proofErr w:type="spellStart"/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Šebek</w:t>
                </w:r>
                <w:proofErr w:type="spellEnd"/>
              </w:p>
              <w:p w:rsidR="007C7272" w:rsidRPr="007C7272" w:rsidRDefault="007C7272" w:rsidP="00D367D5">
                <w:pPr>
                  <w:spacing w:after="0" w:line="200" w:lineRule="exact"/>
                  <w:rPr>
                    <w:rFonts w:ascii="Arial" w:hAnsi="Arial" w:cs="Arial"/>
                    <w:sz w:val="16"/>
                    <w:szCs w:val="16"/>
                    <w:lang w:val="cs-CZ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Head of Communications</w:t>
                </w:r>
              </w:p>
              <w:p w:rsidR="007C7272" w:rsidRDefault="007C7272" w:rsidP="00D367D5">
                <w:pPr>
                  <w:spacing w:after="0"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7C7272" w:rsidRDefault="007C7272" w:rsidP="00D367D5">
                <w:pPr>
                  <w:spacing w:after="0"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British Embassy Prague</w:t>
                </w:r>
              </w:p>
              <w:p w:rsidR="007C7272" w:rsidRDefault="007C7272" w:rsidP="00D367D5">
                <w:pPr>
                  <w:spacing w:after="0"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hAnsi="Arial" w:cs="Arial"/>
                    <w:sz w:val="16"/>
                    <w:szCs w:val="16"/>
                  </w:rPr>
                  <w:t>Thunovská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</w:rPr>
                  <w:t xml:space="preserve"> 14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>118 00 Praha 1</w:t>
                </w:r>
              </w:p>
              <w:p w:rsidR="007C7272" w:rsidRDefault="007C7272" w:rsidP="00D367D5">
                <w:pPr>
                  <w:spacing w:after="0"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4854D5" w:rsidRDefault="004854D5" w:rsidP="00D367D5">
                <w:pPr>
                  <w:spacing w:after="0"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T </w:t>
                </w:r>
                <w:r w:rsidR="007C7272">
                  <w:rPr>
                    <w:rFonts w:ascii="Arial" w:hAnsi="Arial" w:cs="Arial"/>
                    <w:sz w:val="16"/>
                    <w:szCs w:val="16"/>
                  </w:rPr>
                  <w:t>+420 257 402 295</w:t>
                </w:r>
              </w:p>
              <w:p w:rsidR="004854D5" w:rsidRDefault="007C7272" w:rsidP="00D367D5">
                <w:pPr>
                  <w:spacing w:after="0"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M +420 602 285 988</w:t>
                </w:r>
              </w:p>
              <w:p w:rsidR="004854D5" w:rsidRPr="004854D5" w:rsidRDefault="004854D5" w:rsidP="00D367D5">
                <w:pPr>
                  <w:spacing w:after="0" w:line="200" w:lineRule="exac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www.fco.gov.uk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06E1F"/>
    <w:multiLevelType w:val="hybridMultilevel"/>
    <w:tmpl w:val="E06E7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17674"/>
    <w:multiLevelType w:val="hybridMultilevel"/>
    <w:tmpl w:val="3AD42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E1D73"/>
    <w:multiLevelType w:val="hybridMultilevel"/>
    <w:tmpl w:val="00146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A0553"/>
    <w:multiLevelType w:val="hybridMultilevel"/>
    <w:tmpl w:val="2B8E3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B4937E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3221A"/>
    <w:multiLevelType w:val="hybridMultilevel"/>
    <w:tmpl w:val="FDFAE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B72494"/>
    <w:rsid w:val="001C29D9"/>
    <w:rsid w:val="001C3242"/>
    <w:rsid w:val="00213057"/>
    <w:rsid w:val="00243947"/>
    <w:rsid w:val="00424D6D"/>
    <w:rsid w:val="004854D5"/>
    <w:rsid w:val="004D7BEB"/>
    <w:rsid w:val="004E5332"/>
    <w:rsid w:val="00510DF6"/>
    <w:rsid w:val="00512EB2"/>
    <w:rsid w:val="005F2BB9"/>
    <w:rsid w:val="00673F0F"/>
    <w:rsid w:val="007317B3"/>
    <w:rsid w:val="00767C23"/>
    <w:rsid w:val="007762C3"/>
    <w:rsid w:val="007A5F37"/>
    <w:rsid w:val="007B7F81"/>
    <w:rsid w:val="007C09FC"/>
    <w:rsid w:val="007C7272"/>
    <w:rsid w:val="00845A43"/>
    <w:rsid w:val="009118DB"/>
    <w:rsid w:val="009814EC"/>
    <w:rsid w:val="00A830B2"/>
    <w:rsid w:val="00B644ED"/>
    <w:rsid w:val="00B72494"/>
    <w:rsid w:val="00CC1F2D"/>
    <w:rsid w:val="00D367D5"/>
    <w:rsid w:val="00D818BD"/>
    <w:rsid w:val="00F2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8D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semiHidden/>
    <w:unhideWhenUsed/>
    <w:rsid w:val="00485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27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67C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co.tal.net/vx/lang-en-GB/mobile-0/appcentre-1/brand-2/user-715/xf-5b6fc8187b9a/wid-1/candidate/so/pm/4/pl/1/opp/5536-Internship-at-Public-Diplomacy-Digital-and-Press-CZE18-108/en-G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olitical\Restricted\Political%20Section\COMMUNICATION\Servis%202017\0000%20Templates\Prague%20English_A4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10C75-A863-4E9D-AA0D-0CD3A1BF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Prague English_A4 letterhead template</Template>
  <TotalTime>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FCO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subject/>
  <dc:creator>sbhandari</dc:creator>
  <cp:keywords/>
  <cp:lastModifiedBy>Jiri Sebek</cp:lastModifiedBy>
  <cp:revision>6</cp:revision>
  <cp:lastPrinted>2009-02-19T15:29:00Z</cp:lastPrinted>
  <dcterms:created xsi:type="dcterms:W3CDTF">2018-02-28T12:22:00Z</dcterms:created>
  <dcterms:modified xsi:type="dcterms:W3CDTF">2018-03-09T14:11:00Z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 </vt:lpwstr>
  </property>
  <property fmtid="{D5CDD505-2E9C-101B-9397-08002B2CF9AE}" pid="12" name="MaintainPath">
    <vt:lpwstr> </vt:lpwstr>
  </property>
  <property fmtid="{D5CDD505-2E9C-101B-9397-08002B2CF9AE}" pid="13" name="Created">
    <vt:filetime>1799-12-30T23:00:00Z</vt:filetime>
  </property>
</Properties>
</file>