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EC" w:rsidRDefault="00FF1DEC">
      <w:pPr>
        <w:pStyle w:val="base"/>
        <w:jc w:val="center"/>
        <w:rPr>
          <w:smallCaps/>
          <w:sz w:val="36"/>
          <w:szCs w:val="36"/>
          <w:lang w:val="cs-CZ"/>
        </w:rPr>
      </w:pPr>
      <w:bookmarkStart w:id="0" w:name="_GoBack"/>
      <w:bookmarkEnd w:id="0"/>
      <w:r>
        <w:rPr>
          <w:smallCaps/>
          <w:sz w:val="36"/>
          <w:szCs w:val="36"/>
          <w:lang w:val="cs-CZ"/>
        </w:rPr>
        <w:t xml:space="preserve">Fond mobility Univerzity Karlovy </w:t>
      </w:r>
    </w:p>
    <w:p w:rsidR="00FF1DEC" w:rsidRDefault="00FF1DEC">
      <w:pPr>
        <w:pStyle w:val="base"/>
        <w:jc w:val="center"/>
        <w:rPr>
          <w:smallCaps/>
          <w:sz w:val="24"/>
          <w:szCs w:val="24"/>
          <w:lang w:val="cs-CZ"/>
        </w:rPr>
      </w:pPr>
      <w:r>
        <w:rPr>
          <w:smallCaps/>
          <w:sz w:val="24"/>
          <w:szCs w:val="24"/>
          <w:lang w:val="cs-CZ"/>
        </w:rPr>
        <w:t>Formulář závěrečné zprávy - mobilita akademických pracovníků</w:t>
      </w:r>
    </w:p>
    <w:p w:rsidR="00FF1DEC" w:rsidRDefault="00FF1DEC">
      <w:pPr>
        <w:pStyle w:val="base"/>
        <w:rPr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559"/>
        <w:gridCol w:w="567"/>
        <w:gridCol w:w="1606"/>
        <w:gridCol w:w="945"/>
        <w:gridCol w:w="1985"/>
      </w:tblGrid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E-mail / telefon: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Domácí univerzita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Fakulta: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Katedra:</w:t>
            </w:r>
          </w:p>
        </w:tc>
        <w:tc>
          <w:tcPr>
            <w:tcW w:w="722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722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Zahraniční univerzita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  <w:tc>
          <w:tcPr>
            <w:tcW w:w="7229" w:type="dxa"/>
            <w:gridSpan w:val="6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Doba pobytu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</w:pPr>
            <w:r>
              <w:t>od: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DEC" w:rsidRDefault="00FF1DEC">
            <w:pPr>
              <w:pStyle w:val="base"/>
            </w:pPr>
            <w:r>
              <w:t>do: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1DEC" w:rsidRDefault="00FF1DEC">
            <w:pPr>
              <w:pStyle w:val="base"/>
            </w:pPr>
            <w:r>
              <w:t>Celkem: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Přidělený příspěvek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Pr="000217A5" w:rsidRDefault="00FF1DEC">
            <w:pPr>
              <w:pStyle w:val="base"/>
              <w:ind w:left="142"/>
              <w:rPr>
                <w:b w:val="0"/>
                <w:bCs w:val="0"/>
                <w:lang w:val="cs-CZ"/>
              </w:rPr>
            </w:pPr>
            <w:r>
              <w:rPr>
                <w:lang w:val="cs-CZ"/>
              </w:rPr>
              <w:t>Hrubé rozdělení příspěvku Fondu mobility na financování: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Nákladů na cestu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</w:pPr>
            <w:r>
              <w:t>%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Nákladů na ubytování a stravu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</w:pPr>
            <w:r>
              <w:t>%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DEC" w:rsidRDefault="00FF1DEC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Poplatků za odborné akce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</w:pPr>
            <w:r>
              <w:t>%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Z Fondu mobility přiděleno celkem: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  <w:rPr>
                <w:lang w:val="cs-CZ"/>
              </w:rPr>
            </w:pPr>
            <w:r>
              <w:t>Kč (tj. 100%</w:t>
            </w:r>
            <w:r>
              <w:rPr>
                <w:lang w:val="cs-CZ"/>
              </w:rPr>
              <w:t>)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Odhad nezbytného měsíčního nákladu na pobyt: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ind w:left="214"/>
              <w:rPr>
                <w:lang w:val="cs-CZ"/>
              </w:rPr>
            </w:pPr>
            <w:r>
              <w:t>Kč / měsíc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Aktivity v zahraničí:*)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1) přednášky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2) práce v laboratoři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3) příprava a práce na projektu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4) práce na učebních plánech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5) navázání spolupráce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6) odborná exkurze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7) účast na konferenci bez přednášky / s přednáškou: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8) jiné: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Podpořeny další aktivity:*)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1) příprava budoucí spolupráce v různých programech: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2) mezinárodní spolupráce (konference, semináře):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3) výuka jazyků</w:t>
            </w:r>
          </w:p>
          <w:p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4) distanční vzdělávání</w:t>
            </w: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DEC" w:rsidRDefault="00FF1DEC">
            <w:pPr>
              <w:rPr>
                <w:sz w:val="12"/>
                <w:szCs w:val="12"/>
              </w:rPr>
            </w:pPr>
          </w:p>
        </w:tc>
      </w:tr>
      <w:tr w:rsidR="00FF1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1DEC" w:rsidRDefault="00FF1DEC">
            <w:r>
              <w:t>Vyplňujte pole označená šedou barvou</w:t>
            </w:r>
          </w:p>
          <w:p w:rsidR="00FF1DEC" w:rsidRDefault="00FF1DEC">
            <w:r>
              <w:t>*) Označte (zakroužkujte, podtrhněte) správnou možnost (správné možnosti)</w:t>
            </w:r>
          </w:p>
          <w:p w:rsidR="000217A5" w:rsidRPr="00D07B23" w:rsidRDefault="00A43B5D">
            <w:pPr>
              <w:rPr>
                <w:b/>
              </w:rPr>
            </w:pPr>
            <w:r w:rsidRPr="00D07B23">
              <w:rPr>
                <w:b/>
              </w:rPr>
              <w:t xml:space="preserve">Po </w:t>
            </w:r>
            <w:r w:rsidR="000217A5" w:rsidRPr="00D07B23">
              <w:rPr>
                <w:b/>
              </w:rPr>
              <w:t>návratu prosím dodejte spolu se závěrečnou zprávou i potvrzení od přijímající instituce o uskutečnění pobytu.</w:t>
            </w:r>
          </w:p>
        </w:tc>
      </w:tr>
    </w:tbl>
    <w:p w:rsidR="00FF1DEC" w:rsidRDefault="00FF1DEC"/>
    <w:sectPr w:rsidR="00FF1DEC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D"/>
    <w:multiLevelType w:val="multilevel"/>
    <w:tmpl w:val="BD086A6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CA6659D4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73F4F9A0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266EB2C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42CC222A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E962114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28FCB16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4416850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1F9E38EC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11D224DE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BEC072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A5"/>
    <w:rsid w:val="000217A5"/>
    <w:rsid w:val="00A43B5D"/>
    <w:rsid w:val="00BD5DEA"/>
    <w:rsid w:val="00C24F9D"/>
    <w:rsid w:val="00D07B23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3233AA-1151-4487-A24B-938F7E5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QUESTIONNAIRE FOR INTERNATIONAL STUDENTS</vt:lpstr>
    </vt:vector>
  </TitlesOfParts>
  <Company>CUCC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POKUSNY UCET,ZAM,CIVT</cp:lastModifiedBy>
  <cp:revision>2</cp:revision>
  <cp:lastPrinted>2002-09-20T08:42:00Z</cp:lastPrinted>
  <dcterms:created xsi:type="dcterms:W3CDTF">2020-02-15T11:47:00Z</dcterms:created>
  <dcterms:modified xsi:type="dcterms:W3CDTF">2020-02-15T11:47:00Z</dcterms:modified>
</cp:coreProperties>
</file>