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515D9C" w14:textId="4A9EC3A1" w:rsidR="00031F75" w:rsidRPr="00496A5A" w:rsidRDefault="00031F75" w:rsidP="0022205B">
      <w:pPr>
        <w:jc w:val="right"/>
        <w:rPr>
          <w:rFonts w:ascii="Times New Roman" w:hAnsi="Times New Roman" w:cs="Times New Roman"/>
          <w:b/>
          <w:sz w:val="24"/>
          <w:szCs w:val="24"/>
        </w:rPr>
      </w:pPr>
      <w:r w:rsidRPr="00496A5A">
        <w:rPr>
          <w:rFonts w:ascii="Times New Roman" w:hAnsi="Times New Roman" w:cs="Times New Roman"/>
          <w:b/>
          <w:noProof/>
          <w:sz w:val="24"/>
          <w:szCs w:val="24"/>
          <w:lang w:eastAsia="cs-CZ"/>
        </w:rPr>
        <w:drawing>
          <wp:inline distT="0" distB="0" distL="0" distR="0" wp14:anchorId="47C3D406" wp14:editId="64D7D866">
            <wp:extent cx="5269927" cy="1628602"/>
            <wp:effectExtent l="0" t="0" r="698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_FSV_UK_CZ_barevny.jpg"/>
                    <pic:cNvPicPr/>
                  </pic:nvPicPr>
                  <pic:blipFill>
                    <a:blip r:embed="rId9">
                      <a:extLst>
                        <a:ext uri="{28A0092B-C50C-407E-A947-70E740481C1C}">
                          <a14:useLocalDpi xmlns:a14="http://schemas.microsoft.com/office/drawing/2010/main" val="0"/>
                        </a:ext>
                      </a:extLst>
                    </a:blip>
                    <a:stretch>
                      <a:fillRect/>
                    </a:stretch>
                  </pic:blipFill>
                  <pic:spPr>
                    <a:xfrm>
                      <a:off x="0" y="0"/>
                      <a:ext cx="5268361" cy="1628118"/>
                    </a:xfrm>
                    <a:prstGeom prst="rect">
                      <a:avLst/>
                    </a:prstGeom>
                  </pic:spPr>
                </pic:pic>
              </a:graphicData>
            </a:graphic>
          </wp:inline>
        </w:drawing>
      </w:r>
    </w:p>
    <w:p w14:paraId="3280E098" w14:textId="77777777" w:rsidR="00031F75" w:rsidRPr="00496A5A" w:rsidRDefault="00031F75" w:rsidP="0022205B">
      <w:pPr>
        <w:jc w:val="both"/>
        <w:rPr>
          <w:rFonts w:ascii="Times New Roman" w:hAnsi="Times New Roman" w:cs="Times New Roman"/>
          <w:b/>
          <w:sz w:val="24"/>
          <w:szCs w:val="24"/>
        </w:rPr>
      </w:pPr>
    </w:p>
    <w:p w14:paraId="15350688" w14:textId="77777777" w:rsidR="00031F75" w:rsidRPr="00496A5A" w:rsidRDefault="00031F75" w:rsidP="0022205B">
      <w:pPr>
        <w:jc w:val="both"/>
        <w:rPr>
          <w:rFonts w:ascii="Times New Roman" w:hAnsi="Times New Roman" w:cs="Times New Roman"/>
          <w:b/>
          <w:sz w:val="24"/>
          <w:szCs w:val="24"/>
        </w:rPr>
      </w:pPr>
    </w:p>
    <w:p w14:paraId="2E4844AF" w14:textId="77777777" w:rsidR="00031F75" w:rsidRPr="00496A5A" w:rsidRDefault="00031F75" w:rsidP="0022205B">
      <w:pPr>
        <w:jc w:val="both"/>
        <w:rPr>
          <w:rFonts w:ascii="Times New Roman" w:hAnsi="Times New Roman" w:cs="Times New Roman"/>
          <w:b/>
          <w:sz w:val="24"/>
          <w:szCs w:val="24"/>
        </w:rPr>
      </w:pPr>
    </w:p>
    <w:p w14:paraId="4795BF02" w14:textId="77777777" w:rsidR="00031F75" w:rsidRPr="00496A5A" w:rsidRDefault="00031F75" w:rsidP="0022205B">
      <w:pPr>
        <w:jc w:val="both"/>
        <w:rPr>
          <w:rFonts w:ascii="Times New Roman" w:hAnsi="Times New Roman" w:cs="Times New Roman"/>
          <w:b/>
          <w:sz w:val="24"/>
          <w:szCs w:val="24"/>
        </w:rPr>
      </w:pPr>
    </w:p>
    <w:p w14:paraId="56CD9687" w14:textId="77777777" w:rsidR="00031F75" w:rsidRPr="00496A5A" w:rsidRDefault="00031F75" w:rsidP="0022205B">
      <w:pPr>
        <w:jc w:val="both"/>
        <w:rPr>
          <w:rFonts w:ascii="Times New Roman" w:hAnsi="Times New Roman" w:cs="Times New Roman"/>
          <w:b/>
          <w:sz w:val="24"/>
          <w:szCs w:val="24"/>
        </w:rPr>
      </w:pPr>
    </w:p>
    <w:p w14:paraId="28149AFA" w14:textId="77777777" w:rsidR="00031F75" w:rsidRPr="00496A5A" w:rsidRDefault="00031F75" w:rsidP="0022205B">
      <w:pPr>
        <w:jc w:val="both"/>
        <w:rPr>
          <w:rFonts w:ascii="Times New Roman" w:hAnsi="Times New Roman" w:cs="Times New Roman"/>
          <w:b/>
          <w:sz w:val="24"/>
          <w:szCs w:val="24"/>
        </w:rPr>
      </w:pPr>
    </w:p>
    <w:p w14:paraId="398A2BCF" w14:textId="77777777" w:rsidR="00031F75" w:rsidRPr="00496A5A" w:rsidRDefault="00031F75" w:rsidP="0022205B">
      <w:pPr>
        <w:jc w:val="both"/>
        <w:rPr>
          <w:rFonts w:ascii="Times New Roman" w:hAnsi="Times New Roman" w:cs="Times New Roman"/>
          <w:b/>
          <w:sz w:val="24"/>
          <w:szCs w:val="24"/>
        </w:rPr>
      </w:pPr>
    </w:p>
    <w:p w14:paraId="04BF6684" w14:textId="77777777" w:rsidR="00031F75" w:rsidRPr="00496A5A" w:rsidRDefault="00031F75" w:rsidP="0022205B">
      <w:pPr>
        <w:jc w:val="both"/>
        <w:rPr>
          <w:rFonts w:ascii="Times New Roman" w:hAnsi="Times New Roman" w:cs="Times New Roman"/>
          <w:b/>
          <w:sz w:val="24"/>
          <w:szCs w:val="24"/>
        </w:rPr>
      </w:pPr>
    </w:p>
    <w:p w14:paraId="3DCC7FEA" w14:textId="77777777" w:rsidR="00031F75" w:rsidRPr="00496A5A" w:rsidRDefault="00031F75" w:rsidP="0022205B">
      <w:pPr>
        <w:jc w:val="both"/>
        <w:rPr>
          <w:rFonts w:ascii="Times New Roman" w:hAnsi="Times New Roman" w:cs="Times New Roman"/>
          <w:b/>
          <w:sz w:val="24"/>
          <w:szCs w:val="24"/>
        </w:rPr>
      </w:pPr>
    </w:p>
    <w:p w14:paraId="57062220" w14:textId="77777777" w:rsidR="00031F75" w:rsidRPr="00496A5A" w:rsidRDefault="00031F75" w:rsidP="0022205B">
      <w:pPr>
        <w:jc w:val="both"/>
        <w:rPr>
          <w:rFonts w:ascii="Times New Roman" w:hAnsi="Times New Roman" w:cs="Times New Roman"/>
          <w:b/>
          <w:sz w:val="24"/>
          <w:szCs w:val="24"/>
        </w:rPr>
      </w:pPr>
    </w:p>
    <w:p w14:paraId="735FD895" w14:textId="1BAA75CC" w:rsidR="00F32E51" w:rsidRPr="00496A5A" w:rsidRDefault="00F32E51" w:rsidP="0022205B">
      <w:pPr>
        <w:jc w:val="both"/>
        <w:rPr>
          <w:rFonts w:ascii="Times New Roman" w:hAnsi="Times New Roman" w:cs="Times New Roman"/>
          <w:b/>
          <w:sz w:val="24"/>
          <w:szCs w:val="24"/>
        </w:rPr>
      </w:pPr>
      <w:r w:rsidRPr="00496A5A">
        <w:rPr>
          <w:rFonts w:ascii="Times New Roman" w:hAnsi="Times New Roman" w:cs="Times New Roman"/>
          <w:b/>
          <w:sz w:val="24"/>
          <w:szCs w:val="24"/>
        </w:rPr>
        <w:t>Výroční zpráva za rok 201</w:t>
      </w:r>
      <w:r w:rsidR="009C4EFD" w:rsidRPr="00496A5A">
        <w:rPr>
          <w:rFonts w:ascii="Times New Roman" w:hAnsi="Times New Roman" w:cs="Times New Roman"/>
          <w:b/>
          <w:sz w:val="24"/>
          <w:szCs w:val="24"/>
        </w:rPr>
        <w:t>6</w:t>
      </w:r>
    </w:p>
    <w:p w14:paraId="3F04B94D" w14:textId="435E6E02" w:rsidR="00F32E51" w:rsidRPr="00496A5A" w:rsidRDefault="00F32E51" w:rsidP="0022205B">
      <w:pPr>
        <w:jc w:val="both"/>
        <w:rPr>
          <w:rFonts w:ascii="Times New Roman" w:hAnsi="Times New Roman" w:cs="Times New Roman"/>
          <w:sz w:val="24"/>
          <w:szCs w:val="24"/>
        </w:rPr>
      </w:pPr>
      <w:r w:rsidRPr="00496A5A">
        <w:rPr>
          <w:rFonts w:ascii="Times New Roman" w:hAnsi="Times New Roman" w:cs="Times New Roman"/>
          <w:sz w:val="24"/>
          <w:szCs w:val="24"/>
        </w:rPr>
        <w:t>FSV UK, Praha 201</w:t>
      </w:r>
      <w:r w:rsidR="009C4EFD" w:rsidRPr="00496A5A">
        <w:rPr>
          <w:rFonts w:ascii="Times New Roman" w:hAnsi="Times New Roman" w:cs="Times New Roman"/>
          <w:sz w:val="24"/>
          <w:szCs w:val="24"/>
        </w:rPr>
        <w:t>7</w:t>
      </w:r>
    </w:p>
    <w:p w14:paraId="1D4B725E" w14:textId="7975946B" w:rsidR="00C569C3" w:rsidRPr="00496A5A" w:rsidRDefault="009C4EFD" w:rsidP="0022205B">
      <w:pPr>
        <w:jc w:val="both"/>
        <w:rPr>
          <w:rFonts w:ascii="Times New Roman" w:eastAsiaTheme="majorEastAsia" w:hAnsi="Times New Roman" w:cs="Times New Roman"/>
          <w:b/>
          <w:bCs/>
          <w:color w:val="365F91" w:themeColor="accent1" w:themeShade="BF"/>
          <w:sz w:val="24"/>
          <w:szCs w:val="24"/>
        </w:rPr>
      </w:pPr>
      <w:r w:rsidRPr="00496A5A">
        <w:rPr>
          <w:rFonts w:ascii="Times New Roman" w:eastAsiaTheme="majorEastAsia" w:hAnsi="Times New Roman" w:cs="Times New Roman"/>
          <w:b/>
          <w:bCs/>
          <w:color w:val="365F91" w:themeColor="accent1" w:themeShade="BF"/>
          <w:sz w:val="24"/>
          <w:szCs w:val="24"/>
        </w:rPr>
        <w:lastRenderedPageBreak/>
        <w:t>Obsah</w:t>
      </w:r>
    </w:p>
    <w:sdt>
      <w:sdtPr>
        <w:rPr>
          <w:rFonts w:asciiTheme="minorHAnsi" w:eastAsiaTheme="minorHAnsi" w:hAnsiTheme="minorHAnsi" w:cstheme="minorBidi"/>
          <w:b w:val="0"/>
          <w:bCs w:val="0"/>
          <w:color w:val="auto"/>
          <w:sz w:val="22"/>
          <w:szCs w:val="22"/>
          <w:lang w:eastAsia="en-US"/>
        </w:rPr>
        <w:id w:val="101378117"/>
        <w:docPartObj>
          <w:docPartGallery w:val="Table of Contents"/>
          <w:docPartUnique/>
        </w:docPartObj>
      </w:sdtPr>
      <w:sdtEndPr/>
      <w:sdtContent>
        <w:p w14:paraId="2F951094" w14:textId="5D2E27B1" w:rsidR="00FD3350" w:rsidRDefault="00FD3350">
          <w:pPr>
            <w:pStyle w:val="Nadpisobsahu"/>
          </w:pPr>
          <w:r>
            <w:t>Obsah</w:t>
          </w:r>
        </w:p>
        <w:p w14:paraId="33DD83BD" w14:textId="77777777" w:rsidR="00507527" w:rsidRDefault="00FD3350">
          <w:pPr>
            <w:pStyle w:val="Obsah1"/>
            <w:tabs>
              <w:tab w:val="right" w:leader="dot" w:pos="13994"/>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83921008" w:history="1">
            <w:r w:rsidR="00507527" w:rsidRPr="0025321D">
              <w:rPr>
                <w:rStyle w:val="Hypertextovodkaz"/>
                <w:noProof/>
              </w:rPr>
              <w:t>1. Orgány fakulty</w:t>
            </w:r>
            <w:r w:rsidR="00507527">
              <w:rPr>
                <w:noProof/>
                <w:webHidden/>
              </w:rPr>
              <w:tab/>
            </w:r>
            <w:r w:rsidR="00507527">
              <w:rPr>
                <w:noProof/>
                <w:webHidden/>
              </w:rPr>
              <w:fldChar w:fldCharType="begin"/>
            </w:r>
            <w:r w:rsidR="00507527">
              <w:rPr>
                <w:noProof/>
                <w:webHidden/>
              </w:rPr>
              <w:instrText xml:space="preserve"> PAGEREF _Toc483921008 \h </w:instrText>
            </w:r>
            <w:r w:rsidR="00507527">
              <w:rPr>
                <w:noProof/>
                <w:webHidden/>
              </w:rPr>
            </w:r>
            <w:r w:rsidR="00507527">
              <w:rPr>
                <w:noProof/>
                <w:webHidden/>
              </w:rPr>
              <w:fldChar w:fldCharType="separate"/>
            </w:r>
            <w:r w:rsidR="00507527">
              <w:rPr>
                <w:noProof/>
                <w:webHidden/>
              </w:rPr>
              <w:t>6</w:t>
            </w:r>
            <w:r w:rsidR="00507527">
              <w:rPr>
                <w:noProof/>
                <w:webHidden/>
              </w:rPr>
              <w:fldChar w:fldCharType="end"/>
            </w:r>
          </w:hyperlink>
        </w:p>
        <w:p w14:paraId="5413AB12" w14:textId="77777777" w:rsidR="00507527" w:rsidRDefault="00570356">
          <w:pPr>
            <w:pStyle w:val="Obsah2"/>
            <w:tabs>
              <w:tab w:val="right" w:leader="dot" w:pos="13994"/>
            </w:tabs>
            <w:rPr>
              <w:rFonts w:eastAsiaTheme="minorEastAsia"/>
              <w:noProof/>
              <w:lang w:eastAsia="cs-CZ"/>
            </w:rPr>
          </w:pPr>
          <w:hyperlink w:anchor="_Toc483921009" w:history="1">
            <w:r w:rsidR="00507527" w:rsidRPr="0025321D">
              <w:rPr>
                <w:rStyle w:val="Hypertextovodkaz"/>
                <w:rFonts w:cs="Times New Roman"/>
                <w:noProof/>
              </w:rPr>
              <w:t>1.1 Vedení FSV UK</w:t>
            </w:r>
            <w:r w:rsidR="00507527">
              <w:rPr>
                <w:noProof/>
                <w:webHidden/>
              </w:rPr>
              <w:tab/>
            </w:r>
            <w:r w:rsidR="00507527">
              <w:rPr>
                <w:noProof/>
                <w:webHidden/>
              </w:rPr>
              <w:fldChar w:fldCharType="begin"/>
            </w:r>
            <w:r w:rsidR="00507527">
              <w:rPr>
                <w:noProof/>
                <w:webHidden/>
              </w:rPr>
              <w:instrText xml:space="preserve"> PAGEREF _Toc483921009 \h </w:instrText>
            </w:r>
            <w:r w:rsidR="00507527">
              <w:rPr>
                <w:noProof/>
                <w:webHidden/>
              </w:rPr>
            </w:r>
            <w:r w:rsidR="00507527">
              <w:rPr>
                <w:noProof/>
                <w:webHidden/>
              </w:rPr>
              <w:fldChar w:fldCharType="separate"/>
            </w:r>
            <w:r w:rsidR="00507527">
              <w:rPr>
                <w:noProof/>
                <w:webHidden/>
              </w:rPr>
              <w:t>6</w:t>
            </w:r>
            <w:r w:rsidR="00507527">
              <w:rPr>
                <w:noProof/>
                <w:webHidden/>
              </w:rPr>
              <w:fldChar w:fldCharType="end"/>
            </w:r>
          </w:hyperlink>
        </w:p>
        <w:p w14:paraId="1196C156" w14:textId="77777777" w:rsidR="00507527" w:rsidRDefault="00570356">
          <w:pPr>
            <w:pStyle w:val="Obsah2"/>
            <w:tabs>
              <w:tab w:val="right" w:leader="dot" w:pos="13994"/>
            </w:tabs>
            <w:rPr>
              <w:rFonts w:eastAsiaTheme="minorEastAsia"/>
              <w:noProof/>
              <w:lang w:eastAsia="cs-CZ"/>
            </w:rPr>
          </w:pPr>
          <w:hyperlink w:anchor="_Toc483921010" w:history="1">
            <w:r w:rsidR="00507527" w:rsidRPr="0025321D">
              <w:rPr>
                <w:rStyle w:val="Hypertextovodkaz"/>
                <w:rFonts w:cs="Times New Roman"/>
                <w:noProof/>
              </w:rPr>
              <w:t>1.2 Akademický senát FSV UK</w:t>
            </w:r>
            <w:r w:rsidR="00507527">
              <w:rPr>
                <w:noProof/>
                <w:webHidden/>
              </w:rPr>
              <w:tab/>
            </w:r>
            <w:r w:rsidR="00507527">
              <w:rPr>
                <w:noProof/>
                <w:webHidden/>
              </w:rPr>
              <w:fldChar w:fldCharType="begin"/>
            </w:r>
            <w:r w:rsidR="00507527">
              <w:rPr>
                <w:noProof/>
                <w:webHidden/>
              </w:rPr>
              <w:instrText xml:space="preserve"> PAGEREF _Toc483921010 \h </w:instrText>
            </w:r>
            <w:r w:rsidR="00507527">
              <w:rPr>
                <w:noProof/>
                <w:webHidden/>
              </w:rPr>
            </w:r>
            <w:r w:rsidR="00507527">
              <w:rPr>
                <w:noProof/>
                <w:webHidden/>
              </w:rPr>
              <w:fldChar w:fldCharType="separate"/>
            </w:r>
            <w:r w:rsidR="00507527">
              <w:rPr>
                <w:noProof/>
                <w:webHidden/>
              </w:rPr>
              <w:t>7</w:t>
            </w:r>
            <w:r w:rsidR="00507527">
              <w:rPr>
                <w:noProof/>
                <w:webHidden/>
              </w:rPr>
              <w:fldChar w:fldCharType="end"/>
            </w:r>
          </w:hyperlink>
        </w:p>
        <w:p w14:paraId="5F83B404" w14:textId="77777777" w:rsidR="00507527" w:rsidRDefault="00570356">
          <w:pPr>
            <w:pStyle w:val="Obsah2"/>
            <w:tabs>
              <w:tab w:val="right" w:leader="dot" w:pos="13994"/>
            </w:tabs>
            <w:rPr>
              <w:rFonts w:eastAsiaTheme="minorEastAsia"/>
              <w:noProof/>
              <w:lang w:eastAsia="cs-CZ"/>
            </w:rPr>
          </w:pPr>
          <w:hyperlink w:anchor="_Toc483921011" w:history="1">
            <w:r w:rsidR="00507527" w:rsidRPr="0025321D">
              <w:rPr>
                <w:rStyle w:val="Hypertextovodkaz"/>
                <w:rFonts w:cs="Times New Roman"/>
                <w:noProof/>
              </w:rPr>
              <w:t>1.3 Vědecká rada FSV UK</w:t>
            </w:r>
            <w:r w:rsidR="00507527">
              <w:rPr>
                <w:noProof/>
                <w:webHidden/>
              </w:rPr>
              <w:tab/>
            </w:r>
            <w:r w:rsidR="00507527">
              <w:rPr>
                <w:noProof/>
                <w:webHidden/>
              </w:rPr>
              <w:fldChar w:fldCharType="begin"/>
            </w:r>
            <w:r w:rsidR="00507527">
              <w:rPr>
                <w:noProof/>
                <w:webHidden/>
              </w:rPr>
              <w:instrText xml:space="preserve"> PAGEREF _Toc483921011 \h </w:instrText>
            </w:r>
            <w:r w:rsidR="00507527">
              <w:rPr>
                <w:noProof/>
                <w:webHidden/>
              </w:rPr>
            </w:r>
            <w:r w:rsidR="00507527">
              <w:rPr>
                <w:noProof/>
                <w:webHidden/>
              </w:rPr>
              <w:fldChar w:fldCharType="separate"/>
            </w:r>
            <w:r w:rsidR="00507527">
              <w:rPr>
                <w:noProof/>
                <w:webHidden/>
              </w:rPr>
              <w:t>9</w:t>
            </w:r>
            <w:r w:rsidR="00507527">
              <w:rPr>
                <w:noProof/>
                <w:webHidden/>
              </w:rPr>
              <w:fldChar w:fldCharType="end"/>
            </w:r>
          </w:hyperlink>
        </w:p>
        <w:p w14:paraId="5A9DEAFF" w14:textId="77777777" w:rsidR="00507527" w:rsidRDefault="00570356">
          <w:pPr>
            <w:pStyle w:val="Obsah2"/>
            <w:tabs>
              <w:tab w:val="right" w:leader="dot" w:pos="13994"/>
            </w:tabs>
            <w:rPr>
              <w:rFonts w:eastAsiaTheme="minorEastAsia"/>
              <w:noProof/>
              <w:lang w:eastAsia="cs-CZ"/>
            </w:rPr>
          </w:pPr>
          <w:hyperlink w:anchor="_Toc483921012" w:history="1">
            <w:r w:rsidR="00507527" w:rsidRPr="0025321D">
              <w:rPr>
                <w:rStyle w:val="Hypertextovodkaz"/>
                <w:rFonts w:cs="Times New Roman"/>
                <w:noProof/>
              </w:rPr>
              <w:t>1.4 Organizační struktura FSV UK</w:t>
            </w:r>
            <w:r w:rsidR="00507527">
              <w:rPr>
                <w:noProof/>
                <w:webHidden/>
              </w:rPr>
              <w:tab/>
            </w:r>
            <w:r w:rsidR="00507527">
              <w:rPr>
                <w:noProof/>
                <w:webHidden/>
              </w:rPr>
              <w:fldChar w:fldCharType="begin"/>
            </w:r>
            <w:r w:rsidR="00507527">
              <w:rPr>
                <w:noProof/>
                <w:webHidden/>
              </w:rPr>
              <w:instrText xml:space="preserve"> PAGEREF _Toc483921012 \h </w:instrText>
            </w:r>
            <w:r w:rsidR="00507527">
              <w:rPr>
                <w:noProof/>
                <w:webHidden/>
              </w:rPr>
            </w:r>
            <w:r w:rsidR="00507527">
              <w:rPr>
                <w:noProof/>
                <w:webHidden/>
              </w:rPr>
              <w:fldChar w:fldCharType="separate"/>
            </w:r>
            <w:r w:rsidR="00507527">
              <w:rPr>
                <w:noProof/>
                <w:webHidden/>
              </w:rPr>
              <w:t>11</w:t>
            </w:r>
            <w:r w:rsidR="00507527">
              <w:rPr>
                <w:noProof/>
                <w:webHidden/>
              </w:rPr>
              <w:fldChar w:fldCharType="end"/>
            </w:r>
          </w:hyperlink>
        </w:p>
        <w:p w14:paraId="774D27E7" w14:textId="77777777" w:rsidR="00507527" w:rsidRDefault="00570356">
          <w:pPr>
            <w:pStyle w:val="Obsah1"/>
            <w:tabs>
              <w:tab w:val="right" w:leader="dot" w:pos="13994"/>
            </w:tabs>
            <w:rPr>
              <w:rFonts w:asciiTheme="minorHAnsi" w:eastAsiaTheme="minorEastAsia" w:hAnsiTheme="minorHAnsi" w:cstheme="minorBidi"/>
              <w:noProof/>
              <w:sz w:val="22"/>
              <w:szCs w:val="22"/>
            </w:rPr>
          </w:pPr>
          <w:hyperlink w:anchor="_Toc483921013" w:history="1">
            <w:r w:rsidR="00507527" w:rsidRPr="0025321D">
              <w:rPr>
                <w:rStyle w:val="Hypertextovodkaz"/>
                <w:noProof/>
              </w:rPr>
              <w:t>2. Studenti a studium</w:t>
            </w:r>
            <w:r w:rsidR="00507527">
              <w:rPr>
                <w:noProof/>
                <w:webHidden/>
              </w:rPr>
              <w:tab/>
            </w:r>
            <w:r w:rsidR="00507527">
              <w:rPr>
                <w:noProof/>
                <w:webHidden/>
              </w:rPr>
              <w:fldChar w:fldCharType="begin"/>
            </w:r>
            <w:r w:rsidR="00507527">
              <w:rPr>
                <w:noProof/>
                <w:webHidden/>
              </w:rPr>
              <w:instrText xml:space="preserve"> PAGEREF _Toc483921013 \h </w:instrText>
            </w:r>
            <w:r w:rsidR="00507527">
              <w:rPr>
                <w:noProof/>
                <w:webHidden/>
              </w:rPr>
            </w:r>
            <w:r w:rsidR="00507527">
              <w:rPr>
                <w:noProof/>
                <w:webHidden/>
              </w:rPr>
              <w:fldChar w:fldCharType="separate"/>
            </w:r>
            <w:r w:rsidR="00507527">
              <w:rPr>
                <w:noProof/>
                <w:webHidden/>
              </w:rPr>
              <w:t>12</w:t>
            </w:r>
            <w:r w:rsidR="00507527">
              <w:rPr>
                <w:noProof/>
                <w:webHidden/>
              </w:rPr>
              <w:fldChar w:fldCharType="end"/>
            </w:r>
          </w:hyperlink>
        </w:p>
        <w:p w14:paraId="6600BF01" w14:textId="77777777" w:rsidR="00507527" w:rsidRDefault="00570356">
          <w:pPr>
            <w:pStyle w:val="Obsah2"/>
            <w:tabs>
              <w:tab w:val="right" w:leader="dot" w:pos="13994"/>
            </w:tabs>
            <w:rPr>
              <w:rFonts w:eastAsiaTheme="minorEastAsia"/>
              <w:noProof/>
              <w:lang w:eastAsia="cs-CZ"/>
            </w:rPr>
          </w:pPr>
          <w:hyperlink w:anchor="_Toc483921014" w:history="1">
            <w:r w:rsidR="00507527" w:rsidRPr="0025321D">
              <w:rPr>
                <w:rStyle w:val="Hypertextovodkaz"/>
                <w:noProof/>
              </w:rPr>
              <w:t>2.1 Zpráva o pregraduálním studiu na FSV UK</w:t>
            </w:r>
            <w:r w:rsidR="00507527">
              <w:rPr>
                <w:noProof/>
                <w:webHidden/>
              </w:rPr>
              <w:tab/>
            </w:r>
            <w:r w:rsidR="00507527">
              <w:rPr>
                <w:noProof/>
                <w:webHidden/>
              </w:rPr>
              <w:fldChar w:fldCharType="begin"/>
            </w:r>
            <w:r w:rsidR="00507527">
              <w:rPr>
                <w:noProof/>
                <w:webHidden/>
              </w:rPr>
              <w:instrText xml:space="preserve"> PAGEREF _Toc483921014 \h </w:instrText>
            </w:r>
            <w:r w:rsidR="00507527">
              <w:rPr>
                <w:noProof/>
                <w:webHidden/>
              </w:rPr>
            </w:r>
            <w:r w:rsidR="00507527">
              <w:rPr>
                <w:noProof/>
                <w:webHidden/>
              </w:rPr>
              <w:fldChar w:fldCharType="separate"/>
            </w:r>
            <w:r w:rsidR="00507527">
              <w:rPr>
                <w:noProof/>
                <w:webHidden/>
              </w:rPr>
              <w:t>13</w:t>
            </w:r>
            <w:r w:rsidR="00507527">
              <w:rPr>
                <w:noProof/>
                <w:webHidden/>
              </w:rPr>
              <w:fldChar w:fldCharType="end"/>
            </w:r>
          </w:hyperlink>
        </w:p>
        <w:p w14:paraId="45AC6D64" w14:textId="77777777" w:rsidR="00507527" w:rsidRDefault="00570356">
          <w:pPr>
            <w:pStyle w:val="Obsah2"/>
            <w:tabs>
              <w:tab w:val="right" w:leader="dot" w:pos="13994"/>
            </w:tabs>
            <w:rPr>
              <w:rFonts w:eastAsiaTheme="minorEastAsia"/>
              <w:noProof/>
              <w:lang w:eastAsia="cs-CZ"/>
            </w:rPr>
          </w:pPr>
          <w:hyperlink w:anchor="_Toc483921015" w:history="1">
            <w:r w:rsidR="00507527" w:rsidRPr="0025321D">
              <w:rPr>
                <w:rStyle w:val="Hypertextovodkaz"/>
                <w:noProof/>
              </w:rPr>
              <w:t>2.2 Zpráva o doktorském studiu</w:t>
            </w:r>
            <w:r w:rsidR="00507527">
              <w:rPr>
                <w:noProof/>
                <w:webHidden/>
              </w:rPr>
              <w:tab/>
            </w:r>
            <w:r w:rsidR="00507527">
              <w:rPr>
                <w:noProof/>
                <w:webHidden/>
              </w:rPr>
              <w:fldChar w:fldCharType="begin"/>
            </w:r>
            <w:r w:rsidR="00507527">
              <w:rPr>
                <w:noProof/>
                <w:webHidden/>
              </w:rPr>
              <w:instrText xml:space="preserve"> PAGEREF _Toc483921015 \h </w:instrText>
            </w:r>
            <w:r w:rsidR="00507527">
              <w:rPr>
                <w:noProof/>
                <w:webHidden/>
              </w:rPr>
            </w:r>
            <w:r w:rsidR="00507527">
              <w:rPr>
                <w:noProof/>
                <w:webHidden/>
              </w:rPr>
              <w:fldChar w:fldCharType="separate"/>
            </w:r>
            <w:r w:rsidR="00507527">
              <w:rPr>
                <w:noProof/>
                <w:webHidden/>
              </w:rPr>
              <w:t>14</w:t>
            </w:r>
            <w:r w:rsidR="00507527">
              <w:rPr>
                <w:noProof/>
                <w:webHidden/>
              </w:rPr>
              <w:fldChar w:fldCharType="end"/>
            </w:r>
          </w:hyperlink>
        </w:p>
        <w:p w14:paraId="02ED81FA" w14:textId="77777777" w:rsidR="00507527" w:rsidRDefault="00570356">
          <w:pPr>
            <w:pStyle w:val="Obsah2"/>
            <w:tabs>
              <w:tab w:val="right" w:leader="dot" w:pos="13994"/>
            </w:tabs>
            <w:rPr>
              <w:rFonts w:eastAsiaTheme="minorEastAsia"/>
              <w:noProof/>
              <w:lang w:eastAsia="cs-CZ"/>
            </w:rPr>
          </w:pPr>
          <w:hyperlink w:anchor="_Toc483921016" w:history="1">
            <w:r w:rsidR="00507527" w:rsidRPr="0025321D">
              <w:rPr>
                <w:rStyle w:val="Hypertextovodkaz"/>
                <w:noProof/>
              </w:rPr>
              <w:t>2.3 Zpráva o přípravných kurzech (studijních pobytech) na FSV UK</w:t>
            </w:r>
            <w:r w:rsidR="00507527">
              <w:rPr>
                <w:noProof/>
                <w:webHidden/>
              </w:rPr>
              <w:tab/>
            </w:r>
            <w:r w:rsidR="00507527">
              <w:rPr>
                <w:noProof/>
                <w:webHidden/>
              </w:rPr>
              <w:fldChar w:fldCharType="begin"/>
            </w:r>
            <w:r w:rsidR="00507527">
              <w:rPr>
                <w:noProof/>
                <w:webHidden/>
              </w:rPr>
              <w:instrText xml:space="preserve"> PAGEREF _Toc483921016 \h </w:instrText>
            </w:r>
            <w:r w:rsidR="00507527">
              <w:rPr>
                <w:noProof/>
                <w:webHidden/>
              </w:rPr>
            </w:r>
            <w:r w:rsidR="00507527">
              <w:rPr>
                <w:noProof/>
                <w:webHidden/>
              </w:rPr>
              <w:fldChar w:fldCharType="separate"/>
            </w:r>
            <w:r w:rsidR="00507527">
              <w:rPr>
                <w:noProof/>
                <w:webHidden/>
              </w:rPr>
              <w:t>14</w:t>
            </w:r>
            <w:r w:rsidR="00507527">
              <w:rPr>
                <w:noProof/>
                <w:webHidden/>
              </w:rPr>
              <w:fldChar w:fldCharType="end"/>
            </w:r>
          </w:hyperlink>
        </w:p>
        <w:p w14:paraId="6CA015D4" w14:textId="77777777" w:rsidR="00507527" w:rsidRDefault="00570356">
          <w:pPr>
            <w:pStyle w:val="Obsah2"/>
            <w:tabs>
              <w:tab w:val="right" w:leader="dot" w:pos="13994"/>
            </w:tabs>
            <w:rPr>
              <w:rFonts w:eastAsiaTheme="minorEastAsia"/>
              <w:noProof/>
              <w:lang w:eastAsia="cs-CZ"/>
            </w:rPr>
          </w:pPr>
          <w:hyperlink w:anchor="_Toc483921017" w:history="1">
            <w:r w:rsidR="00507527" w:rsidRPr="0025321D">
              <w:rPr>
                <w:rStyle w:val="Hypertextovodkaz"/>
                <w:noProof/>
              </w:rPr>
              <w:t>2.4 Zpráva o Univerzitě třetího věku na FSV UK</w:t>
            </w:r>
            <w:r w:rsidR="00507527">
              <w:rPr>
                <w:noProof/>
                <w:webHidden/>
              </w:rPr>
              <w:tab/>
            </w:r>
            <w:r w:rsidR="00507527">
              <w:rPr>
                <w:noProof/>
                <w:webHidden/>
              </w:rPr>
              <w:fldChar w:fldCharType="begin"/>
            </w:r>
            <w:r w:rsidR="00507527">
              <w:rPr>
                <w:noProof/>
                <w:webHidden/>
              </w:rPr>
              <w:instrText xml:space="preserve"> PAGEREF _Toc483921017 \h </w:instrText>
            </w:r>
            <w:r w:rsidR="00507527">
              <w:rPr>
                <w:noProof/>
                <w:webHidden/>
              </w:rPr>
            </w:r>
            <w:r w:rsidR="00507527">
              <w:rPr>
                <w:noProof/>
                <w:webHidden/>
              </w:rPr>
              <w:fldChar w:fldCharType="separate"/>
            </w:r>
            <w:r w:rsidR="00507527">
              <w:rPr>
                <w:noProof/>
                <w:webHidden/>
              </w:rPr>
              <w:t>14</w:t>
            </w:r>
            <w:r w:rsidR="00507527">
              <w:rPr>
                <w:noProof/>
                <w:webHidden/>
              </w:rPr>
              <w:fldChar w:fldCharType="end"/>
            </w:r>
          </w:hyperlink>
        </w:p>
        <w:p w14:paraId="54726732" w14:textId="77777777" w:rsidR="00507527" w:rsidRDefault="00570356">
          <w:pPr>
            <w:pStyle w:val="Obsah2"/>
            <w:tabs>
              <w:tab w:val="right" w:leader="dot" w:pos="13994"/>
            </w:tabs>
            <w:rPr>
              <w:rFonts w:eastAsiaTheme="minorEastAsia"/>
              <w:noProof/>
              <w:lang w:eastAsia="cs-CZ"/>
            </w:rPr>
          </w:pPr>
          <w:hyperlink w:anchor="_Toc483921018" w:history="1">
            <w:r w:rsidR="00507527" w:rsidRPr="0025321D">
              <w:rPr>
                <w:rStyle w:val="Hypertextovodkaz"/>
                <w:noProof/>
              </w:rPr>
              <w:t>2.5 Zpráva o dalších vzdělávacích aktivitách</w:t>
            </w:r>
            <w:r w:rsidR="00507527">
              <w:rPr>
                <w:noProof/>
                <w:webHidden/>
              </w:rPr>
              <w:tab/>
            </w:r>
            <w:r w:rsidR="00507527">
              <w:rPr>
                <w:noProof/>
                <w:webHidden/>
              </w:rPr>
              <w:fldChar w:fldCharType="begin"/>
            </w:r>
            <w:r w:rsidR="00507527">
              <w:rPr>
                <w:noProof/>
                <w:webHidden/>
              </w:rPr>
              <w:instrText xml:space="preserve"> PAGEREF _Toc483921018 \h </w:instrText>
            </w:r>
            <w:r w:rsidR="00507527">
              <w:rPr>
                <w:noProof/>
                <w:webHidden/>
              </w:rPr>
            </w:r>
            <w:r w:rsidR="00507527">
              <w:rPr>
                <w:noProof/>
                <w:webHidden/>
              </w:rPr>
              <w:fldChar w:fldCharType="separate"/>
            </w:r>
            <w:r w:rsidR="00507527">
              <w:rPr>
                <w:noProof/>
                <w:webHidden/>
              </w:rPr>
              <w:t>15</w:t>
            </w:r>
            <w:r w:rsidR="00507527">
              <w:rPr>
                <w:noProof/>
                <w:webHidden/>
              </w:rPr>
              <w:fldChar w:fldCharType="end"/>
            </w:r>
          </w:hyperlink>
        </w:p>
        <w:p w14:paraId="43EDB943" w14:textId="77777777" w:rsidR="00507527" w:rsidRDefault="00570356">
          <w:pPr>
            <w:pStyle w:val="Obsah2"/>
            <w:tabs>
              <w:tab w:val="right" w:leader="dot" w:pos="13994"/>
            </w:tabs>
            <w:rPr>
              <w:rFonts w:eastAsiaTheme="minorEastAsia"/>
              <w:noProof/>
              <w:lang w:eastAsia="cs-CZ"/>
            </w:rPr>
          </w:pPr>
          <w:hyperlink w:anchor="_Toc483921019" w:history="1">
            <w:r w:rsidR="00507527" w:rsidRPr="0025321D">
              <w:rPr>
                <w:rStyle w:val="Hypertextovodkaz"/>
                <w:noProof/>
              </w:rPr>
              <w:t>2.6 Studijní programy – počty studentů 2013–2016</w:t>
            </w:r>
            <w:r w:rsidR="00507527">
              <w:rPr>
                <w:noProof/>
                <w:webHidden/>
              </w:rPr>
              <w:tab/>
            </w:r>
            <w:r w:rsidR="00507527">
              <w:rPr>
                <w:noProof/>
                <w:webHidden/>
              </w:rPr>
              <w:fldChar w:fldCharType="begin"/>
            </w:r>
            <w:r w:rsidR="00507527">
              <w:rPr>
                <w:noProof/>
                <w:webHidden/>
              </w:rPr>
              <w:instrText xml:space="preserve"> PAGEREF _Toc483921019 \h </w:instrText>
            </w:r>
            <w:r w:rsidR="00507527">
              <w:rPr>
                <w:noProof/>
                <w:webHidden/>
              </w:rPr>
            </w:r>
            <w:r w:rsidR="00507527">
              <w:rPr>
                <w:noProof/>
                <w:webHidden/>
              </w:rPr>
              <w:fldChar w:fldCharType="separate"/>
            </w:r>
            <w:r w:rsidR="00507527">
              <w:rPr>
                <w:noProof/>
                <w:webHidden/>
              </w:rPr>
              <w:t>15</w:t>
            </w:r>
            <w:r w:rsidR="00507527">
              <w:rPr>
                <w:noProof/>
                <w:webHidden/>
              </w:rPr>
              <w:fldChar w:fldCharType="end"/>
            </w:r>
          </w:hyperlink>
        </w:p>
        <w:p w14:paraId="11E91FDA" w14:textId="77777777" w:rsidR="00507527" w:rsidRDefault="00570356">
          <w:pPr>
            <w:pStyle w:val="Obsah2"/>
            <w:tabs>
              <w:tab w:val="right" w:leader="dot" w:pos="13994"/>
            </w:tabs>
            <w:rPr>
              <w:rFonts w:eastAsiaTheme="minorEastAsia"/>
              <w:noProof/>
              <w:lang w:eastAsia="cs-CZ"/>
            </w:rPr>
          </w:pPr>
          <w:hyperlink w:anchor="_Toc483921020" w:history="1">
            <w:r w:rsidR="00507527" w:rsidRPr="0025321D">
              <w:rPr>
                <w:rStyle w:val="Hypertextovodkaz"/>
                <w:noProof/>
              </w:rPr>
              <w:t>2.7 Absolventi 2013–2016</w:t>
            </w:r>
            <w:r w:rsidR="00507527">
              <w:rPr>
                <w:noProof/>
                <w:webHidden/>
              </w:rPr>
              <w:tab/>
            </w:r>
            <w:r w:rsidR="00507527">
              <w:rPr>
                <w:noProof/>
                <w:webHidden/>
              </w:rPr>
              <w:fldChar w:fldCharType="begin"/>
            </w:r>
            <w:r w:rsidR="00507527">
              <w:rPr>
                <w:noProof/>
                <w:webHidden/>
              </w:rPr>
              <w:instrText xml:space="preserve"> PAGEREF _Toc483921020 \h </w:instrText>
            </w:r>
            <w:r w:rsidR="00507527">
              <w:rPr>
                <w:noProof/>
                <w:webHidden/>
              </w:rPr>
            </w:r>
            <w:r w:rsidR="00507527">
              <w:rPr>
                <w:noProof/>
                <w:webHidden/>
              </w:rPr>
              <w:fldChar w:fldCharType="separate"/>
            </w:r>
            <w:r w:rsidR="00507527">
              <w:rPr>
                <w:noProof/>
                <w:webHidden/>
              </w:rPr>
              <w:t>18</w:t>
            </w:r>
            <w:r w:rsidR="00507527">
              <w:rPr>
                <w:noProof/>
                <w:webHidden/>
              </w:rPr>
              <w:fldChar w:fldCharType="end"/>
            </w:r>
          </w:hyperlink>
        </w:p>
        <w:p w14:paraId="37779FE0" w14:textId="77777777" w:rsidR="00507527" w:rsidRDefault="00570356">
          <w:pPr>
            <w:pStyle w:val="Obsah2"/>
            <w:tabs>
              <w:tab w:val="right" w:leader="dot" w:pos="13994"/>
            </w:tabs>
            <w:rPr>
              <w:rFonts w:eastAsiaTheme="minorEastAsia"/>
              <w:noProof/>
              <w:lang w:eastAsia="cs-CZ"/>
            </w:rPr>
          </w:pPr>
          <w:hyperlink w:anchor="_Toc483921021" w:history="1">
            <w:r w:rsidR="00507527" w:rsidRPr="0025321D">
              <w:rPr>
                <w:rStyle w:val="Hypertextovodkaz"/>
                <w:noProof/>
              </w:rPr>
              <w:t>2.8 Přijímací řízení 2013–2016</w:t>
            </w:r>
            <w:r w:rsidR="00507527">
              <w:rPr>
                <w:noProof/>
                <w:webHidden/>
              </w:rPr>
              <w:tab/>
            </w:r>
            <w:r w:rsidR="00507527">
              <w:rPr>
                <w:noProof/>
                <w:webHidden/>
              </w:rPr>
              <w:fldChar w:fldCharType="begin"/>
            </w:r>
            <w:r w:rsidR="00507527">
              <w:rPr>
                <w:noProof/>
                <w:webHidden/>
              </w:rPr>
              <w:instrText xml:space="preserve"> PAGEREF _Toc483921021 \h </w:instrText>
            </w:r>
            <w:r w:rsidR="00507527">
              <w:rPr>
                <w:noProof/>
                <w:webHidden/>
              </w:rPr>
            </w:r>
            <w:r w:rsidR="00507527">
              <w:rPr>
                <w:noProof/>
                <w:webHidden/>
              </w:rPr>
              <w:fldChar w:fldCharType="separate"/>
            </w:r>
            <w:r w:rsidR="00507527">
              <w:rPr>
                <w:noProof/>
                <w:webHidden/>
              </w:rPr>
              <w:t>20</w:t>
            </w:r>
            <w:r w:rsidR="00507527">
              <w:rPr>
                <w:noProof/>
                <w:webHidden/>
              </w:rPr>
              <w:fldChar w:fldCharType="end"/>
            </w:r>
          </w:hyperlink>
        </w:p>
        <w:p w14:paraId="033D1844" w14:textId="77777777" w:rsidR="00507527" w:rsidRDefault="00570356">
          <w:pPr>
            <w:pStyle w:val="Obsah2"/>
            <w:tabs>
              <w:tab w:val="right" w:leader="dot" w:pos="13994"/>
            </w:tabs>
            <w:rPr>
              <w:rFonts w:eastAsiaTheme="minorEastAsia"/>
              <w:noProof/>
              <w:lang w:eastAsia="cs-CZ"/>
            </w:rPr>
          </w:pPr>
          <w:hyperlink w:anchor="_Toc483921022" w:history="1">
            <w:r w:rsidR="00507527" w:rsidRPr="0025321D">
              <w:rPr>
                <w:rStyle w:val="Hypertextovodkaz"/>
                <w:noProof/>
              </w:rPr>
              <w:t>2.9 Přehled vyplacených stipendií</w:t>
            </w:r>
            <w:r w:rsidR="00507527">
              <w:rPr>
                <w:noProof/>
                <w:webHidden/>
              </w:rPr>
              <w:tab/>
            </w:r>
            <w:r w:rsidR="00507527">
              <w:rPr>
                <w:noProof/>
                <w:webHidden/>
              </w:rPr>
              <w:fldChar w:fldCharType="begin"/>
            </w:r>
            <w:r w:rsidR="00507527">
              <w:rPr>
                <w:noProof/>
                <w:webHidden/>
              </w:rPr>
              <w:instrText xml:space="preserve"> PAGEREF _Toc483921022 \h </w:instrText>
            </w:r>
            <w:r w:rsidR="00507527">
              <w:rPr>
                <w:noProof/>
                <w:webHidden/>
              </w:rPr>
            </w:r>
            <w:r w:rsidR="00507527">
              <w:rPr>
                <w:noProof/>
                <w:webHidden/>
              </w:rPr>
              <w:fldChar w:fldCharType="separate"/>
            </w:r>
            <w:r w:rsidR="00507527">
              <w:rPr>
                <w:noProof/>
                <w:webHidden/>
              </w:rPr>
              <w:t>22</w:t>
            </w:r>
            <w:r w:rsidR="00507527">
              <w:rPr>
                <w:noProof/>
                <w:webHidden/>
              </w:rPr>
              <w:fldChar w:fldCharType="end"/>
            </w:r>
          </w:hyperlink>
        </w:p>
        <w:p w14:paraId="59D88B8B" w14:textId="77777777" w:rsidR="00507527" w:rsidRDefault="00570356">
          <w:pPr>
            <w:pStyle w:val="Obsah2"/>
            <w:tabs>
              <w:tab w:val="right" w:leader="dot" w:pos="13994"/>
            </w:tabs>
            <w:rPr>
              <w:rFonts w:eastAsiaTheme="minorEastAsia"/>
              <w:noProof/>
              <w:lang w:eastAsia="cs-CZ"/>
            </w:rPr>
          </w:pPr>
          <w:hyperlink w:anchor="_Toc483921023" w:history="1">
            <w:r w:rsidR="00507527" w:rsidRPr="0025321D">
              <w:rPr>
                <w:rStyle w:val="Hypertextovodkaz"/>
                <w:rFonts w:cs="Times New Roman"/>
                <w:noProof/>
              </w:rPr>
              <w:t>2.10 Celoživotní vzdělávání</w:t>
            </w:r>
            <w:r w:rsidR="00507527">
              <w:rPr>
                <w:noProof/>
                <w:webHidden/>
              </w:rPr>
              <w:tab/>
            </w:r>
            <w:r w:rsidR="00507527">
              <w:rPr>
                <w:noProof/>
                <w:webHidden/>
              </w:rPr>
              <w:fldChar w:fldCharType="begin"/>
            </w:r>
            <w:r w:rsidR="00507527">
              <w:rPr>
                <w:noProof/>
                <w:webHidden/>
              </w:rPr>
              <w:instrText xml:space="preserve"> PAGEREF _Toc483921023 \h </w:instrText>
            </w:r>
            <w:r w:rsidR="00507527">
              <w:rPr>
                <w:noProof/>
                <w:webHidden/>
              </w:rPr>
            </w:r>
            <w:r w:rsidR="00507527">
              <w:rPr>
                <w:noProof/>
                <w:webHidden/>
              </w:rPr>
              <w:fldChar w:fldCharType="separate"/>
            </w:r>
            <w:r w:rsidR="00507527">
              <w:rPr>
                <w:noProof/>
                <w:webHidden/>
              </w:rPr>
              <w:t>23</w:t>
            </w:r>
            <w:r w:rsidR="00507527">
              <w:rPr>
                <w:noProof/>
                <w:webHidden/>
              </w:rPr>
              <w:fldChar w:fldCharType="end"/>
            </w:r>
          </w:hyperlink>
        </w:p>
        <w:p w14:paraId="636E3F18" w14:textId="77777777" w:rsidR="00507527" w:rsidRDefault="00570356">
          <w:pPr>
            <w:pStyle w:val="Obsah3"/>
            <w:tabs>
              <w:tab w:val="right" w:leader="dot" w:pos="13994"/>
            </w:tabs>
            <w:rPr>
              <w:rFonts w:eastAsiaTheme="minorEastAsia"/>
              <w:noProof/>
              <w:lang w:eastAsia="cs-CZ"/>
            </w:rPr>
          </w:pPr>
          <w:hyperlink w:anchor="_Toc483921024" w:history="1">
            <w:r w:rsidR="00507527" w:rsidRPr="0025321D">
              <w:rPr>
                <w:rStyle w:val="Hypertextovodkaz"/>
                <w:noProof/>
              </w:rPr>
              <w:t>2.10.1 Univerzita 3. věku 2014</w:t>
            </w:r>
            <w:r w:rsidR="00507527">
              <w:rPr>
                <w:noProof/>
                <w:webHidden/>
              </w:rPr>
              <w:tab/>
            </w:r>
            <w:r w:rsidR="00507527">
              <w:rPr>
                <w:noProof/>
                <w:webHidden/>
              </w:rPr>
              <w:fldChar w:fldCharType="begin"/>
            </w:r>
            <w:r w:rsidR="00507527">
              <w:rPr>
                <w:noProof/>
                <w:webHidden/>
              </w:rPr>
              <w:instrText xml:space="preserve"> PAGEREF _Toc483921024 \h </w:instrText>
            </w:r>
            <w:r w:rsidR="00507527">
              <w:rPr>
                <w:noProof/>
                <w:webHidden/>
              </w:rPr>
            </w:r>
            <w:r w:rsidR="00507527">
              <w:rPr>
                <w:noProof/>
                <w:webHidden/>
              </w:rPr>
              <w:fldChar w:fldCharType="separate"/>
            </w:r>
            <w:r w:rsidR="00507527">
              <w:rPr>
                <w:noProof/>
                <w:webHidden/>
              </w:rPr>
              <w:t>24</w:t>
            </w:r>
            <w:r w:rsidR="00507527">
              <w:rPr>
                <w:noProof/>
                <w:webHidden/>
              </w:rPr>
              <w:fldChar w:fldCharType="end"/>
            </w:r>
          </w:hyperlink>
        </w:p>
        <w:p w14:paraId="17776645" w14:textId="77777777" w:rsidR="00507527" w:rsidRDefault="00570356">
          <w:pPr>
            <w:pStyle w:val="Obsah3"/>
            <w:tabs>
              <w:tab w:val="right" w:leader="dot" w:pos="13994"/>
            </w:tabs>
            <w:rPr>
              <w:rFonts w:eastAsiaTheme="minorEastAsia"/>
              <w:noProof/>
              <w:lang w:eastAsia="cs-CZ"/>
            </w:rPr>
          </w:pPr>
          <w:hyperlink w:anchor="_Toc483921025" w:history="1">
            <w:r w:rsidR="00507527" w:rsidRPr="0025321D">
              <w:rPr>
                <w:rStyle w:val="Hypertextovodkaz"/>
                <w:noProof/>
              </w:rPr>
              <w:t>2.10.2 Univerzita 3. věku 2015</w:t>
            </w:r>
            <w:r w:rsidR="00507527">
              <w:rPr>
                <w:noProof/>
                <w:webHidden/>
              </w:rPr>
              <w:tab/>
            </w:r>
            <w:r w:rsidR="00507527">
              <w:rPr>
                <w:noProof/>
                <w:webHidden/>
              </w:rPr>
              <w:fldChar w:fldCharType="begin"/>
            </w:r>
            <w:r w:rsidR="00507527">
              <w:rPr>
                <w:noProof/>
                <w:webHidden/>
              </w:rPr>
              <w:instrText xml:space="preserve"> PAGEREF _Toc483921025 \h </w:instrText>
            </w:r>
            <w:r w:rsidR="00507527">
              <w:rPr>
                <w:noProof/>
                <w:webHidden/>
              </w:rPr>
            </w:r>
            <w:r w:rsidR="00507527">
              <w:rPr>
                <w:noProof/>
                <w:webHidden/>
              </w:rPr>
              <w:fldChar w:fldCharType="separate"/>
            </w:r>
            <w:r w:rsidR="00507527">
              <w:rPr>
                <w:noProof/>
                <w:webHidden/>
              </w:rPr>
              <w:t>27</w:t>
            </w:r>
            <w:r w:rsidR="00507527">
              <w:rPr>
                <w:noProof/>
                <w:webHidden/>
              </w:rPr>
              <w:fldChar w:fldCharType="end"/>
            </w:r>
          </w:hyperlink>
        </w:p>
        <w:p w14:paraId="5A9B23C8" w14:textId="77777777" w:rsidR="00507527" w:rsidRDefault="00570356">
          <w:pPr>
            <w:pStyle w:val="Obsah3"/>
            <w:tabs>
              <w:tab w:val="right" w:leader="dot" w:pos="13994"/>
            </w:tabs>
            <w:rPr>
              <w:rFonts w:eastAsiaTheme="minorEastAsia"/>
              <w:noProof/>
              <w:lang w:eastAsia="cs-CZ"/>
            </w:rPr>
          </w:pPr>
          <w:hyperlink w:anchor="_Toc483921026" w:history="1">
            <w:r w:rsidR="00507527" w:rsidRPr="0025321D">
              <w:rPr>
                <w:rStyle w:val="Hypertextovodkaz"/>
                <w:noProof/>
              </w:rPr>
              <w:t>2.10.3 Univerzita 3. věku 2016</w:t>
            </w:r>
            <w:r w:rsidR="00507527">
              <w:rPr>
                <w:noProof/>
                <w:webHidden/>
              </w:rPr>
              <w:tab/>
            </w:r>
            <w:r w:rsidR="00507527">
              <w:rPr>
                <w:noProof/>
                <w:webHidden/>
              </w:rPr>
              <w:fldChar w:fldCharType="begin"/>
            </w:r>
            <w:r w:rsidR="00507527">
              <w:rPr>
                <w:noProof/>
                <w:webHidden/>
              </w:rPr>
              <w:instrText xml:space="preserve"> PAGEREF _Toc483921026 \h </w:instrText>
            </w:r>
            <w:r w:rsidR="00507527">
              <w:rPr>
                <w:noProof/>
                <w:webHidden/>
              </w:rPr>
            </w:r>
            <w:r w:rsidR="00507527">
              <w:rPr>
                <w:noProof/>
                <w:webHidden/>
              </w:rPr>
              <w:fldChar w:fldCharType="separate"/>
            </w:r>
            <w:r w:rsidR="00507527">
              <w:rPr>
                <w:noProof/>
                <w:webHidden/>
              </w:rPr>
              <w:t>29</w:t>
            </w:r>
            <w:r w:rsidR="00507527">
              <w:rPr>
                <w:noProof/>
                <w:webHidden/>
              </w:rPr>
              <w:fldChar w:fldCharType="end"/>
            </w:r>
          </w:hyperlink>
        </w:p>
        <w:p w14:paraId="0CB88AC6" w14:textId="77777777" w:rsidR="00507527" w:rsidRDefault="00570356">
          <w:pPr>
            <w:pStyle w:val="Obsah2"/>
            <w:tabs>
              <w:tab w:val="right" w:leader="dot" w:pos="13994"/>
            </w:tabs>
            <w:rPr>
              <w:rFonts w:eastAsiaTheme="minorEastAsia"/>
              <w:noProof/>
              <w:lang w:eastAsia="cs-CZ"/>
            </w:rPr>
          </w:pPr>
          <w:hyperlink w:anchor="_Toc483921027" w:history="1">
            <w:r w:rsidR="00507527" w:rsidRPr="0025321D">
              <w:rPr>
                <w:rStyle w:val="Hypertextovodkaz"/>
                <w:noProof/>
              </w:rPr>
              <w:t>2.11.1 Rigorózní řízení 2014</w:t>
            </w:r>
            <w:r w:rsidR="00507527">
              <w:rPr>
                <w:noProof/>
                <w:webHidden/>
              </w:rPr>
              <w:tab/>
            </w:r>
            <w:r w:rsidR="00507527">
              <w:rPr>
                <w:noProof/>
                <w:webHidden/>
              </w:rPr>
              <w:fldChar w:fldCharType="begin"/>
            </w:r>
            <w:r w:rsidR="00507527">
              <w:rPr>
                <w:noProof/>
                <w:webHidden/>
              </w:rPr>
              <w:instrText xml:space="preserve"> PAGEREF _Toc483921027 \h </w:instrText>
            </w:r>
            <w:r w:rsidR="00507527">
              <w:rPr>
                <w:noProof/>
                <w:webHidden/>
              </w:rPr>
            </w:r>
            <w:r w:rsidR="00507527">
              <w:rPr>
                <w:noProof/>
                <w:webHidden/>
              </w:rPr>
              <w:fldChar w:fldCharType="separate"/>
            </w:r>
            <w:r w:rsidR="00507527">
              <w:rPr>
                <w:noProof/>
                <w:webHidden/>
              </w:rPr>
              <w:t>32</w:t>
            </w:r>
            <w:r w:rsidR="00507527">
              <w:rPr>
                <w:noProof/>
                <w:webHidden/>
              </w:rPr>
              <w:fldChar w:fldCharType="end"/>
            </w:r>
          </w:hyperlink>
        </w:p>
        <w:p w14:paraId="1EB07C9D" w14:textId="77777777" w:rsidR="00507527" w:rsidRDefault="00570356">
          <w:pPr>
            <w:pStyle w:val="Obsah2"/>
            <w:tabs>
              <w:tab w:val="right" w:leader="dot" w:pos="13994"/>
            </w:tabs>
            <w:rPr>
              <w:rFonts w:eastAsiaTheme="minorEastAsia"/>
              <w:noProof/>
              <w:lang w:eastAsia="cs-CZ"/>
            </w:rPr>
          </w:pPr>
          <w:hyperlink w:anchor="_Toc483921028" w:history="1">
            <w:r w:rsidR="00507527" w:rsidRPr="0025321D">
              <w:rPr>
                <w:rStyle w:val="Hypertextovodkaz"/>
                <w:rFonts w:cs="Times New Roman"/>
                <w:noProof/>
              </w:rPr>
              <w:t>2.11.2 Rigorózní řízení 2015</w:t>
            </w:r>
            <w:r w:rsidR="00507527">
              <w:rPr>
                <w:noProof/>
                <w:webHidden/>
              </w:rPr>
              <w:tab/>
            </w:r>
            <w:r w:rsidR="00507527">
              <w:rPr>
                <w:noProof/>
                <w:webHidden/>
              </w:rPr>
              <w:fldChar w:fldCharType="begin"/>
            </w:r>
            <w:r w:rsidR="00507527">
              <w:rPr>
                <w:noProof/>
                <w:webHidden/>
              </w:rPr>
              <w:instrText xml:space="preserve"> PAGEREF _Toc483921028 \h </w:instrText>
            </w:r>
            <w:r w:rsidR="00507527">
              <w:rPr>
                <w:noProof/>
                <w:webHidden/>
              </w:rPr>
            </w:r>
            <w:r w:rsidR="00507527">
              <w:rPr>
                <w:noProof/>
                <w:webHidden/>
              </w:rPr>
              <w:fldChar w:fldCharType="separate"/>
            </w:r>
            <w:r w:rsidR="00507527">
              <w:rPr>
                <w:noProof/>
                <w:webHidden/>
              </w:rPr>
              <w:t>33</w:t>
            </w:r>
            <w:r w:rsidR="00507527">
              <w:rPr>
                <w:noProof/>
                <w:webHidden/>
              </w:rPr>
              <w:fldChar w:fldCharType="end"/>
            </w:r>
          </w:hyperlink>
        </w:p>
        <w:p w14:paraId="73A94CBA" w14:textId="77777777" w:rsidR="00507527" w:rsidRDefault="00570356">
          <w:pPr>
            <w:pStyle w:val="Obsah2"/>
            <w:tabs>
              <w:tab w:val="right" w:leader="dot" w:pos="13994"/>
            </w:tabs>
            <w:rPr>
              <w:rFonts w:eastAsiaTheme="minorEastAsia"/>
              <w:noProof/>
              <w:lang w:eastAsia="cs-CZ"/>
            </w:rPr>
          </w:pPr>
          <w:hyperlink w:anchor="_Toc483921029" w:history="1">
            <w:r w:rsidR="00507527" w:rsidRPr="0025321D">
              <w:rPr>
                <w:rStyle w:val="Hypertextovodkaz"/>
                <w:rFonts w:cs="Times New Roman"/>
                <w:noProof/>
              </w:rPr>
              <w:t>2.11.3 Rigorózní řízení 2016</w:t>
            </w:r>
            <w:r w:rsidR="00507527">
              <w:rPr>
                <w:noProof/>
                <w:webHidden/>
              </w:rPr>
              <w:tab/>
            </w:r>
            <w:r w:rsidR="00507527">
              <w:rPr>
                <w:noProof/>
                <w:webHidden/>
              </w:rPr>
              <w:fldChar w:fldCharType="begin"/>
            </w:r>
            <w:r w:rsidR="00507527">
              <w:rPr>
                <w:noProof/>
                <w:webHidden/>
              </w:rPr>
              <w:instrText xml:space="preserve"> PAGEREF _Toc483921029 \h </w:instrText>
            </w:r>
            <w:r w:rsidR="00507527">
              <w:rPr>
                <w:noProof/>
                <w:webHidden/>
              </w:rPr>
            </w:r>
            <w:r w:rsidR="00507527">
              <w:rPr>
                <w:noProof/>
                <w:webHidden/>
              </w:rPr>
              <w:fldChar w:fldCharType="separate"/>
            </w:r>
            <w:r w:rsidR="00507527">
              <w:rPr>
                <w:noProof/>
                <w:webHidden/>
              </w:rPr>
              <w:t>34</w:t>
            </w:r>
            <w:r w:rsidR="00507527">
              <w:rPr>
                <w:noProof/>
                <w:webHidden/>
              </w:rPr>
              <w:fldChar w:fldCharType="end"/>
            </w:r>
          </w:hyperlink>
        </w:p>
        <w:p w14:paraId="40F17687" w14:textId="77777777" w:rsidR="00507527" w:rsidRDefault="00570356">
          <w:pPr>
            <w:pStyle w:val="Obsah2"/>
            <w:tabs>
              <w:tab w:val="right" w:leader="dot" w:pos="13994"/>
            </w:tabs>
            <w:rPr>
              <w:rFonts w:eastAsiaTheme="minorEastAsia"/>
              <w:noProof/>
              <w:lang w:eastAsia="cs-CZ"/>
            </w:rPr>
          </w:pPr>
          <w:hyperlink w:anchor="_Toc483921030" w:history="1">
            <w:r w:rsidR="00507527" w:rsidRPr="0025321D">
              <w:rPr>
                <w:rStyle w:val="Hypertextovodkaz"/>
                <w:rFonts w:cs="Times New Roman"/>
                <w:noProof/>
              </w:rPr>
              <w:t>2.12.1 Placené studijní pobyty 2013 - 2014 (počet pobytů vč. zahraničních)</w:t>
            </w:r>
            <w:r w:rsidR="00507527">
              <w:rPr>
                <w:noProof/>
                <w:webHidden/>
              </w:rPr>
              <w:tab/>
            </w:r>
            <w:r w:rsidR="00507527">
              <w:rPr>
                <w:noProof/>
                <w:webHidden/>
              </w:rPr>
              <w:fldChar w:fldCharType="begin"/>
            </w:r>
            <w:r w:rsidR="00507527">
              <w:rPr>
                <w:noProof/>
                <w:webHidden/>
              </w:rPr>
              <w:instrText xml:space="preserve"> PAGEREF _Toc483921030 \h </w:instrText>
            </w:r>
            <w:r w:rsidR="00507527">
              <w:rPr>
                <w:noProof/>
                <w:webHidden/>
              </w:rPr>
            </w:r>
            <w:r w:rsidR="00507527">
              <w:rPr>
                <w:noProof/>
                <w:webHidden/>
              </w:rPr>
              <w:fldChar w:fldCharType="separate"/>
            </w:r>
            <w:r w:rsidR="00507527">
              <w:rPr>
                <w:noProof/>
                <w:webHidden/>
              </w:rPr>
              <w:t>36</w:t>
            </w:r>
            <w:r w:rsidR="00507527">
              <w:rPr>
                <w:noProof/>
                <w:webHidden/>
              </w:rPr>
              <w:fldChar w:fldCharType="end"/>
            </w:r>
          </w:hyperlink>
        </w:p>
        <w:p w14:paraId="0A5CF5BC" w14:textId="77777777" w:rsidR="00507527" w:rsidRDefault="00570356">
          <w:pPr>
            <w:pStyle w:val="Obsah2"/>
            <w:tabs>
              <w:tab w:val="right" w:leader="dot" w:pos="13994"/>
            </w:tabs>
            <w:rPr>
              <w:rFonts w:eastAsiaTheme="minorEastAsia"/>
              <w:noProof/>
              <w:lang w:eastAsia="cs-CZ"/>
            </w:rPr>
          </w:pPr>
          <w:hyperlink w:anchor="_Toc483921031" w:history="1">
            <w:r w:rsidR="00507527" w:rsidRPr="0025321D">
              <w:rPr>
                <w:rStyle w:val="Hypertextovodkaz"/>
                <w:rFonts w:cs="Times New Roman"/>
                <w:noProof/>
              </w:rPr>
              <w:t>2.12.2 Placené studijní pobyty 2014 - 2015 (počet pobytů vč. zahraničních)</w:t>
            </w:r>
            <w:r w:rsidR="00507527">
              <w:rPr>
                <w:noProof/>
                <w:webHidden/>
              </w:rPr>
              <w:tab/>
            </w:r>
            <w:r w:rsidR="00507527">
              <w:rPr>
                <w:noProof/>
                <w:webHidden/>
              </w:rPr>
              <w:fldChar w:fldCharType="begin"/>
            </w:r>
            <w:r w:rsidR="00507527">
              <w:rPr>
                <w:noProof/>
                <w:webHidden/>
              </w:rPr>
              <w:instrText xml:space="preserve"> PAGEREF _Toc483921031 \h </w:instrText>
            </w:r>
            <w:r w:rsidR="00507527">
              <w:rPr>
                <w:noProof/>
                <w:webHidden/>
              </w:rPr>
            </w:r>
            <w:r w:rsidR="00507527">
              <w:rPr>
                <w:noProof/>
                <w:webHidden/>
              </w:rPr>
              <w:fldChar w:fldCharType="separate"/>
            </w:r>
            <w:r w:rsidR="00507527">
              <w:rPr>
                <w:noProof/>
                <w:webHidden/>
              </w:rPr>
              <w:t>37</w:t>
            </w:r>
            <w:r w:rsidR="00507527">
              <w:rPr>
                <w:noProof/>
                <w:webHidden/>
              </w:rPr>
              <w:fldChar w:fldCharType="end"/>
            </w:r>
          </w:hyperlink>
        </w:p>
        <w:p w14:paraId="2B4BD4DC" w14:textId="77777777" w:rsidR="00507527" w:rsidRDefault="00570356">
          <w:pPr>
            <w:pStyle w:val="Obsah2"/>
            <w:tabs>
              <w:tab w:val="right" w:leader="dot" w:pos="13994"/>
            </w:tabs>
            <w:rPr>
              <w:rFonts w:eastAsiaTheme="minorEastAsia"/>
              <w:noProof/>
              <w:lang w:eastAsia="cs-CZ"/>
            </w:rPr>
          </w:pPr>
          <w:hyperlink w:anchor="_Toc483921032" w:history="1">
            <w:r w:rsidR="00507527" w:rsidRPr="0025321D">
              <w:rPr>
                <w:rStyle w:val="Hypertextovodkaz"/>
                <w:rFonts w:cs="Times New Roman"/>
                <w:noProof/>
              </w:rPr>
              <w:t>2.12.3 Placené studijní pobyty 2015 - 2016 (počet pobytů vč. zahraničních)</w:t>
            </w:r>
            <w:r w:rsidR="00507527">
              <w:rPr>
                <w:noProof/>
                <w:webHidden/>
              </w:rPr>
              <w:tab/>
            </w:r>
            <w:r w:rsidR="00507527">
              <w:rPr>
                <w:noProof/>
                <w:webHidden/>
              </w:rPr>
              <w:fldChar w:fldCharType="begin"/>
            </w:r>
            <w:r w:rsidR="00507527">
              <w:rPr>
                <w:noProof/>
                <w:webHidden/>
              </w:rPr>
              <w:instrText xml:space="preserve"> PAGEREF _Toc483921032 \h </w:instrText>
            </w:r>
            <w:r w:rsidR="00507527">
              <w:rPr>
                <w:noProof/>
                <w:webHidden/>
              </w:rPr>
            </w:r>
            <w:r w:rsidR="00507527">
              <w:rPr>
                <w:noProof/>
                <w:webHidden/>
              </w:rPr>
              <w:fldChar w:fldCharType="separate"/>
            </w:r>
            <w:r w:rsidR="00507527">
              <w:rPr>
                <w:noProof/>
                <w:webHidden/>
              </w:rPr>
              <w:t>38</w:t>
            </w:r>
            <w:r w:rsidR="00507527">
              <w:rPr>
                <w:noProof/>
                <w:webHidden/>
              </w:rPr>
              <w:fldChar w:fldCharType="end"/>
            </w:r>
          </w:hyperlink>
        </w:p>
        <w:p w14:paraId="1731D22B" w14:textId="77777777" w:rsidR="00507527" w:rsidRDefault="00570356">
          <w:pPr>
            <w:pStyle w:val="Obsah1"/>
            <w:tabs>
              <w:tab w:val="right" w:leader="dot" w:pos="13994"/>
            </w:tabs>
            <w:rPr>
              <w:rFonts w:asciiTheme="minorHAnsi" w:eastAsiaTheme="minorEastAsia" w:hAnsiTheme="minorHAnsi" w:cstheme="minorBidi"/>
              <w:noProof/>
              <w:sz w:val="22"/>
              <w:szCs w:val="22"/>
            </w:rPr>
          </w:pPr>
          <w:hyperlink w:anchor="_Toc483921033" w:history="1">
            <w:r w:rsidR="00507527" w:rsidRPr="0025321D">
              <w:rPr>
                <w:rStyle w:val="Hypertextovodkaz"/>
                <w:noProof/>
              </w:rPr>
              <w:t>3. Věda a výzkum</w:t>
            </w:r>
            <w:r w:rsidR="00507527">
              <w:rPr>
                <w:noProof/>
                <w:webHidden/>
              </w:rPr>
              <w:tab/>
            </w:r>
            <w:r w:rsidR="00507527">
              <w:rPr>
                <w:noProof/>
                <w:webHidden/>
              </w:rPr>
              <w:fldChar w:fldCharType="begin"/>
            </w:r>
            <w:r w:rsidR="00507527">
              <w:rPr>
                <w:noProof/>
                <w:webHidden/>
              </w:rPr>
              <w:instrText xml:space="preserve"> PAGEREF _Toc483921033 \h </w:instrText>
            </w:r>
            <w:r w:rsidR="00507527">
              <w:rPr>
                <w:noProof/>
                <w:webHidden/>
              </w:rPr>
            </w:r>
            <w:r w:rsidR="00507527">
              <w:rPr>
                <w:noProof/>
                <w:webHidden/>
              </w:rPr>
              <w:fldChar w:fldCharType="separate"/>
            </w:r>
            <w:r w:rsidR="00507527">
              <w:rPr>
                <w:noProof/>
                <w:webHidden/>
              </w:rPr>
              <w:t>41</w:t>
            </w:r>
            <w:r w:rsidR="00507527">
              <w:rPr>
                <w:noProof/>
                <w:webHidden/>
              </w:rPr>
              <w:fldChar w:fldCharType="end"/>
            </w:r>
          </w:hyperlink>
        </w:p>
        <w:p w14:paraId="6D5871B8" w14:textId="77777777" w:rsidR="00507527" w:rsidRDefault="00570356">
          <w:pPr>
            <w:pStyle w:val="Obsah2"/>
            <w:tabs>
              <w:tab w:val="right" w:leader="dot" w:pos="13994"/>
            </w:tabs>
            <w:rPr>
              <w:rFonts w:eastAsiaTheme="minorEastAsia"/>
              <w:noProof/>
              <w:lang w:eastAsia="cs-CZ"/>
            </w:rPr>
          </w:pPr>
          <w:hyperlink w:anchor="_Toc483921034" w:history="1">
            <w:r w:rsidR="00507527" w:rsidRPr="0025321D">
              <w:rPr>
                <w:rStyle w:val="Hypertextovodkaz"/>
                <w:rFonts w:cs="Times New Roman"/>
                <w:noProof/>
              </w:rPr>
              <w:t>3.1. Úvodní zpráva</w:t>
            </w:r>
            <w:r w:rsidR="00507527">
              <w:rPr>
                <w:noProof/>
                <w:webHidden/>
              </w:rPr>
              <w:tab/>
            </w:r>
            <w:r w:rsidR="00507527">
              <w:rPr>
                <w:noProof/>
                <w:webHidden/>
              </w:rPr>
              <w:fldChar w:fldCharType="begin"/>
            </w:r>
            <w:r w:rsidR="00507527">
              <w:rPr>
                <w:noProof/>
                <w:webHidden/>
              </w:rPr>
              <w:instrText xml:space="preserve"> PAGEREF _Toc483921034 \h </w:instrText>
            </w:r>
            <w:r w:rsidR="00507527">
              <w:rPr>
                <w:noProof/>
                <w:webHidden/>
              </w:rPr>
            </w:r>
            <w:r w:rsidR="00507527">
              <w:rPr>
                <w:noProof/>
                <w:webHidden/>
              </w:rPr>
              <w:fldChar w:fldCharType="separate"/>
            </w:r>
            <w:r w:rsidR="00507527">
              <w:rPr>
                <w:noProof/>
                <w:webHidden/>
              </w:rPr>
              <w:t>41</w:t>
            </w:r>
            <w:r w:rsidR="00507527">
              <w:rPr>
                <w:noProof/>
                <w:webHidden/>
              </w:rPr>
              <w:fldChar w:fldCharType="end"/>
            </w:r>
          </w:hyperlink>
        </w:p>
        <w:p w14:paraId="750F7F39" w14:textId="77777777" w:rsidR="00507527" w:rsidRDefault="00570356">
          <w:pPr>
            <w:pStyle w:val="Obsah2"/>
            <w:tabs>
              <w:tab w:val="right" w:leader="dot" w:pos="13994"/>
            </w:tabs>
            <w:rPr>
              <w:rFonts w:eastAsiaTheme="minorEastAsia"/>
              <w:noProof/>
              <w:lang w:eastAsia="cs-CZ"/>
            </w:rPr>
          </w:pPr>
          <w:hyperlink w:anchor="_Toc483921035" w:history="1">
            <w:r w:rsidR="00507527" w:rsidRPr="0025321D">
              <w:rPr>
                <w:rStyle w:val="Hypertextovodkaz"/>
                <w:rFonts w:cs="Times New Roman"/>
                <w:noProof/>
              </w:rPr>
              <w:t>3.2 Programy rozvoje vědních oblastí Univerzity Karlovy řešené na Fakultě sociálních věd</w:t>
            </w:r>
            <w:r w:rsidR="00507527">
              <w:rPr>
                <w:noProof/>
                <w:webHidden/>
              </w:rPr>
              <w:tab/>
            </w:r>
            <w:r w:rsidR="00507527">
              <w:rPr>
                <w:noProof/>
                <w:webHidden/>
              </w:rPr>
              <w:fldChar w:fldCharType="begin"/>
            </w:r>
            <w:r w:rsidR="00507527">
              <w:rPr>
                <w:noProof/>
                <w:webHidden/>
              </w:rPr>
              <w:instrText xml:space="preserve"> PAGEREF _Toc483921035 \h </w:instrText>
            </w:r>
            <w:r w:rsidR="00507527">
              <w:rPr>
                <w:noProof/>
                <w:webHidden/>
              </w:rPr>
            </w:r>
            <w:r w:rsidR="00507527">
              <w:rPr>
                <w:noProof/>
                <w:webHidden/>
              </w:rPr>
              <w:fldChar w:fldCharType="separate"/>
            </w:r>
            <w:r w:rsidR="00507527">
              <w:rPr>
                <w:noProof/>
                <w:webHidden/>
              </w:rPr>
              <w:t>43</w:t>
            </w:r>
            <w:r w:rsidR="00507527">
              <w:rPr>
                <w:noProof/>
                <w:webHidden/>
              </w:rPr>
              <w:fldChar w:fldCharType="end"/>
            </w:r>
          </w:hyperlink>
        </w:p>
        <w:p w14:paraId="6E90B6C0" w14:textId="77777777" w:rsidR="00507527" w:rsidRDefault="00570356">
          <w:pPr>
            <w:pStyle w:val="Obsah2"/>
            <w:tabs>
              <w:tab w:val="right" w:leader="dot" w:pos="13994"/>
            </w:tabs>
            <w:rPr>
              <w:rFonts w:eastAsiaTheme="minorEastAsia"/>
              <w:noProof/>
              <w:lang w:eastAsia="cs-CZ"/>
            </w:rPr>
          </w:pPr>
          <w:hyperlink w:anchor="_Toc483921036" w:history="1">
            <w:r w:rsidR="00507527" w:rsidRPr="0025321D">
              <w:rPr>
                <w:rStyle w:val="Hypertextovodkaz"/>
                <w:rFonts w:cs="Times New Roman"/>
                <w:noProof/>
              </w:rPr>
              <w:t>3.3 Souhrnný přehled projektů dle pracovišť</w:t>
            </w:r>
            <w:r w:rsidR="00507527">
              <w:rPr>
                <w:noProof/>
                <w:webHidden/>
              </w:rPr>
              <w:tab/>
            </w:r>
            <w:r w:rsidR="00507527">
              <w:rPr>
                <w:noProof/>
                <w:webHidden/>
              </w:rPr>
              <w:fldChar w:fldCharType="begin"/>
            </w:r>
            <w:r w:rsidR="00507527">
              <w:rPr>
                <w:noProof/>
                <w:webHidden/>
              </w:rPr>
              <w:instrText xml:space="preserve"> PAGEREF _Toc483921036 \h </w:instrText>
            </w:r>
            <w:r w:rsidR="00507527">
              <w:rPr>
                <w:noProof/>
                <w:webHidden/>
              </w:rPr>
            </w:r>
            <w:r w:rsidR="00507527">
              <w:rPr>
                <w:noProof/>
                <w:webHidden/>
              </w:rPr>
              <w:fldChar w:fldCharType="separate"/>
            </w:r>
            <w:r w:rsidR="00507527">
              <w:rPr>
                <w:noProof/>
                <w:webHidden/>
              </w:rPr>
              <w:t>43</w:t>
            </w:r>
            <w:r w:rsidR="00507527">
              <w:rPr>
                <w:noProof/>
                <w:webHidden/>
              </w:rPr>
              <w:fldChar w:fldCharType="end"/>
            </w:r>
          </w:hyperlink>
        </w:p>
        <w:p w14:paraId="40BFC622" w14:textId="77777777" w:rsidR="00507527" w:rsidRDefault="00570356">
          <w:pPr>
            <w:pStyle w:val="Obsah2"/>
            <w:tabs>
              <w:tab w:val="right" w:leader="dot" w:pos="13994"/>
            </w:tabs>
            <w:rPr>
              <w:rFonts w:eastAsiaTheme="minorEastAsia"/>
              <w:noProof/>
              <w:lang w:eastAsia="cs-CZ"/>
            </w:rPr>
          </w:pPr>
          <w:hyperlink w:anchor="_Toc483921037" w:history="1">
            <w:r w:rsidR="00507527" w:rsidRPr="0025321D">
              <w:rPr>
                <w:rStyle w:val="Hypertextovodkaz"/>
                <w:rFonts w:cs="Times New Roman"/>
                <w:noProof/>
              </w:rPr>
              <w:t>3.4 Specifický vysokoškolský výzkum</w:t>
            </w:r>
            <w:r w:rsidR="00507527">
              <w:rPr>
                <w:noProof/>
                <w:webHidden/>
              </w:rPr>
              <w:tab/>
            </w:r>
            <w:r w:rsidR="00507527">
              <w:rPr>
                <w:noProof/>
                <w:webHidden/>
              </w:rPr>
              <w:fldChar w:fldCharType="begin"/>
            </w:r>
            <w:r w:rsidR="00507527">
              <w:rPr>
                <w:noProof/>
                <w:webHidden/>
              </w:rPr>
              <w:instrText xml:space="preserve"> PAGEREF _Toc483921037 \h </w:instrText>
            </w:r>
            <w:r w:rsidR="00507527">
              <w:rPr>
                <w:noProof/>
                <w:webHidden/>
              </w:rPr>
            </w:r>
            <w:r w:rsidR="00507527">
              <w:rPr>
                <w:noProof/>
                <w:webHidden/>
              </w:rPr>
              <w:fldChar w:fldCharType="separate"/>
            </w:r>
            <w:r w:rsidR="00507527">
              <w:rPr>
                <w:noProof/>
                <w:webHidden/>
              </w:rPr>
              <w:t>44</w:t>
            </w:r>
            <w:r w:rsidR="00507527">
              <w:rPr>
                <w:noProof/>
                <w:webHidden/>
              </w:rPr>
              <w:fldChar w:fldCharType="end"/>
            </w:r>
          </w:hyperlink>
        </w:p>
        <w:p w14:paraId="1820CCDD" w14:textId="77777777" w:rsidR="00507527" w:rsidRDefault="00570356">
          <w:pPr>
            <w:pStyle w:val="Obsah2"/>
            <w:tabs>
              <w:tab w:val="right" w:leader="dot" w:pos="13994"/>
            </w:tabs>
            <w:rPr>
              <w:rFonts w:eastAsiaTheme="minorEastAsia"/>
              <w:noProof/>
              <w:lang w:eastAsia="cs-CZ"/>
            </w:rPr>
          </w:pPr>
          <w:hyperlink w:anchor="_Toc483921038" w:history="1">
            <w:r w:rsidR="00507527" w:rsidRPr="0025321D">
              <w:rPr>
                <w:rStyle w:val="Hypertextovodkaz"/>
                <w:rFonts w:cs="Times New Roman"/>
                <w:noProof/>
              </w:rPr>
              <w:t>3.5 Tuzemské programy a projekty</w:t>
            </w:r>
            <w:r w:rsidR="00507527">
              <w:rPr>
                <w:noProof/>
                <w:webHidden/>
              </w:rPr>
              <w:tab/>
            </w:r>
            <w:r w:rsidR="00507527">
              <w:rPr>
                <w:noProof/>
                <w:webHidden/>
              </w:rPr>
              <w:fldChar w:fldCharType="begin"/>
            </w:r>
            <w:r w:rsidR="00507527">
              <w:rPr>
                <w:noProof/>
                <w:webHidden/>
              </w:rPr>
              <w:instrText xml:space="preserve"> PAGEREF _Toc483921038 \h </w:instrText>
            </w:r>
            <w:r w:rsidR="00507527">
              <w:rPr>
                <w:noProof/>
                <w:webHidden/>
              </w:rPr>
            </w:r>
            <w:r w:rsidR="00507527">
              <w:rPr>
                <w:noProof/>
                <w:webHidden/>
              </w:rPr>
              <w:fldChar w:fldCharType="separate"/>
            </w:r>
            <w:r w:rsidR="00507527">
              <w:rPr>
                <w:noProof/>
                <w:webHidden/>
              </w:rPr>
              <w:t>45</w:t>
            </w:r>
            <w:r w:rsidR="00507527">
              <w:rPr>
                <w:noProof/>
                <w:webHidden/>
              </w:rPr>
              <w:fldChar w:fldCharType="end"/>
            </w:r>
          </w:hyperlink>
        </w:p>
        <w:p w14:paraId="3D5FEAD7" w14:textId="77777777" w:rsidR="00507527" w:rsidRDefault="00570356">
          <w:pPr>
            <w:pStyle w:val="Obsah2"/>
            <w:tabs>
              <w:tab w:val="right" w:leader="dot" w:pos="13994"/>
            </w:tabs>
            <w:rPr>
              <w:rFonts w:eastAsiaTheme="minorEastAsia"/>
              <w:noProof/>
              <w:lang w:eastAsia="cs-CZ"/>
            </w:rPr>
          </w:pPr>
          <w:hyperlink w:anchor="_Toc483921039" w:history="1">
            <w:r w:rsidR="00507527" w:rsidRPr="0025321D">
              <w:rPr>
                <w:rStyle w:val="Hypertextovodkaz"/>
                <w:rFonts w:cs="Times New Roman"/>
                <w:noProof/>
              </w:rPr>
              <w:t>3.6 Zahraniční programy a projekty</w:t>
            </w:r>
            <w:r w:rsidR="00507527">
              <w:rPr>
                <w:noProof/>
                <w:webHidden/>
              </w:rPr>
              <w:tab/>
            </w:r>
            <w:r w:rsidR="00507527">
              <w:rPr>
                <w:noProof/>
                <w:webHidden/>
              </w:rPr>
              <w:fldChar w:fldCharType="begin"/>
            </w:r>
            <w:r w:rsidR="00507527">
              <w:rPr>
                <w:noProof/>
                <w:webHidden/>
              </w:rPr>
              <w:instrText xml:space="preserve"> PAGEREF _Toc483921039 \h </w:instrText>
            </w:r>
            <w:r w:rsidR="00507527">
              <w:rPr>
                <w:noProof/>
                <w:webHidden/>
              </w:rPr>
            </w:r>
            <w:r w:rsidR="00507527">
              <w:rPr>
                <w:noProof/>
                <w:webHidden/>
              </w:rPr>
              <w:fldChar w:fldCharType="separate"/>
            </w:r>
            <w:r w:rsidR="00507527">
              <w:rPr>
                <w:noProof/>
                <w:webHidden/>
              </w:rPr>
              <w:t>63</w:t>
            </w:r>
            <w:r w:rsidR="00507527">
              <w:rPr>
                <w:noProof/>
                <w:webHidden/>
              </w:rPr>
              <w:fldChar w:fldCharType="end"/>
            </w:r>
          </w:hyperlink>
        </w:p>
        <w:p w14:paraId="23C1088F" w14:textId="77777777" w:rsidR="00507527" w:rsidRDefault="00570356">
          <w:pPr>
            <w:pStyle w:val="Obsah2"/>
            <w:tabs>
              <w:tab w:val="right" w:leader="dot" w:pos="13994"/>
            </w:tabs>
            <w:rPr>
              <w:rFonts w:eastAsiaTheme="minorEastAsia"/>
              <w:noProof/>
              <w:lang w:eastAsia="cs-CZ"/>
            </w:rPr>
          </w:pPr>
          <w:hyperlink w:anchor="_Toc483921040" w:history="1">
            <w:r w:rsidR="00507527" w:rsidRPr="0025321D">
              <w:rPr>
                <w:rStyle w:val="Hypertextovodkaz"/>
                <w:rFonts w:cs="Times New Roman"/>
                <w:noProof/>
              </w:rPr>
              <w:t>3.7 Jmenovací a habilitační řízení</w:t>
            </w:r>
            <w:r w:rsidR="00507527">
              <w:rPr>
                <w:noProof/>
                <w:webHidden/>
              </w:rPr>
              <w:tab/>
            </w:r>
            <w:r w:rsidR="00507527">
              <w:rPr>
                <w:noProof/>
                <w:webHidden/>
              </w:rPr>
              <w:fldChar w:fldCharType="begin"/>
            </w:r>
            <w:r w:rsidR="00507527">
              <w:rPr>
                <w:noProof/>
                <w:webHidden/>
              </w:rPr>
              <w:instrText xml:space="preserve"> PAGEREF _Toc483921040 \h </w:instrText>
            </w:r>
            <w:r w:rsidR="00507527">
              <w:rPr>
                <w:noProof/>
                <w:webHidden/>
              </w:rPr>
            </w:r>
            <w:r w:rsidR="00507527">
              <w:rPr>
                <w:noProof/>
                <w:webHidden/>
              </w:rPr>
              <w:fldChar w:fldCharType="separate"/>
            </w:r>
            <w:r w:rsidR="00507527">
              <w:rPr>
                <w:noProof/>
                <w:webHidden/>
              </w:rPr>
              <w:t>69</w:t>
            </w:r>
            <w:r w:rsidR="00507527">
              <w:rPr>
                <w:noProof/>
                <w:webHidden/>
              </w:rPr>
              <w:fldChar w:fldCharType="end"/>
            </w:r>
          </w:hyperlink>
        </w:p>
        <w:p w14:paraId="3F72103E" w14:textId="77777777" w:rsidR="00507527" w:rsidRDefault="00570356">
          <w:pPr>
            <w:pStyle w:val="Obsah2"/>
            <w:tabs>
              <w:tab w:val="right" w:leader="dot" w:pos="13994"/>
            </w:tabs>
            <w:rPr>
              <w:rFonts w:eastAsiaTheme="minorEastAsia"/>
              <w:noProof/>
              <w:lang w:eastAsia="cs-CZ"/>
            </w:rPr>
          </w:pPr>
          <w:hyperlink w:anchor="_Toc483921041" w:history="1">
            <w:r w:rsidR="00507527" w:rsidRPr="0025321D">
              <w:rPr>
                <w:rStyle w:val="Hypertextovodkaz"/>
                <w:rFonts w:cs="Times New Roman"/>
                <w:noProof/>
              </w:rPr>
              <w:t>3.8 Publikační činnost interních pracovníků fakulty</w:t>
            </w:r>
            <w:r w:rsidR="00507527">
              <w:rPr>
                <w:noProof/>
                <w:webHidden/>
              </w:rPr>
              <w:tab/>
            </w:r>
            <w:r w:rsidR="00507527">
              <w:rPr>
                <w:noProof/>
                <w:webHidden/>
              </w:rPr>
              <w:fldChar w:fldCharType="begin"/>
            </w:r>
            <w:r w:rsidR="00507527">
              <w:rPr>
                <w:noProof/>
                <w:webHidden/>
              </w:rPr>
              <w:instrText xml:space="preserve"> PAGEREF _Toc483921041 \h </w:instrText>
            </w:r>
            <w:r w:rsidR="00507527">
              <w:rPr>
                <w:noProof/>
                <w:webHidden/>
              </w:rPr>
            </w:r>
            <w:r w:rsidR="00507527">
              <w:rPr>
                <w:noProof/>
                <w:webHidden/>
              </w:rPr>
              <w:fldChar w:fldCharType="separate"/>
            </w:r>
            <w:r w:rsidR="00507527">
              <w:rPr>
                <w:noProof/>
                <w:webHidden/>
              </w:rPr>
              <w:t>70</w:t>
            </w:r>
            <w:r w:rsidR="00507527">
              <w:rPr>
                <w:noProof/>
                <w:webHidden/>
              </w:rPr>
              <w:fldChar w:fldCharType="end"/>
            </w:r>
          </w:hyperlink>
        </w:p>
        <w:p w14:paraId="15E60081" w14:textId="77777777" w:rsidR="00507527" w:rsidRDefault="00570356">
          <w:pPr>
            <w:pStyle w:val="Obsah2"/>
            <w:tabs>
              <w:tab w:val="right" w:leader="dot" w:pos="13994"/>
            </w:tabs>
            <w:rPr>
              <w:rFonts w:eastAsiaTheme="minorEastAsia"/>
              <w:noProof/>
              <w:lang w:eastAsia="cs-CZ"/>
            </w:rPr>
          </w:pPr>
          <w:hyperlink w:anchor="_Toc483921042" w:history="1">
            <w:r w:rsidR="00507527" w:rsidRPr="0025321D">
              <w:rPr>
                <w:rStyle w:val="Hypertextovodkaz"/>
                <w:rFonts w:cs="Times New Roman"/>
                <w:noProof/>
              </w:rPr>
              <w:t>3.9 Vědecké konference, semináře a přednášky pořádané a spolupořádané fakultou a jednotlivými součástmi v roce 2016</w:t>
            </w:r>
            <w:r w:rsidR="00507527">
              <w:rPr>
                <w:noProof/>
                <w:webHidden/>
              </w:rPr>
              <w:tab/>
            </w:r>
            <w:r w:rsidR="00507527">
              <w:rPr>
                <w:noProof/>
                <w:webHidden/>
              </w:rPr>
              <w:fldChar w:fldCharType="begin"/>
            </w:r>
            <w:r w:rsidR="00507527">
              <w:rPr>
                <w:noProof/>
                <w:webHidden/>
              </w:rPr>
              <w:instrText xml:space="preserve"> PAGEREF _Toc483921042 \h </w:instrText>
            </w:r>
            <w:r w:rsidR="00507527">
              <w:rPr>
                <w:noProof/>
                <w:webHidden/>
              </w:rPr>
            </w:r>
            <w:r w:rsidR="00507527">
              <w:rPr>
                <w:noProof/>
                <w:webHidden/>
              </w:rPr>
              <w:fldChar w:fldCharType="separate"/>
            </w:r>
            <w:r w:rsidR="00507527">
              <w:rPr>
                <w:noProof/>
                <w:webHidden/>
              </w:rPr>
              <w:t>73</w:t>
            </w:r>
            <w:r w:rsidR="00507527">
              <w:rPr>
                <w:noProof/>
                <w:webHidden/>
              </w:rPr>
              <w:fldChar w:fldCharType="end"/>
            </w:r>
          </w:hyperlink>
        </w:p>
        <w:p w14:paraId="33AE1082" w14:textId="77777777" w:rsidR="00507527" w:rsidRDefault="00570356">
          <w:pPr>
            <w:pStyle w:val="Obsah2"/>
            <w:tabs>
              <w:tab w:val="right" w:leader="dot" w:pos="13994"/>
            </w:tabs>
            <w:rPr>
              <w:rFonts w:eastAsiaTheme="minorEastAsia"/>
              <w:noProof/>
              <w:lang w:eastAsia="cs-CZ"/>
            </w:rPr>
          </w:pPr>
          <w:hyperlink w:anchor="_Toc483921043" w:history="1">
            <w:r w:rsidR="00507527" w:rsidRPr="0025321D">
              <w:rPr>
                <w:rStyle w:val="Hypertextovodkaz"/>
                <w:rFonts w:cs="Times New Roman"/>
                <w:noProof/>
              </w:rPr>
              <w:t>3.10 Vědecká ocenění</w:t>
            </w:r>
            <w:r w:rsidR="00507527">
              <w:rPr>
                <w:noProof/>
                <w:webHidden/>
              </w:rPr>
              <w:tab/>
            </w:r>
            <w:r w:rsidR="00507527">
              <w:rPr>
                <w:noProof/>
                <w:webHidden/>
              </w:rPr>
              <w:fldChar w:fldCharType="begin"/>
            </w:r>
            <w:r w:rsidR="00507527">
              <w:rPr>
                <w:noProof/>
                <w:webHidden/>
              </w:rPr>
              <w:instrText xml:space="preserve"> PAGEREF _Toc483921043 \h </w:instrText>
            </w:r>
            <w:r w:rsidR="00507527">
              <w:rPr>
                <w:noProof/>
                <w:webHidden/>
              </w:rPr>
            </w:r>
            <w:r w:rsidR="00507527">
              <w:rPr>
                <w:noProof/>
                <w:webHidden/>
              </w:rPr>
              <w:fldChar w:fldCharType="separate"/>
            </w:r>
            <w:r w:rsidR="00507527">
              <w:rPr>
                <w:noProof/>
                <w:webHidden/>
              </w:rPr>
              <w:t>79</w:t>
            </w:r>
            <w:r w:rsidR="00507527">
              <w:rPr>
                <w:noProof/>
                <w:webHidden/>
              </w:rPr>
              <w:fldChar w:fldCharType="end"/>
            </w:r>
          </w:hyperlink>
        </w:p>
        <w:p w14:paraId="37BC152E" w14:textId="77777777" w:rsidR="00507527" w:rsidRDefault="00570356">
          <w:pPr>
            <w:pStyle w:val="Obsah1"/>
            <w:tabs>
              <w:tab w:val="right" w:leader="dot" w:pos="13994"/>
            </w:tabs>
            <w:rPr>
              <w:rFonts w:asciiTheme="minorHAnsi" w:eastAsiaTheme="minorEastAsia" w:hAnsiTheme="minorHAnsi" w:cstheme="minorBidi"/>
              <w:noProof/>
              <w:sz w:val="22"/>
              <w:szCs w:val="22"/>
            </w:rPr>
          </w:pPr>
          <w:hyperlink w:anchor="_Toc483921044" w:history="1">
            <w:r w:rsidR="00507527" w:rsidRPr="0025321D">
              <w:rPr>
                <w:rStyle w:val="Hypertextovodkaz"/>
                <w:noProof/>
              </w:rPr>
              <w:t>4. Mezinárodní spolupráce v oblasti vzdělávání</w:t>
            </w:r>
            <w:r w:rsidR="00507527">
              <w:rPr>
                <w:noProof/>
                <w:webHidden/>
              </w:rPr>
              <w:tab/>
            </w:r>
            <w:r w:rsidR="00507527">
              <w:rPr>
                <w:noProof/>
                <w:webHidden/>
              </w:rPr>
              <w:fldChar w:fldCharType="begin"/>
            </w:r>
            <w:r w:rsidR="00507527">
              <w:rPr>
                <w:noProof/>
                <w:webHidden/>
              </w:rPr>
              <w:instrText xml:space="preserve"> PAGEREF _Toc483921044 \h </w:instrText>
            </w:r>
            <w:r w:rsidR="00507527">
              <w:rPr>
                <w:noProof/>
                <w:webHidden/>
              </w:rPr>
            </w:r>
            <w:r w:rsidR="00507527">
              <w:rPr>
                <w:noProof/>
                <w:webHidden/>
              </w:rPr>
              <w:fldChar w:fldCharType="separate"/>
            </w:r>
            <w:r w:rsidR="00507527">
              <w:rPr>
                <w:noProof/>
                <w:webHidden/>
              </w:rPr>
              <w:t>82</w:t>
            </w:r>
            <w:r w:rsidR="00507527">
              <w:rPr>
                <w:noProof/>
                <w:webHidden/>
              </w:rPr>
              <w:fldChar w:fldCharType="end"/>
            </w:r>
          </w:hyperlink>
        </w:p>
        <w:p w14:paraId="45856A44" w14:textId="77777777" w:rsidR="00507527" w:rsidRDefault="00570356">
          <w:pPr>
            <w:pStyle w:val="Obsah2"/>
            <w:tabs>
              <w:tab w:val="right" w:leader="dot" w:pos="13994"/>
            </w:tabs>
            <w:rPr>
              <w:rFonts w:eastAsiaTheme="minorEastAsia"/>
              <w:noProof/>
              <w:lang w:eastAsia="cs-CZ"/>
            </w:rPr>
          </w:pPr>
          <w:hyperlink w:anchor="_Toc483921045" w:history="1">
            <w:r w:rsidR="00507527" w:rsidRPr="0025321D">
              <w:rPr>
                <w:rStyle w:val="Hypertextovodkaz"/>
                <w:noProof/>
                <w:lang w:eastAsia="cs-CZ"/>
              </w:rPr>
              <w:t>4.1 Významná dlouhodobá spolupráce</w:t>
            </w:r>
            <w:r w:rsidR="00507527">
              <w:rPr>
                <w:noProof/>
                <w:webHidden/>
              </w:rPr>
              <w:tab/>
            </w:r>
            <w:r w:rsidR="00507527">
              <w:rPr>
                <w:noProof/>
                <w:webHidden/>
              </w:rPr>
              <w:fldChar w:fldCharType="begin"/>
            </w:r>
            <w:r w:rsidR="00507527">
              <w:rPr>
                <w:noProof/>
                <w:webHidden/>
              </w:rPr>
              <w:instrText xml:space="preserve"> PAGEREF _Toc483921045 \h </w:instrText>
            </w:r>
            <w:r w:rsidR="00507527">
              <w:rPr>
                <w:noProof/>
                <w:webHidden/>
              </w:rPr>
            </w:r>
            <w:r w:rsidR="00507527">
              <w:rPr>
                <w:noProof/>
                <w:webHidden/>
              </w:rPr>
              <w:fldChar w:fldCharType="separate"/>
            </w:r>
            <w:r w:rsidR="00507527">
              <w:rPr>
                <w:noProof/>
                <w:webHidden/>
              </w:rPr>
              <w:t>84</w:t>
            </w:r>
            <w:r w:rsidR="00507527">
              <w:rPr>
                <w:noProof/>
                <w:webHidden/>
              </w:rPr>
              <w:fldChar w:fldCharType="end"/>
            </w:r>
          </w:hyperlink>
        </w:p>
        <w:p w14:paraId="2A4A8367" w14:textId="77777777" w:rsidR="00507527" w:rsidRDefault="00570356">
          <w:pPr>
            <w:pStyle w:val="Obsah2"/>
            <w:tabs>
              <w:tab w:val="right" w:leader="dot" w:pos="13994"/>
            </w:tabs>
            <w:rPr>
              <w:rFonts w:eastAsiaTheme="minorEastAsia"/>
              <w:noProof/>
              <w:lang w:eastAsia="cs-CZ"/>
            </w:rPr>
          </w:pPr>
          <w:hyperlink w:anchor="_Toc483921046" w:history="1">
            <w:r w:rsidR="00507527" w:rsidRPr="0025321D">
              <w:rPr>
                <w:rStyle w:val="Hypertextovodkaz"/>
                <w:noProof/>
                <w:lang w:eastAsia="cs-CZ"/>
              </w:rPr>
              <w:t>4.2 Tabulky zahraniční mobility za rok 2016</w:t>
            </w:r>
            <w:r w:rsidR="00507527">
              <w:rPr>
                <w:noProof/>
                <w:webHidden/>
              </w:rPr>
              <w:tab/>
            </w:r>
            <w:r w:rsidR="00507527">
              <w:rPr>
                <w:noProof/>
                <w:webHidden/>
              </w:rPr>
              <w:fldChar w:fldCharType="begin"/>
            </w:r>
            <w:r w:rsidR="00507527">
              <w:rPr>
                <w:noProof/>
                <w:webHidden/>
              </w:rPr>
              <w:instrText xml:space="preserve"> PAGEREF _Toc483921046 \h </w:instrText>
            </w:r>
            <w:r w:rsidR="00507527">
              <w:rPr>
                <w:noProof/>
                <w:webHidden/>
              </w:rPr>
            </w:r>
            <w:r w:rsidR="00507527">
              <w:rPr>
                <w:noProof/>
                <w:webHidden/>
              </w:rPr>
              <w:fldChar w:fldCharType="separate"/>
            </w:r>
            <w:r w:rsidR="00507527">
              <w:rPr>
                <w:noProof/>
                <w:webHidden/>
              </w:rPr>
              <w:t>84</w:t>
            </w:r>
            <w:r w:rsidR="00507527">
              <w:rPr>
                <w:noProof/>
                <w:webHidden/>
              </w:rPr>
              <w:fldChar w:fldCharType="end"/>
            </w:r>
          </w:hyperlink>
        </w:p>
        <w:p w14:paraId="079FD1F3" w14:textId="77777777" w:rsidR="00507527" w:rsidRDefault="00570356">
          <w:pPr>
            <w:pStyle w:val="Obsah1"/>
            <w:tabs>
              <w:tab w:val="right" w:leader="dot" w:pos="13994"/>
            </w:tabs>
            <w:rPr>
              <w:rFonts w:asciiTheme="minorHAnsi" w:eastAsiaTheme="minorEastAsia" w:hAnsiTheme="minorHAnsi" w:cstheme="minorBidi"/>
              <w:noProof/>
              <w:sz w:val="22"/>
              <w:szCs w:val="22"/>
            </w:rPr>
          </w:pPr>
          <w:hyperlink w:anchor="_Toc483921047" w:history="1">
            <w:r w:rsidR="00507527" w:rsidRPr="0025321D">
              <w:rPr>
                <w:rStyle w:val="Hypertextovodkaz"/>
                <w:noProof/>
              </w:rPr>
              <w:t>5. Informační a komunikační technologie a rozvoj fakulty</w:t>
            </w:r>
            <w:r w:rsidR="00507527">
              <w:rPr>
                <w:noProof/>
                <w:webHidden/>
              </w:rPr>
              <w:tab/>
            </w:r>
            <w:r w:rsidR="00507527">
              <w:rPr>
                <w:noProof/>
                <w:webHidden/>
              </w:rPr>
              <w:fldChar w:fldCharType="begin"/>
            </w:r>
            <w:r w:rsidR="00507527">
              <w:rPr>
                <w:noProof/>
                <w:webHidden/>
              </w:rPr>
              <w:instrText xml:space="preserve"> PAGEREF _Toc483921047 \h </w:instrText>
            </w:r>
            <w:r w:rsidR="00507527">
              <w:rPr>
                <w:noProof/>
                <w:webHidden/>
              </w:rPr>
            </w:r>
            <w:r w:rsidR="00507527">
              <w:rPr>
                <w:noProof/>
                <w:webHidden/>
              </w:rPr>
              <w:fldChar w:fldCharType="separate"/>
            </w:r>
            <w:r w:rsidR="00507527">
              <w:rPr>
                <w:noProof/>
                <w:webHidden/>
              </w:rPr>
              <w:t>93</w:t>
            </w:r>
            <w:r w:rsidR="00507527">
              <w:rPr>
                <w:noProof/>
                <w:webHidden/>
              </w:rPr>
              <w:fldChar w:fldCharType="end"/>
            </w:r>
          </w:hyperlink>
        </w:p>
        <w:p w14:paraId="19460E5A" w14:textId="77777777" w:rsidR="00507527" w:rsidRDefault="00570356">
          <w:pPr>
            <w:pStyle w:val="Obsah2"/>
            <w:tabs>
              <w:tab w:val="right" w:leader="dot" w:pos="13994"/>
            </w:tabs>
            <w:rPr>
              <w:rFonts w:eastAsiaTheme="minorEastAsia"/>
              <w:noProof/>
              <w:lang w:eastAsia="cs-CZ"/>
            </w:rPr>
          </w:pPr>
          <w:hyperlink w:anchor="_Toc483921048" w:history="1">
            <w:r w:rsidR="00507527" w:rsidRPr="0025321D">
              <w:rPr>
                <w:rStyle w:val="Hypertextovodkaz"/>
                <w:noProof/>
              </w:rPr>
              <w:t>5.1 Podání projektových žádostí do výzev OP VVV 015-018</w:t>
            </w:r>
            <w:r w:rsidR="00507527">
              <w:rPr>
                <w:noProof/>
                <w:webHidden/>
              </w:rPr>
              <w:tab/>
            </w:r>
            <w:r w:rsidR="00507527">
              <w:rPr>
                <w:noProof/>
                <w:webHidden/>
              </w:rPr>
              <w:fldChar w:fldCharType="begin"/>
            </w:r>
            <w:r w:rsidR="00507527">
              <w:rPr>
                <w:noProof/>
                <w:webHidden/>
              </w:rPr>
              <w:instrText xml:space="preserve"> PAGEREF _Toc483921048 \h </w:instrText>
            </w:r>
            <w:r w:rsidR="00507527">
              <w:rPr>
                <w:noProof/>
                <w:webHidden/>
              </w:rPr>
            </w:r>
            <w:r w:rsidR="00507527">
              <w:rPr>
                <w:noProof/>
                <w:webHidden/>
              </w:rPr>
              <w:fldChar w:fldCharType="separate"/>
            </w:r>
            <w:r w:rsidR="00507527">
              <w:rPr>
                <w:noProof/>
                <w:webHidden/>
              </w:rPr>
              <w:t>93</w:t>
            </w:r>
            <w:r w:rsidR="00507527">
              <w:rPr>
                <w:noProof/>
                <w:webHidden/>
              </w:rPr>
              <w:fldChar w:fldCharType="end"/>
            </w:r>
          </w:hyperlink>
        </w:p>
        <w:p w14:paraId="2FA15994" w14:textId="77777777" w:rsidR="00507527" w:rsidRDefault="00570356">
          <w:pPr>
            <w:pStyle w:val="Obsah2"/>
            <w:tabs>
              <w:tab w:val="right" w:leader="dot" w:pos="13994"/>
            </w:tabs>
            <w:rPr>
              <w:rFonts w:eastAsiaTheme="minorEastAsia"/>
              <w:noProof/>
              <w:lang w:eastAsia="cs-CZ"/>
            </w:rPr>
          </w:pPr>
          <w:hyperlink w:anchor="_Toc483921049" w:history="1">
            <w:r w:rsidR="00507527" w:rsidRPr="0025321D">
              <w:rPr>
                <w:rStyle w:val="Hypertextovodkaz"/>
                <w:noProof/>
              </w:rPr>
              <w:t>5.2 Informační technologie</w:t>
            </w:r>
            <w:r w:rsidR="00507527">
              <w:rPr>
                <w:noProof/>
                <w:webHidden/>
              </w:rPr>
              <w:tab/>
            </w:r>
            <w:r w:rsidR="00507527">
              <w:rPr>
                <w:noProof/>
                <w:webHidden/>
              </w:rPr>
              <w:fldChar w:fldCharType="begin"/>
            </w:r>
            <w:r w:rsidR="00507527">
              <w:rPr>
                <w:noProof/>
                <w:webHidden/>
              </w:rPr>
              <w:instrText xml:space="preserve"> PAGEREF _Toc483921049 \h </w:instrText>
            </w:r>
            <w:r w:rsidR="00507527">
              <w:rPr>
                <w:noProof/>
                <w:webHidden/>
              </w:rPr>
            </w:r>
            <w:r w:rsidR="00507527">
              <w:rPr>
                <w:noProof/>
                <w:webHidden/>
              </w:rPr>
              <w:fldChar w:fldCharType="separate"/>
            </w:r>
            <w:r w:rsidR="00507527">
              <w:rPr>
                <w:noProof/>
                <w:webHidden/>
              </w:rPr>
              <w:t>94</w:t>
            </w:r>
            <w:r w:rsidR="00507527">
              <w:rPr>
                <w:noProof/>
                <w:webHidden/>
              </w:rPr>
              <w:fldChar w:fldCharType="end"/>
            </w:r>
          </w:hyperlink>
        </w:p>
        <w:p w14:paraId="5BF65629" w14:textId="77777777" w:rsidR="00507527" w:rsidRDefault="00570356">
          <w:pPr>
            <w:pStyle w:val="Obsah2"/>
            <w:tabs>
              <w:tab w:val="right" w:leader="dot" w:pos="13994"/>
            </w:tabs>
            <w:rPr>
              <w:rFonts w:eastAsiaTheme="minorEastAsia"/>
              <w:noProof/>
              <w:lang w:eastAsia="cs-CZ"/>
            </w:rPr>
          </w:pPr>
          <w:hyperlink w:anchor="_Toc483921050" w:history="1">
            <w:r w:rsidR="00507527" w:rsidRPr="0025321D">
              <w:rPr>
                <w:rStyle w:val="Hypertextovodkaz"/>
                <w:noProof/>
              </w:rPr>
              <w:t>5.3 Činnost Střediska vědeckých informací</w:t>
            </w:r>
            <w:r w:rsidR="00507527">
              <w:rPr>
                <w:noProof/>
                <w:webHidden/>
              </w:rPr>
              <w:tab/>
            </w:r>
            <w:r w:rsidR="00507527">
              <w:rPr>
                <w:noProof/>
                <w:webHidden/>
              </w:rPr>
              <w:fldChar w:fldCharType="begin"/>
            </w:r>
            <w:r w:rsidR="00507527">
              <w:rPr>
                <w:noProof/>
                <w:webHidden/>
              </w:rPr>
              <w:instrText xml:space="preserve"> PAGEREF _Toc483921050 \h </w:instrText>
            </w:r>
            <w:r w:rsidR="00507527">
              <w:rPr>
                <w:noProof/>
                <w:webHidden/>
              </w:rPr>
            </w:r>
            <w:r w:rsidR="00507527">
              <w:rPr>
                <w:noProof/>
                <w:webHidden/>
              </w:rPr>
              <w:fldChar w:fldCharType="separate"/>
            </w:r>
            <w:r w:rsidR="00507527">
              <w:rPr>
                <w:noProof/>
                <w:webHidden/>
              </w:rPr>
              <w:t>95</w:t>
            </w:r>
            <w:r w:rsidR="00507527">
              <w:rPr>
                <w:noProof/>
                <w:webHidden/>
              </w:rPr>
              <w:fldChar w:fldCharType="end"/>
            </w:r>
          </w:hyperlink>
        </w:p>
        <w:p w14:paraId="1454431B" w14:textId="77777777" w:rsidR="00507527" w:rsidRDefault="00570356">
          <w:pPr>
            <w:pStyle w:val="Obsah2"/>
            <w:tabs>
              <w:tab w:val="right" w:leader="dot" w:pos="13994"/>
            </w:tabs>
            <w:rPr>
              <w:rFonts w:eastAsiaTheme="minorEastAsia"/>
              <w:noProof/>
              <w:lang w:eastAsia="cs-CZ"/>
            </w:rPr>
          </w:pPr>
          <w:hyperlink w:anchor="_Toc483921051" w:history="1">
            <w:r w:rsidR="00507527" w:rsidRPr="0025321D">
              <w:rPr>
                <w:rStyle w:val="Hypertextovodkaz"/>
                <w:noProof/>
              </w:rPr>
              <w:t>5.4 Projekty institucionálního plánu, včetně inovace kurzů</w:t>
            </w:r>
            <w:r w:rsidR="00507527">
              <w:rPr>
                <w:noProof/>
                <w:webHidden/>
              </w:rPr>
              <w:tab/>
            </w:r>
            <w:r w:rsidR="00507527">
              <w:rPr>
                <w:noProof/>
                <w:webHidden/>
              </w:rPr>
              <w:fldChar w:fldCharType="begin"/>
            </w:r>
            <w:r w:rsidR="00507527">
              <w:rPr>
                <w:noProof/>
                <w:webHidden/>
              </w:rPr>
              <w:instrText xml:space="preserve"> PAGEREF _Toc483921051 \h </w:instrText>
            </w:r>
            <w:r w:rsidR="00507527">
              <w:rPr>
                <w:noProof/>
                <w:webHidden/>
              </w:rPr>
            </w:r>
            <w:r w:rsidR="00507527">
              <w:rPr>
                <w:noProof/>
                <w:webHidden/>
              </w:rPr>
              <w:fldChar w:fldCharType="separate"/>
            </w:r>
            <w:r w:rsidR="00507527">
              <w:rPr>
                <w:noProof/>
                <w:webHidden/>
              </w:rPr>
              <w:t>97</w:t>
            </w:r>
            <w:r w:rsidR="00507527">
              <w:rPr>
                <w:noProof/>
                <w:webHidden/>
              </w:rPr>
              <w:fldChar w:fldCharType="end"/>
            </w:r>
          </w:hyperlink>
        </w:p>
        <w:p w14:paraId="7F9F1EF9" w14:textId="77777777" w:rsidR="00507527" w:rsidRDefault="00570356">
          <w:pPr>
            <w:pStyle w:val="Obsah1"/>
            <w:tabs>
              <w:tab w:val="right" w:leader="dot" w:pos="13994"/>
            </w:tabs>
            <w:rPr>
              <w:rFonts w:asciiTheme="minorHAnsi" w:eastAsiaTheme="minorEastAsia" w:hAnsiTheme="minorHAnsi" w:cstheme="minorBidi"/>
              <w:noProof/>
              <w:sz w:val="22"/>
              <w:szCs w:val="22"/>
            </w:rPr>
          </w:pPr>
          <w:hyperlink w:anchor="_Toc483921052" w:history="1">
            <w:r w:rsidR="00507527" w:rsidRPr="0025321D">
              <w:rPr>
                <w:rStyle w:val="Hypertextovodkaz"/>
                <w:noProof/>
              </w:rPr>
              <w:t>6. Zaměstnanci</w:t>
            </w:r>
            <w:r w:rsidR="00507527">
              <w:rPr>
                <w:noProof/>
                <w:webHidden/>
              </w:rPr>
              <w:tab/>
            </w:r>
            <w:r w:rsidR="00507527">
              <w:rPr>
                <w:noProof/>
                <w:webHidden/>
              </w:rPr>
              <w:fldChar w:fldCharType="begin"/>
            </w:r>
            <w:r w:rsidR="00507527">
              <w:rPr>
                <w:noProof/>
                <w:webHidden/>
              </w:rPr>
              <w:instrText xml:space="preserve"> PAGEREF _Toc483921052 \h </w:instrText>
            </w:r>
            <w:r w:rsidR="00507527">
              <w:rPr>
                <w:noProof/>
                <w:webHidden/>
              </w:rPr>
            </w:r>
            <w:r w:rsidR="00507527">
              <w:rPr>
                <w:noProof/>
                <w:webHidden/>
              </w:rPr>
              <w:fldChar w:fldCharType="separate"/>
            </w:r>
            <w:r w:rsidR="00507527">
              <w:rPr>
                <w:noProof/>
                <w:webHidden/>
              </w:rPr>
              <w:t>99</w:t>
            </w:r>
            <w:r w:rsidR="00507527">
              <w:rPr>
                <w:noProof/>
                <w:webHidden/>
              </w:rPr>
              <w:fldChar w:fldCharType="end"/>
            </w:r>
          </w:hyperlink>
        </w:p>
        <w:p w14:paraId="16743131" w14:textId="77777777" w:rsidR="00507527" w:rsidRDefault="00570356">
          <w:pPr>
            <w:pStyle w:val="Obsah1"/>
            <w:tabs>
              <w:tab w:val="right" w:leader="dot" w:pos="13994"/>
            </w:tabs>
            <w:rPr>
              <w:rFonts w:asciiTheme="minorHAnsi" w:eastAsiaTheme="minorEastAsia" w:hAnsiTheme="minorHAnsi" w:cstheme="minorBidi"/>
              <w:noProof/>
              <w:sz w:val="22"/>
              <w:szCs w:val="22"/>
            </w:rPr>
          </w:pPr>
          <w:hyperlink w:anchor="_Toc483921053" w:history="1">
            <w:r w:rsidR="00507527" w:rsidRPr="0025321D">
              <w:rPr>
                <w:rStyle w:val="Hypertextovodkaz"/>
                <w:noProof/>
              </w:rPr>
              <w:t>7. Hospodaření</w:t>
            </w:r>
            <w:r w:rsidR="00507527">
              <w:rPr>
                <w:noProof/>
                <w:webHidden/>
              </w:rPr>
              <w:tab/>
            </w:r>
            <w:r w:rsidR="00507527">
              <w:rPr>
                <w:noProof/>
                <w:webHidden/>
              </w:rPr>
              <w:fldChar w:fldCharType="begin"/>
            </w:r>
            <w:r w:rsidR="00507527">
              <w:rPr>
                <w:noProof/>
                <w:webHidden/>
              </w:rPr>
              <w:instrText xml:space="preserve"> PAGEREF _Toc483921053 \h </w:instrText>
            </w:r>
            <w:r w:rsidR="00507527">
              <w:rPr>
                <w:noProof/>
                <w:webHidden/>
              </w:rPr>
            </w:r>
            <w:r w:rsidR="00507527">
              <w:rPr>
                <w:noProof/>
                <w:webHidden/>
              </w:rPr>
              <w:fldChar w:fldCharType="separate"/>
            </w:r>
            <w:r w:rsidR="00507527">
              <w:rPr>
                <w:noProof/>
                <w:webHidden/>
              </w:rPr>
              <w:t>103</w:t>
            </w:r>
            <w:r w:rsidR="00507527">
              <w:rPr>
                <w:noProof/>
                <w:webHidden/>
              </w:rPr>
              <w:fldChar w:fldCharType="end"/>
            </w:r>
          </w:hyperlink>
        </w:p>
        <w:p w14:paraId="028FEC83" w14:textId="77777777" w:rsidR="00507527" w:rsidRDefault="00570356">
          <w:pPr>
            <w:pStyle w:val="Obsah2"/>
            <w:tabs>
              <w:tab w:val="right" w:leader="dot" w:pos="13994"/>
            </w:tabs>
            <w:rPr>
              <w:rFonts w:eastAsiaTheme="minorEastAsia"/>
              <w:noProof/>
              <w:lang w:eastAsia="cs-CZ"/>
            </w:rPr>
          </w:pPr>
          <w:hyperlink w:anchor="_Toc483921054" w:history="1">
            <w:r w:rsidR="00507527" w:rsidRPr="0025321D">
              <w:rPr>
                <w:rStyle w:val="Hypertextovodkaz"/>
                <w:noProof/>
              </w:rPr>
              <w:t>7.1 Struktura příjmů v roce 2016</w:t>
            </w:r>
            <w:r w:rsidR="00507527">
              <w:rPr>
                <w:noProof/>
                <w:webHidden/>
              </w:rPr>
              <w:tab/>
            </w:r>
            <w:r w:rsidR="00507527">
              <w:rPr>
                <w:noProof/>
                <w:webHidden/>
              </w:rPr>
              <w:fldChar w:fldCharType="begin"/>
            </w:r>
            <w:r w:rsidR="00507527">
              <w:rPr>
                <w:noProof/>
                <w:webHidden/>
              </w:rPr>
              <w:instrText xml:space="preserve"> PAGEREF _Toc483921054 \h </w:instrText>
            </w:r>
            <w:r w:rsidR="00507527">
              <w:rPr>
                <w:noProof/>
                <w:webHidden/>
              </w:rPr>
            </w:r>
            <w:r w:rsidR="00507527">
              <w:rPr>
                <w:noProof/>
                <w:webHidden/>
              </w:rPr>
              <w:fldChar w:fldCharType="separate"/>
            </w:r>
            <w:r w:rsidR="00507527">
              <w:rPr>
                <w:noProof/>
                <w:webHidden/>
              </w:rPr>
              <w:t>104</w:t>
            </w:r>
            <w:r w:rsidR="00507527">
              <w:rPr>
                <w:noProof/>
                <w:webHidden/>
              </w:rPr>
              <w:fldChar w:fldCharType="end"/>
            </w:r>
          </w:hyperlink>
        </w:p>
        <w:p w14:paraId="66710A8B" w14:textId="77777777" w:rsidR="00507527" w:rsidRDefault="00570356">
          <w:pPr>
            <w:pStyle w:val="Obsah2"/>
            <w:tabs>
              <w:tab w:val="right" w:leader="dot" w:pos="13994"/>
            </w:tabs>
            <w:rPr>
              <w:rFonts w:eastAsiaTheme="minorEastAsia"/>
              <w:noProof/>
              <w:lang w:eastAsia="cs-CZ"/>
            </w:rPr>
          </w:pPr>
          <w:hyperlink w:anchor="_Toc483921055" w:history="1">
            <w:r w:rsidR="00507527" w:rsidRPr="0025321D">
              <w:rPr>
                <w:rStyle w:val="Hypertextovodkaz"/>
                <w:noProof/>
              </w:rPr>
              <w:t>7.2 Grafické znázornění příjmů fakulty v roce 2016</w:t>
            </w:r>
            <w:r w:rsidR="00507527">
              <w:rPr>
                <w:noProof/>
                <w:webHidden/>
              </w:rPr>
              <w:tab/>
            </w:r>
            <w:r w:rsidR="00507527">
              <w:rPr>
                <w:noProof/>
                <w:webHidden/>
              </w:rPr>
              <w:fldChar w:fldCharType="begin"/>
            </w:r>
            <w:r w:rsidR="00507527">
              <w:rPr>
                <w:noProof/>
                <w:webHidden/>
              </w:rPr>
              <w:instrText xml:space="preserve"> PAGEREF _Toc483921055 \h </w:instrText>
            </w:r>
            <w:r w:rsidR="00507527">
              <w:rPr>
                <w:noProof/>
                <w:webHidden/>
              </w:rPr>
            </w:r>
            <w:r w:rsidR="00507527">
              <w:rPr>
                <w:noProof/>
                <w:webHidden/>
              </w:rPr>
              <w:fldChar w:fldCharType="separate"/>
            </w:r>
            <w:r w:rsidR="00507527">
              <w:rPr>
                <w:noProof/>
                <w:webHidden/>
              </w:rPr>
              <w:t>107</w:t>
            </w:r>
            <w:r w:rsidR="00507527">
              <w:rPr>
                <w:noProof/>
                <w:webHidden/>
              </w:rPr>
              <w:fldChar w:fldCharType="end"/>
            </w:r>
          </w:hyperlink>
        </w:p>
        <w:p w14:paraId="19AE761B" w14:textId="77777777" w:rsidR="00507527" w:rsidRDefault="00570356">
          <w:pPr>
            <w:pStyle w:val="Obsah2"/>
            <w:tabs>
              <w:tab w:val="right" w:leader="dot" w:pos="13994"/>
            </w:tabs>
            <w:rPr>
              <w:rFonts w:eastAsiaTheme="minorEastAsia"/>
              <w:noProof/>
              <w:lang w:eastAsia="cs-CZ"/>
            </w:rPr>
          </w:pPr>
          <w:hyperlink w:anchor="_Toc483921056" w:history="1">
            <w:r w:rsidR="00507527" w:rsidRPr="0025321D">
              <w:rPr>
                <w:rStyle w:val="Hypertextovodkaz"/>
                <w:noProof/>
              </w:rPr>
              <w:t>7.3 Struktura nákladů v roce 2016</w:t>
            </w:r>
            <w:r w:rsidR="00507527">
              <w:rPr>
                <w:noProof/>
                <w:webHidden/>
              </w:rPr>
              <w:tab/>
            </w:r>
            <w:r w:rsidR="00507527">
              <w:rPr>
                <w:noProof/>
                <w:webHidden/>
              </w:rPr>
              <w:fldChar w:fldCharType="begin"/>
            </w:r>
            <w:r w:rsidR="00507527">
              <w:rPr>
                <w:noProof/>
                <w:webHidden/>
              </w:rPr>
              <w:instrText xml:space="preserve"> PAGEREF _Toc483921056 \h </w:instrText>
            </w:r>
            <w:r w:rsidR="00507527">
              <w:rPr>
                <w:noProof/>
                <w:webHidden/>
              </w:rPr>
            </w:r>
            <w:r w:rsidR="00507527">
              <w:rPr>
                <w:noProof/>
                <w:webHidden/>
              </w:rPr>
              <w:fldChar w:fldCharType="separate"/>
            </w:r>
            <w:r w:rsidR="00507527">
              <w:rPr>
                <w:noProof/>
                <w:webHidden/>
              </w:rPr>
              <w:t>109</w:t>
            </w:r>
            <w:r w:rsidR="00507527">
              <w:rPr>
                <w:noProof/>
                <w:webHidden/>
              </w:rPr>
              <w:fldChar w:fldCharType="end"/>
            </w:r>
          </w:hyperlink>
        </w:p>
        <w:p w14:paraId="54F59ABC" w14:textId="77777777" w:rsidR="00507527" w:rsidRDefault="00570356">
          <w:pPr>
            <w:pStyle w:val="Obsah2"/>
            <w:tabs>
              <w:tab w:val="right" w:leader="dot" w:pos="13994"/>
            </w:tabs>
            <w:rPr>
              <w:rFonts w:eastAsiaTheme="minorEastAsia"/>
              <w:noProof/>
              <w:lang w:eastAsia="cs-CZ"/>
            </w:rPr>
          </w:pPr>
          <w:hyperlink w:anchor="_Toc483921057" w:history="1">
            <w:r w:rsidR="00507527" w:rsidRPr="0025321D">
              <w:rPr>
                <w:rStyle w:val="Hypertextovodkaz"/>
                <w:noProof/>
              </w:rPr>
              <w:t>7.4 Grafické znázornění nákladů fakulty v roce 2016</w:t>
            </w:r>
            <w:r w:rsidR="00507527">
              <w:rPr>
                <w:noProof/>
                <w:webHidden/>
              </w:rPr>
              <w:tab/>
            </w:r>
            <w:r w:rsidR="00507527">
              <w:rPr>
                <w:noProof/>
                <w:webHidden/>
              </w:rPr>
              <w:fldChar w:fldCharType="begin"/>
            </w:r>
            <w:r w:rsidR="00507527">
              <w:rPr>
                <w:noProof/>
                <w:webHidden/>
              </w:rPr>
              <w:instrText xml:space="preserve"> PAGEREF _Toc483921057 \h </w:instrText>
            </w:r>
            <w:r w:rsidR="00507527">
              <w:rPr>
                <w:noProof/>
                <w:webHidden/>
              </w:rPr>
            </w:r>
            <w:r w:rsidR="00507527">
              <w:rPr>
                <w:noProof/>
                <w:webHidden/>
              </w:rPr>
              <w:fldChar w:fldCharType="separate"/>
            </w:r>
            <w:r w:rsidR="00507527">
              <w:rPr>
                <w:noProof/>
                <w:webHidden/>
              </w:rPr>
              <w:t>111</w:t>
            </w:r>
            <w:r w:rsidR="00507527">
              <w:rPr>
                <w:noProof/>
                <w:webHidden/>
              </w:rPr>
              <w:fldChar w:fldCharType="end"/>
            </w:r>
          </w:hyperlink>
        </w:p>
        <w:p w14:paraId="6D3E0F96" w14:textId="77777777" w:rsidR="00507527" w:rsidRDefault="00570356">
          <w:pPr>
            <w:pStyle w:val="Obsah2"/>
            <w:tabs>
              <w:tab w:val="right" w:leader="dot" w:pos="13994"/>
            </w:tabs>
            <w:rPr>
              <w:rFonts w:eastAsiaTheme="minorEastAsia"/>
              <w:noProof/>
              <w:lang w:eastAsia="cs-CZ"/>
            </w:rPr>
          </w:pPr>
          <w:hyperlink w:anchor="_Toc483921058" w:history="1">
            <w:r w:rsidR="00507527" w:rsidRPr="0025321D">
              <w:rPr>
                <w:rStyle w:val="Hypertextovodkaz"/>
                <w:noProof/>
              </w:rPr>
              <w:t>7.5 Účetní stavy fondů k 31. 12. 2016</w:t>
            </w:r>
            <w:r w:rsidR="00507527">
              <w:rPr>
                <w:noProof/>
                <w:webHidden/>
              </w:rPr>
              <w:tab/>
            </w:r>
            <w:r w:rsidR="00507527">
              <w:rPr>
                <w:noProof/>
                <w:webHidden/>
              </w:rPr>
              <w:fldChar w:fldCharType="begin"/>
            </w:r>
            <w:r w:rsidR="00507527">
              <w:rPr>
                <w:noProof/>
                <w:webHidden/>
              </w:rPr>
              <w:instrText xml:space="preserve"> PAGEREF _Toc483921058 \h </w:instrText>
            </w:r>
            <w:r w:rsidR="00507527">
              <w:rPr>
                <w:noProof/>
                <w:webHidden/>
              </w:rPr>
            </w:r>
            <w:r w:rsidR="00507527">
              <w:rPr>
                <w:noProof/>
                <w:webHidden/>
              </w:rPr>
              <w:fldChar w:fldCharType="separate"/>
            </w:r>
            <w:r w:rsidR="00507527">
              <w:rPr>
                <w:noProof/>
                <w:webHidden/>
              </w:rPr>
              <w:t>112</w:t>
            </w:r>
            <w:r w:rsidR="00507527">
              <w:rPr>
                <w:noProof/>
                <w:webHidden/>
              </w:rPr>
              <w:fldChar w:fldCharType="end"/>
            </w:r>
          </w:hyperlink>
        </w:p>
        <w:p w14:paraId="00E8DFE9" w14:textId="77777777" w:rsidR="00507527" w:rsidRDefault="00570356">
          <w:pPr>
            <w:pStyle w:val="Obsah2"/>
            <w:tabs>
              <w:tab w:val="right" w:leader="dot" w:pos="13994"/>
            </w:tabs>
            <w:rPr>
              <w:rFonts w:eastAsiaTheme="minorEastAsia"/>
              <w:noProof/>
              <w:lang w:eastAsia="cs-CZ"/>
            </w:rPr>
          </w:pPr>
          <w:hyperlink w:anchor="_Toc483921059" w:history="1">
            <w:r w:rsidR="00507527" w:rsidRPr="0025321D">
              <w:rPr>
                <w:rStyle w:val="Hypertextovodkaz"/>
                <w:noProof/>
              </w:rPr>
              <w:t>7.6 Přehled investičních akcí</w:t>
            </w:r>
            <w:r w:rsidR="00507527">
              <w:rPr>
                <w:noProof/>
                <w:webHidden/>
              </w:rPr>
              <w:tab/>
            </w:r>
            <w:r w:rsidR="00507527">
              <w:rPr>
                <w:noProof/>
                <w:webHidden/>
              </w:rPr>
              <w:fldChar w:fldCharType="begin"/>
            </w:r>
            <w:r w:rsidR="00507527">
              <w:rPr>
                <w:noProof/>
                <w:webHidden/>
              </w:rPr>
              <w:instrText xml:space="preserve"> PAGEREF _Toc483921059 \h </w:instrText>
            </w:r>
            <w:r w:rsidR="00507527">
              <w:rPr>
                <w:noProof/>
                <w:webHidden/>
              </w:rPr>
            </w:r>
            <w:r w:rsidR="00507527">
              <w:rPr>
                <w:noProof/>
                <w:webHidden/>
              </w:rPr>
              <w:fldChar w:fldCharType="separate"/>
            </w:r>
            <w:r w:rsidR="00507527">
              <w:rPr>
                <w:noProof/>
                <w:webHidden/>
              </w:rPr>
              <w:t>113</w:t>
            </w:r>
            <w:r w:rsidR="00507527">
              <w:rPr>
                <w:noProof/>
                <w:webHidden/>
              </w:rPr>
              <w:fldChar w:fldCharType="end"/>
            </w:r>
          </w:hyperlink>
        </w:p>
        <w:p w14:paraId="00E2AF36" w14:textId="77777777" w:rsidR="00507527" w:rsidRDefault="00570356">
          <w:pPr>
            <w:pStyle w:val="Obsah2"/>
            <w:tabs>
              <w:tab w:val="right" w:leader="dot" w:pos="13994"/>
            </w:tabs>
            <w:rPr>
              <w:rFonts w:eastAsiaTheme="minorEastAsia"/>
              <w:noProof/>
              <w:lang w:eastAsia="cs-CZ"/>
            </w:rPr>
          </w:pPr>
          <w:hyperlink w:anchor="_Toc483921060" w:history="1">
            <w:r w:rsidR="00507527" w:rsidRPr="0025321D">
              <w:rPr>
                <w:rStyle w:val="Hypertextovodkaz"/>
                <w:noProof/>
              </w:rPr>
              <w:t>7.7 Rozvaha k 31. 12. 2016</w:t>
            </w:r>
            <w:r w:rsidR="00507527">
              <w:rPr>
                <w:noProof/>
                <w:webHidden/>
              </w:rPr>
              <w:tab/>
            </w:r>
            <w:r w:rsidR="00507527">
              <w:rPr>
                <w:noProof/>
                <w:webHidden/>
              </w:rPr>
              <w:fldChar w:fldCharType="begin"/>
            </w:r>
            <w:r w:rsidR="00507527">
              <w:rPr>
                <w:noProof/>
                <w:webHidden/>
              </w:rPr>
              <w:instrText xml:space="preserve"> PAGEREF _Toc483921060 \h </w:instrText>
            </w:r>
            <w:r w:rsidR="00507527">
              <w:rPr>
                <w:noProof/>
                <w:webHidden/>
              </w:rPr>
            </w:r>
            <w:r w:rsidR="00507527">
              <w:rPr>
                <w:noProof/>
                <w:webHidden/>
              </w:rPr>
              <w:fldChar w:fldCharType="separate"/>
            </w:r>
            <w:r w:rsidR="00507527">
              <w:rPr>
                <w:noProof/>
                <w:webHidden/>
              </w:rPr>
              <w:t>115</w:t>
            </w:r>
            <w:r w:rsidR="00507527">
              <w:rPr>
                <w:noProof/>
                <w:webHidden/>
              </w:rPr>
              <w:fldChar w:fldCharType="end"/>
            </w:r>
          </w:hyperlink>
        </w:p>
        <w:p w14:paraId="13685BA0" w14:textId="77777777" w:rsidR="00507527" w:rsidRDefault="00570356">
          <w:pPr>
            <w:pStyle w:val="Obsah1"/>
            <w:tabs>
              <w:tab w:val="right" w:leader="dot" w:pos="13994"/>
            </w:tabs>
            <w:rPr>
              <w:rFonts w:asciiTheme="minorHAnsi" w:eastAsiaTheme="minorEastAsia" w:hAnsiTheme="minorHAnsi" w:cstheme="minorBidi"/>
              <w:noProof/>
              <w:sz w:val="22"/>
              <w:szCs w:val="22"/>
            </w:rPr>
          </w:pPr>
          <w:hyperlink w:anchor="_Toc483921061" w:history="1">
            <w:r w:rsidR="00507527" w:rsidRPr="0025321D">
              <w:rPr>
                <w:rStyle w:val="Hypertextovodkaz"/>
                <w:noProof/>
              </w:rPr>
              <w:t>8. Zpráva o činnosti PR</w:t>
            </w:r>
            <w:r w:rsidR="00507527">
              <w:rPr>
                <w:noProof/>
                <w:webHidden/>
              </w:rPr>
              <w:tab/>
            </w:r>
            <w:r w:rsidR="00507527">
              <w:rPr>
                <w:noProof/>
                <w:webHidden/>
              </w:rPr>
              <w:fldChar w:fldCharType="begin"/>
            </w:r>
            <w:r w:rsidR="00507527">
              <w:rPr>
                <w:noProof/>
                <w:webHidden/>
              </w:rPr>
              <w:instrText xml:space="preserve"> PAGEREF _Toc483921061 \h </w:instrText>
            </w:r>
            <w:r w:rsidR="00507527">
              <w:rPr>
                <w:noProof/>
                <w:webHidden/>
              </w:rPr>
            </w:r>
            <w:r w:rsidR="00507527">
              <w:rPr>
                <w:noProof/>
                <w:webHidden/>
              </w:rPr>
              <w:fldChar w:fldCharType="separate"/>
            </w:r>
            <w:r w:rsidR="00507527">
              <w:rPr>
                <w:noProof/>
                <w:webHidden/>
              </w:rPr>
              <w:t>125</w:t>
            </w:r>
            <w:r w:rsidR="00507527">
              <w:rPr>
                <w:noProof/>
                <w:webHidden/>
              </w:rPr>
              <w:fldChar w:fldCharType="end"/>
            </w:r>
          </w:hyperlink>
        </w:p>
        <w:p w14:paraId="258FC029" w14:textId="77777777" w:rsidR="00507527" w:rsidRDefault="00570356">
          <w:pPr>
            <w:pStyle w:val="Obsah1"/>
            <w:tabs>
              <w:tab w:val="right" w:leader="dot" w:pos="13994"/>
            </w:tabs>
            <w:rPr>
              <w:rFonts w:asciiTheme="minorHAnsi" w:eastAsiaTheme="minorEastAsia" w:hAnsiTheme="minorHAnsi" w:cstheme="minorBidi"/>
              <w:noProof/>
              <w:sz w:val="22"/>
              <w:szCs w:val="22"/>
            </w:rPr>
          </w:pPr>
          <w:hyperlink w:anchor="_Toc483921062" w:history="1">
            <w:r w:rsidR="00507527" w:rsidRPr="0025321D">
              <w:rPr>
                <w:rStyle w:val="Hypertextovodkaz"/>
                <w:noProof/>
              </w:rPr>
              <w:t>9. Zpráva o činnosti FSV v oblasti poskytování informací</w:t>
            </w:r>
            <w:r w:rsidR="00507527">
              <w:rPr>
                <w:noProof/>
                <w:webHidden/>
              </w:rPr>
              <w:tab/>
            </w:r>
            <w:r w:rsidR="00507527">
              <w:rPr>
                <w:noProof/>
                <w:webHidden/>
              </w:rPr>
              <w:fldChar w:fldCharType="begin"/>
            </w:r>
            <w:r w:rsidR="00507527">
              <w:rPr>
                <w:noProof/>
                <w:webHidden/>
              </w:rPr>
              <w:instrText xml:space="preserve"> PAGEREF _Toc483921062 \h </w:instrText>
            </w:r>
            <w:r w:rsidR="00507527">
              <w:rPr>
                <w:noProof/>
                <w:webHidden/>
              </w:rPr>
            </w:r>
            <w:r w:rsidR="00507527">
              <w:rPr>
                <w:noProof/>
                <w:webHidden/>
              </w:rPr>
              <w:fldChar w:fldCharType="separate"/>
            </w:r>
            <w:r w:rsidR="00507527">
              <w:rPr>
                <w:noProof/>
                <w:webHidden/>
              </w:rPr>
              <w:t>128</w:t>
            </w:r>
            <w:r w:rsidR="00507527">
              <w:rPr>
                <w:noProof/>
                <w:webHidden/>
              </w:rPr>
              <w:fldChar w:fldCharType="end"/>
            </w:r>
          </w:hyperlink>
        </w:p>
        <w:p w14:paraId="04A9D7E9" w14:textId="1EB692E5" w:rsidR="00FD3350" w:rsidRDefault="00FD3350">
          <w:r>
            <w:rPr>
              <w:b/>
              <w:bCs/>
            </w:rPr>
            <w:fldChar w:fldCharType="end"/>
          </w:r>
        </w:p>
      </w:sdtContent>
    </w:sdt>
    <w:p w14:paraId="2ECBC608" w14:textId="77777777" w:rsidR="00C569C3" w:rsidRPr="00496A5A" w:rsidRDefault="00C569C3">
      <w:pPr>
        <w:rPr>
          <w:rFonts w:ascii="Times New Roman" w:eastAsiaTheme="majorEastAsia" w:hAnsi="Times New Roman" w:cs="Times New Roman"/>
          <w:b/>
          <w:bCs/>
          <w:color w:val="365F91" w:themeColor="accent1" w:themeShade="BF"/>
          <w:sz w:val="24"/>
          <w:szCs w:val="24"/>
        </w:rPr>
      </w:pPr>
      <w:r w:rsidRPr="00496A5A">
        <w:rPr>
          <w:rFonts w:ascii="Times New Roman" w:eastAsiaTheme="majorEastAsia" w:hAnsi="Times New Roman" w:cs="Times New Roman"/>
          <w:b/>
          <w:bCs/>
          <w:color w:val="365F91" w:themeColor="accent1" w:themeShade="BF"/>
          <w:sz w:val="24"/>
          <w:szCs w:val="24"/>
        </w:rPr>
        <w:br w:type="page"/>
      </w:r>
    </w:p>
    <w:p w14:paraId="407EE56C" w14:textId="77777777" w:rsidR="00F32E51" w:rsidRPr="00496A5A" w:rsidRDefault="00F32E51" w:rsidP="0022205B">
      <w:pPr>
        <w:jc w:val="both"/>
        <w:rPr>
          <w:rFonts w:ascii="Times New Roman" w:eastAsiaTheme="majorEastAsia" w:hAnsi="Times New Roman" w:cs="Times New Roman"/>
          <w:b/>
          <w:bCs/>
          <w:color w:val="365F91" w:themeColor="accent1" w:themeShade="BF"/>
          <w:sz w:val="24"/>
          <w:szCs w:val="24"/>
        </w:rPr>
      </w:pPr>
      <w:r w:rsidRPr="00496A5A">
        <w:rPr>
          <w:rFonts w:ascii="Times New Roman" w:eastAsiaTheme="majorEastAsia" w:hAnsi="Times New Roman" w:cs="Times New Roman"/>
          <w:b/>
          <w:bCs/>
          <w:color w:val="365F91" w:themeColor="accent1" w:themeShade="BF"/>
          <w:sz w:val="24"/>
          <w:szCs w:val="24"/>
        </w:rPr>
        <w:t>Slovo děkana</w:t>
      </w:r>
    </w:p>
    <w:p w14:paraId="1882A8ED" w14:textId="77777777" w:rsidR="00546070" w:rsidRPr="00496A5A" w:rsidRDefault="00546070" w:rsidP="00546070">
      <w:pPr>
        <w:shd w:val="clear" w:color="auto" w:fill="FFFFFF"/>
        <w:spacing w:after="0"/>
        <w:jc w:val="both"/>
        <w:rPr>
          <w:rFonts w:ascii="Times New Roman" w:eastAsia="Times New Roman" w:hAnsi="Times New Roman" w:cs="Times New Roman"/>
          <w:color w:val="222222"/>
          <w:sz w:val="24"/>
          <w:szCs w:val="24"/>
          <w:lang w:eastAsia="cs-CZ"/>
        </w:rPr>
      </w:pPr>
      <w:r w:rsidRPr="00496A5A">
        <w:rPr>
          <w:rFonts w:ascii="Times New Roman" w:eastAsia="Times New Roman" w:hAnsi="Times New Roman" w:cs="Times New Roman"/>
          <w:color w:val="222222"/>
          <w:sz w:val="24"/>
          <w:szCs w:val="24"/>
          <w:lang w:eastAsia="cs-CZ"/>
        </w:rPr>
        <w:t>Vážení kolegové, milí studenti, drazí přátelé a příznivci naší fakulty, ctění čtenáři,</w:t>
      </w:r>
    </w:p>
    <w:p w14:paraId="476B20CC" w14:textId="77777777" w:rsidR="00496A5A" w:rsidRPr="00496A5A" w:rsidRDefault="00496A5A" w:rsidP="00546070">
      <w:pPr>
        <w:shd w:val="clear" w:color="auto" w:fill="FFFFFF"/>
        <w:spacing w:after="0"/>
        <w:jc w:val="both"/>
        <w:rPr>
          <w:rFonts w:ascii="Times New Roman" w:eastAsia="Times New Roman" w:hAnsi="Times New Roman" w:cs="Times New Roman"/>
          <w:color w:val="222222"/>
          <w:sz w:val="24"/>
          <w:szCs w:val="24"/>
          <w:lang w:eastAsia="cs-CZ"/>
        </w:rPr>
      </w:pPr>
    </w:p>
    <w:p w14:paraId="679746C4" w14:textId="4EDCA036" w:rsidR="00546070" w:rsidRPr="00496A5A" w:rsidRDefault="00546070" w:rsidP="00546070">
      <w:pPr>
        <w:shd w:val="clear" w:color="auto" w:fill="FFFFFF"/>
        <w:spacing w:after="0"/>
        <w:jc w:val="both"/>
        <w:rPr>
          <w:rFonts w:ascii="Times New Roman" w:eastAsia="Times New Roman" w:hAnsi="Times New Roman" w:cs="Times New Roman"/>
          <w:color w:val="222222"/>
          <w:sz w:val="24"/>
          <w:szCs w:val="24"/>
          <w:lang w:eastAsia="cs-CZ"/>
        </w:rPr>
      </w:pPr>
      <w:r w:rsidRPr="00496A5A">
        <w:rPr>
          <w:rFonts w:ascii="Times New Roman" w:eastAsia="Times New Roman" w:hAnsi="Times New Roman" w:cs="Times New Roman"/>
          <w:color w:val="222222"/>
          <w:sz w:val="24"/>
          <w:szCs w:val="24"/>
          <w:lang w:eastAsia="cs-CZ"/>
        </w:rPr>
        <w:t>čas plyne nezastavitelně, a tak letos předkládáme Vaší pozornosti výroční zprávu Fakulty sociálních věd Univerzity Karlovy naposledy jménem současného vedení. Činíme tak s mým úvodním slovem již po</w:t>
      </w:r>
      <w:r w:rsidR="008E73B7">
        <w:rPr>
          <w:rFonts w:ascii="Times New Roman" w:eastAsia="Times New Roman" w:hAnsi="Times New Roman" w:cs="Times New Roman"/>
          <w:color w:val="222222"/>
          <w:sz w:val="24"/>
          <w:szCs w:val="24"/>
          <w:lang w:eastAsia="cs-CZ"/>
        </w:rPr>
        <w:t>sedmé</w:t>
      </w:r>
      <w:r w:rsidRPr="00496A5A">
        <w:rPr>
          <w:rFonts w:ascii="Times New Roman" w:eastAsia="Times New Roman" w:hAnsi="Times New Roman" w:cs="Times New Roman"/>
          <w:color w:val="222222"/>
          <w:sz w:val="24"/>
          <w:szCs w:val="24"/>
          <w:lang w:eastAsia="cs-CZ"/>
        </w:rPr>
        <w:t>, tentokrát za rok 2016. Stále ale platí, že pro mne osobně zůstává tento náš vzájemný kontakt opravdovým potěšením a radostí, ale i poctou i závazkem. Letošní bilancování mne jen utvrzuje v upamatování si, jak nesamozřejmá je Vaše starost i Váš čas, který fakultě spolu se svou pozorností při čtení výroční zprávy věnujete. Vaší péče, pozornosti i náklonnosti si velmi ceníme a uděláme vše pro to, aby jí zůstala naše fakulta hodna i nadále.</w:t>
      </w:r>
    </w:p>
    <w:p w14:paraId="73D60A13" w14:textId="77777777" w:rsidR="00496A5A" w:rsidRPr="00496A5A" w:rsidRDefault="00496A5A" w:rsidP="00546070">
      <w:pPr>
        <w:shd w:val="clear" w:color="auto" w:fill="FFFFFF"/>
        <w:spacing w:after="0"/>
        <w:jc w:val="both"/>
        <w:rPr>
          <w:rFonts w:ascii="Times New Roman" w:eastAsia="Times New Roman" w:hAnsi="Times New Roman" w:cs="Times New Roman"/>
          <w:color w:val="222222"/>
          <w:sz w:val="24"/>
          <w:szCs w:val="24"/>
          <w:lang w:eastAsia="cs-CZ"/>
        </w:rPr>
      </w:pPr>
    </w:p>
    <w:p w14:paraId="3182AFA9" w14:textId="2DCB99F2" w:rsidR="00546070" w:rsidRPr="00496A5A" w:rsidRDefault="00546070" w:rsidP="00546070">
      <w:pPr>
        <w:shd w:val="clear" w:color="auto" w:fill="FFFFFF"/>
        <w:spacing w:after="0"/>
        <w:jc w:val="both"/>
        <w:rPr>
          <w:rFonts w:ascii="Times New Roman" w:eastAsia="Times New Roman" w:hAnsi="Times New Roman" w:cs="Times New Roman"/>
          <w:color w:val="222222"/>
          <w:sz w:val="24"/>
          <w:szCs w:val="24"/>
          <w:lang w:eastAsia="cs-CZ"/>
        </w:rPr>
      </w:pPr>
      <w:r w:rsidRPr="00496A5A">
        <w:rPr>
          <w:rFonts w:ascii="Times New Roman" w:eastAsia="Times New Roman" w:hAnsi="Times New Roman" w:cs="Times New Roman"/>
          <w:color w:val="222222"/>
          <w:sz w:val="24"/>
          <w:szCs w:val="24"/>
          <w:lang w:eastAsia="cs-CZ"/>
        </w:rPr>
        <w:t xml:space="preserve">Za uplynulých </w:t>
      </w:r>
      <w:r w:rsidR="008E73B7">
        <w:rPr>
          <w:rFonts w:ascii="Times New Roman" w:eastAsia="Times New Roman" w:hAnsi="Times New Roman" w:cs="Times New Roman"/>
          <w:color w:val="222222"/>
          <w:sz w:val="24"/>
          <w:szCs w:val="24"/>
          <w:lang w:eastAsia="cs-CZ"/>
        </w:rPr>
        <w:t>sed</w:t>
      </w:r>
      <w:r w:rsidRPr="00496A5A">
        <w:rPr>
          <w:rFonts w:ascii="Times New Roman" w:eastAsia="Times New Roman" w:hAnsi="Times New Roman" w:cs="Times New Roman"/>
          <w:color w:val="222222"/>
          <w:sz w:val="24"/>
          <w:szCs w:val="24"/>
          <w:lang w:eastAsia="cs-CZ"/>
        </w:rPr>
        <w:t>m let jsme ušli významný kus cesty. Fakulta se proměnila, zásadně rozrostla, téměř zdvojnásobila svůj obrat a našla svůj nový obraz v orientaci na internacionalizaci vzdělávání i vědeckého působení. Růst s sebou nesl i nové úkoly a nové výzvy. A fakulta se jich zhostila se ctí a plným právem se nyní může měřit se světem a v kontextu České republiky považovat za jedno z nejlepších pracovišť ve všech oborech, které pěstuje. Rosteme nejrychleji ze všech fakult Univerzity Karlovy a na univerzitní půdě je nás slyšet – jsme emancipovanou součástkou univerzitního prostředí.</w:t>
      </w:r>
    </w:p>
    <w:p w14:paraId="754D5E2E" w14:textId="77777777" w:rsidR="00496A5A" w:rsidRPr="00496A5A" w:rsidRDefault="00496A5A" w:rsidP="00546070">
      <w:pPr>
        <w:shd w:val="clear" w:color="auto" w:fill="FFFFFF"/>
        <w:spacing w:after="0"/>
        <w:jc w:val="both"/>
        <w:rPr>
          <w:rFonts w:ascii="Times New Roman" w:eastAsia="Times New Roman" w:hAnsi="Times New Roman" w:cs="Times New Roman"/>
          <w:color w:val="222222"/>
          <w:sz w:val="24"/>
          <w:szCs w:val="24"/>
          <w:lang w:eastAsia="cs-CZ"/>
        </w:rPr>
      </w:pPr>
    </w:p>
    <w:p w14:paraId="7D99B3CB" w14:textId="01660D30" w:rsidR="00546070" w:rsidRPr="00496A5A" w:rsidRDefault="00546070" w:rsidP="00546070">
      <w:pPr>
        <w:shd w:val="clear" w:color="auto" w:fill="FFFFFF"/>
        <w:spacing w:after="0"/>
        <w:jc w:val="both"/>
        <w:rPr>
          <w:rFonts w:ascii="Times New Roman" w:eastAsia="Times New Roman" w:hAnsi="Times New Roman" w:cs="Times New Roman"/>
          <w:color w:val="222222"/>
          <w:sz w:val="24"/>
          <w:szCs w:val="24"/>
          <w:lang w:eastAsia="cs-CZ"/>
        </w:rPr>
      </w:pPr>
      <w:r w:rsidRPr="00496A5A">
        <w:rPr>
          <w:rFonts w:ascii="Times New Roman" w:eastAsia="Times New Roman" w:hAnsi="Times New Roman" w:cs="Times New Roman"/>
          <w:color w:val="222222"/>
          <w:sz w:val="24"/>
          <w:szCs w:val="24"/>
          <w:lang w:eastAsia="cs-CZ"/>
        </w:rPr>
        <w:t xml:space="preserve">Skutečnost, že výroční zpráva ani letos nepřináší žádná dramatická překvapení a nepopisuje žádné divoké veletoče, vnímám jako doklad zdravé podstaty a přirozeného dospívání. Je to jen a pouze dobře. Stále v tomto směru platí má loňská slova – vždyť už jsme na nějaké divočení i staří. </w:t>
      </w:r>
      <w:r w:rsidR="00D31F11" w:rsidRPr="00496A5A">
        <w:rPr>
          <w:rFonts w:ascii="Times New Roman" w:eastAsia="Times New Roman" w:hAnsi="Times New Roman" w:cs="Times New Roman"/>
          <w:color w:val="222222"/>
          <w:sz w:val="24"/>
          <w:szCs w:val="24"/>
          <w:lang w:eastAsia="cs-CZ"/>
        </w:rPr>
        <w:t>Máme za sebou čtvrtstoletí, jsme vrstevníky svých nejstarších studentů a míst</w:t>
      </w:r>
      <w:r w:rsidR="00D31F11">
        <w:rPr>
          <w:rFonts w:ascii="Times New Roman" w:eastAsia="Times New Roman" w:hAnsi="Times New Roman" w:cs="Times New Roman"/>
          <w:color w:val="222222"/>
          <w:sz w:val="24"/>
          <w:szCs w:val="24"/>
          <w:lang w:eastAsia="cs-CZ"/>
        </w:rPr>
        <w:t xml:space="preserve">o hledání sebe sama vstupujeme </w:t>
      </w:r>
      <w:r w:rsidR="00D31F11" w:rsidRPr="00496A5A">
        <w:rPr>
          <w:rFonts w:ascii="Times New Roman" w:eastAsia="Times New Roman" w:hAnsi="Times New Roman" w:cs="Times New Roman"/>
          <w:color w:val="222222"/>
          <w:sz w:val="24"/>
          <w:szCs w:val="24"/>
          <w:lang w:eastAsia="cs-CZ"/>
        </w:rPr>
        <w:t xml:space="preserve">– měřeno lidským věkem – do časů dospělosti, moudrosti a budování pevného zázemí. </w:t>
      </w:r>
      <w:r w:rsidRPr="00496A5A">
        <w:rPr>
          <w:rFonts w:ascii="Times New Roman" w:eastAsia="Times New Roman" w:hAnsi="Times New Roman" w:cs="Times New Roman"/>
          <w:color w:val="222222"/>
          <w:sz w:val="24"/>
          <w:szCs w:val="24"/>
          <w:lang w:eastAsia="cs-CZ"/>
        </w:rPr>
        <w:t>Snad i proto už můžeme nadále za největší úkol nadcházejících let považovat „jen“ prosté budování – čeká nás rekonstrukce a dostavba jinonického areálu. Musíme totiž vnějším pláštěm dostihnout tolik překotný rozvoj samotné podstaty fakulty při výuce a bádání.</w:t>
      </w:r>
    </w:p>
    <w:p w14:paraId="3422FE7A" w14:textId="77777777" w:rsidR="00496A5A" w:rsidRPr="00496A5A" w:rsidRDefault="00496A5A" w:rsidP="00546070">
      <w:pPr>
        <w:shd w:val="clear" w:color="auto" w:fill="FFFFFF"/>
        <w:spacing w:after="0"/>
        <w:jc w:val="both"/>
        <w:rPr>
          <w:rFonts w:ascii="Times New Roman" w:eastAsia="Times New Roman" w:hAnsi="Times New Roman" w:cs="Times New Roman"/>
          <w:color w:val="222222"/>
          <w:sz w:val="24"/>
          <w:szCs w:val="24"/>
          <w:lang w:eastAsia="cs-CZ"/>
        </w:rPr>
      </w:pPr>
    </w:p>
    <w:p w14:paraId="0C9364F1" w14:textId="77777777" w:rsidR="00546070" w:rsidRPr="00496A5A" w:rsidRDefault="00546070" w:rsidP="00546070">
      <w:pPr>
        <w:shd w:val="clear" w:color="auto" w:fill="FFFFFF"/>
        <w:spacing w:after="0"/>
        <w:jc w:val="both"/>
        <w:rPr>
          <w:rFonts w:ascii="Times New Roman" w:eastAsia="Times New Roman" w:hAnsi="Times New Roman" w:cs="Times New Roman"/>
          <w:color w:val="222222"/>
          <w:sz w:val="24"/>
          <w:szCs w:val="24"/>
          <w:lang w:eastAsia="cs-CZ"/>
        </w:rPr>
      </w:pPr>
      <w:r w:rsidRPr="00496A5A">
        <w:rPr>
          <w:rFonts w:ascii="Times New Roman" w:eastAsia="Times New Roman" w:hAnsi="Times New Roman" w:cs="Times New Roman"/>
          <w:color w:val="222222"/>
          <w:sz w:val="24"/>
          <w:szCs w:val="24"/>
          <w:lang w:eastAsia="cs-CZ"/>
        </w:rPr>
        <w:t>Snad Vás neurazím, když uvěřím, že sdílíme přání, aby naše fakulta prospívala, rostla a moudřila i nadále.</w:t>
      </w:r>
    </w:p>
    <w:p w14:paraId="0D941E23" w14:textId="77777777" w:rsidR="00546070" w:rsidRPr="00496A5A" w:rsidRDefault="00546070" w:rsidP="00546070">
      <w:pPr>
        <w:shd w:val="clear" w:color="auto" w:fill="FFFFFF"/>
        <w:spacing w:after="0"/>
        <w:jc w:val="both"/>
        <w:rPr>
          <w:rFonts w:ascii="Times New Roman" w:eastAsia="Times New Roman" w:hAnsi="Times New Roman" w:cs="Times New Roman"/>
          <w:color w:val="222222"/>
          <w:sz w:val="24"/>
          <w:szCs w:val="24"/>
          <w:lang w:eastAsia="cs-CZ"/>
        </w:rPr>
      </w:pPr>
      <w:r w:rsidRPr="00496A5A">
        <w:rPr>
          <w:rFonts w:ascii="Times New Roman" w:eastAsia="Times New Roman" w:hAnsi="Times New Roman" w:cs="Times New Roman"/>
          <w:color w:val="222222"/>
          <w:sz w:val="24"/>
          <w:szCs w:val="24"/>
          <w:lang w:eastAsia="cs-CZ"/>
        </w:rPr>
        <w:t>Vám všem pak patří veliké poděkování za všechnu dosavadní přízeň. Zachovejte, prosím, Fakultě sociálních věd Univerzity Karlovy svou náklonnost – zaslouží si to!</w:t>
      </w:r>
    </w:p>
    <w:p w14:paraId="3D895A39" w14:textId="77777777" w:rsidR="00496A5A" w:rsidRPr="00496A5A" w:rsidRDefault="00496A5A" w:rsidP="00546070">
      <w:pPr>
        <w:shd w:val="clear" w:color="auto" w:fill="FFFFFF"/>
        <w:spacing w:after="0"/>
        <w:jc w:val="both"/>
        <w:rPr>
          <w:rFonts w:ascii="Times New Roman" w:eastAsia="Times New Roman" w:hAnsi="Times New Roman" w:cs="Times New Roman"/>
          <w:color w:val="222222"/>
          <w:sz w:val="24"/>
          <w:szCs w:val="24"/>
          <w:lang w:eastAsia="cs-CZ"/>
        </w:rPr>
      </w:pPr>
    </w:p>
    <w:p w14:paraId="1025990D" w14:textId="0654DB1E" w:rsidR="00F32E51" w:rsidRPr="00496A5A" w:rsidRDefault="00546070" w:rsidP="00546070">
      <w:pPr>
        <w:jc w:val="both"/>
        <w:rPr>
          <w:rFonts w:ascii="Times New Roman" w:eastAsiaTheme="majorEastAsia" w:hAnsi="Times New Roman" w:cs="Times New Roman"/>
          <w:b/>
          <w:bCs/>
          <w:color w:val="365F91" w:themeColor="accent1" w:themeShade="BF"/>
          <w:sz w:val="24"/>
          <w:szCs w:val="24"/>
        </w:rPr>
      </w:pPr>
      <w:r w:rsidRPr="00496A5A">
        <w:rPr>
          <w:rFonts w:ascii="Times New Roman" w:eastAsia="Times New Roman" w:hAnsi="Times New Roman" w:cs="Times New Roman"/>
          <w:color w:val="222222"/>
          <w:sz w:val="24"/>
          <w:szCs w:val="24"/>
          <w:shd w:val="clear" w:color="auto" w:fill="FFFFFF"/>
          <w:lang w:eastAsia="cs-CZ"/>
        </w:rPr>
        <w:t>Jakub Končelík, děkan</w:t>
      </w:r>
      <w:r w:rsidR="00F32E51" w:rsidRPr="00496A5A">
        <w:rPr>
          <w:rFonts w:ascii="Times New Roman" w:hAnsi="Times New Roman" w:cs="Times New Roman"/>
          <w:sz w:val="24"/>
          <w:szCs w:val="24"/>
        </w:rPr>
        <w:br w:type="page"/>
      </w:r>
    </w:p>
    <w:p w14:paraId="0D6D3043" w14:textId="7F449866" w:rsidR="002A7FBF" w:rsidRPr="00496A5A" w:rsidRDefault="002A7FBF" w:rsidP="0022205B">
      <w:pPr>
        <w:pStyle w:val="Nadpis1"/>
        <w:jc w:val="both"/>
        <w:rPr>
          <w:rFonts w:ascii="Times New Roman" w:hAnsi="Times New Roman" w:cs="Times New Roman"/>
          <w:sz w:val="24"/>
          <w:szCs w:val="24"/>
        </w:rPr>
      </w:pPr>
      <w:bookmarkStart w:id="0" w:name="_Toc419890885"/>
      <w:bookmarkStart w:id="1" w:name="_Toc451775930"/>
      <w:bookmarkStart w:id="2" w:name="_Toc483921008"/>
      <w:r w:rsidRPr="00496A5A">
        <w:rPr>
          <w:rFonts w:ascii="Times New Roman" w:hAnsi="Times New Roman" w:cs="Times New Roman"/>
          <w:sz w:val="24"/>
          <w:szCs w:val="24"/>
        </w:rPr>
        <w:t>1. Orgány fakulty</w:t>
      </w:r>
      <w:bookmarkEnd w:id="0"/>
      <w:bookmarkEnd w:id="1"/>
      <w:bookmarkEnd w:id="2"/>
    </w:p>
    <w:p w14:paraId="30E13815" w14:textId="05978382" w:rsidR="002A7FBF" w:rsidRPr="00496A5A" w:rsidRDefault="002A7FBF" w:rsidP="0022205B">
      <w:pPr>
        <w:pStyle w:val="Nadpis2"/>
        <w:jc w:val="both"/>
        <w:rPr>
          <w:rFonts w:ascii="Times New Roman" w:hAnsi="Times New Roman" w:cs="Times New Roman"/>
          <w:sz w:val="24"/>
          <w:szCs w:val="24"/>
        </w:rPr>
      </w:pPr>
      <w:bookmarkStart w:id="3" w:name="_Toc419890886"/>
      <w:bookmarkStart w:id="4" w:name="_Toc451775931"/>
      <w:bookmarkStart w:id="5" w:name="_Toc483921009"/>
      <w:r w:rsidRPr="00496A5A">
        <w:rPr>
          <w:rFonts w:ascii="Times New Roman" w:hAnsi="Times New Roman" w:cs="Times New Roman"/>
          <w:sz w:val="24"/>
          <w:szCs w:val="24"/>
        </w:rPr>
        <w:t>1.1 Vedení FSV UK</w:t>
      </w:r>
      <w:bookmarkEnd w:id="3"/>
      <w:bookmarkEnd w:id="4"/>
      <w:bookmarkEnd w:id="5"/>
    </w:p>
    <w:p w14:paraId="4B314AE1" w14:textId="209CCED9" w:rsidR="002A7FBF" w:rsidRPr="00496A5A" w:rsidRDefault="002A7FBF" w:rsidP="0022205B">
      <w:pPr>
        <w:pStyle w:val="Nadpis4"/>
        <w:jc w:val="both"/>
        <w:rPr>
          <w:rFonts w:ascii="Times New Roman" w:hAnsi="Times New Roman" w:cs="Times New Roman"/>
          <w:sz w:val="24"/>
          <w:szCs w:val="24"/>
        </w:rPr>
      </w:pPr>
      <w:r w:rsidRPr="00496A5A">
        <w:rPr>
          <w:rFonts w:ascii="Times New Roman" w:hAnsi="Times New Roman" w:cs="Times New Roman"/>
          <w:sz w:val="24"/>
          <w:szCs w:val="24"/>
        </w:rPr>
        <w:t>Děkan</w:t>
      </w:r>
    </w:p>
    <w:p w14:paraId="3D127DFE" w14:textId="3AB80C49" w:rsidR="002A7FBF" w:rsidRPr="00496A5A" w:rsidRDefault="002A7FBF" w:rsidP="0022205B">
      <w:pPr>
        <w:jc w:val="both"/>
        <w:rPr>
          <w:rFonts w:ascii="Times New Roman" w:hAnsi="Times New Roman" w:cs="Times New Roman"/>
          <w:b/>
          <w:sz w:val="24"/>
          <w:szCs w:val="24"/>
        </w:rPr>
      </w:pPr>
      <w:r w:rsidRPr="00496A5A">
        <w:rPr>
          <w:rFonts w:ascii="Times New Roman" w:hAnsi="Times New Roman" w:cs="Times New Roman"/>
          <w:b/>
          <w:sz w:val="24"/>
          <w:szCs w:val="24"/>
        </w:rPr>
        <w:t>PhDr. Jakub Končelík, Ph.D.</w:t>
      </w:r>
    </w:p>
    <w:p w14:paraId="09785477" w14:textId="41BC21DD" w:rsidR="002A7FBF" w:rsidRPr="00CC4774" w:rsidRDefault="002A7FBF" w:rsidP="0022205B">
      <w:pPr>
        <w:pStyle w:val="Nadpis4"/>
        <w:jc w:val="both"/>
        <w:rPr>
          <w:rFonts w:ascii="Times New Roman" w:hAnsi="Times New Roman" w:cs="Times New Roman"/>
          <w:sz w:val="24"/>
          <w:szCs w:val="24"/>
        </w:rPr>
      </w:pPr>
      <w:r w:rsidRPr="00CC4774">
        <w:rPr>
          <w:rFonts w:ascii="Times New Roman" w:hAnsi="Times New Roman" w:cs="Times New Roman"/>
          <w:sz w:val="24"/>
          <w:szCs w:val="24"/>
        </w:rPr>
        <w:t>Proděkani</w:t>
      </w:r>
    </w:p>
    <w:p w14:paraId="2C2E65F9" w14:textId="696BF0DA" w:rsidR="00482BC0" w:rsidRPr="00CC4774" w:rsidRDefault="002A7FBF" w:rsidP="0022205B">
      <w:pPr>
        <w:contextualSpacing/>
        <w:jc w:val="both"/>
        <w:rPr>
          <w:rFonts w:ascii="Times New Roman" w:hAnsi="Times New Roman" w:cs="Times New Roman"/>
          <w:b/>
          <w:sz w:val="24"/>
          <w:szCs w:val="24"/>
        </w:rPr>
      </w:pPr>
      <w:r w:rsidRPr="00CC4774">
        <w:rPr>
          <w:rFonts w:ascii="Times New Roman" w:hAnsi="Times New Roman" w:cs="Times New Roman"/>
          <w:b/>
          <w:sz w:val="24"/>
          <w:szCs w:val="24"/>
        </w:rPr>
        <w:t>doc. PhDr. Michal Kubát, Ph.D.</w:t>
      </w:r>
    </w:p>
    <w:p w14:paraId="6F40A9AC" w14:textId="0B0ACA37" w:rsidR="002A7FBF" w:rsidRDefault="002A7FBF" w:rsidP="0022205B">
      <w:pPr>
        <w:jc w:val="both"/>
        <w:rPr>
          <w:rFonts w:ascii="Times New Roman" w:hAnsi="Times New Roman" w:cs="Times New Roman"/>
          <w:sz w:val="24"/>
          <w:szCs w:val="24"/>
        </w:rPr>
      </w:pPr>
      <w:r w:rsidRPr="00CC4774">
        <w:rPr>
          <w:rFonts w:ascii="Times New Roman" w:hAnsi="Times New Roman" w:cs="Times New Roman"/>
          <w:sz w:val="24"/>
          <w:szCs w:val="24"/>
        </w:rPr>
        <w:t xml:space="preserve">proděkan pro vědu a výzkum </w:t>
      </w:r>
      <w:r w:rsidR="00C65388" w:rsidRPr="00CC4774">
        <w:rPr>
          <w:rFonts w:ascii="Times New Roman" w:hAnsi="Times New Roman" w:cs="Times New Roman"/>
          <w:sz w:val="24"/>
          <w:szCs w:val="24"/>
        </w:rPr>
        <w:t>a doktorské studium</w:t>
      </w:r>
    </w:p>
    <w:p w14:paraId="7B1CDA5C" w14:textId="0A007FEA" w:rsidR="00085563" w:rsidRPr="00085563" w:rsidRDefault="00085563" w:rsidP="00085563">
      <w:pPr>
        <w:rPr>
          <w:rFonts w:ascii="Times New Roman" w:hAnsi="Times New Roman" w:cs="Times New Roman"/>
          <w:i/>
          <w:sz w:val="24"/>
          <w:szCs w:val="24"/>
        </w:rPr>
      </w:pPr>
      <w:r>
        <w:rPr>
          <w:rFonts w:ascii="Times New Roman" w:hAnsi="Times New Roman" w:cs="Times New Roman"/>
          <w:i/>
        </w:rPr>
        <w:t>D</w:t>
      </w:r>
      <w:r w:rsidRPr="00085563">
        <w:rPr>
          <w:rFonts w:ascii="Times New Roman" w:hAnsi="Times New Roman" w:cs="Times New Roman"/>
          <w:i/>
        </w:rPr>
        <w:t xml:space="preserve">oc. PhDr. Michal Kubát, PhD. </w:t>
      </w:r>
      <w:r w:rsidR="00D31F11" w:rsidRPr="00085563">
        <w:rPr>
          <w:rFonts w:ascii="Times New Roman" w:hAnsi="Times New Roman" w:cs="Times New Roman"/>
          <w:i/>
        </w:rPr>
        <w:t>byl ke</w:t>
      </w:r>
      <w:r w:rsidRPr="00085563">
        <w:rPr>
          <w:rFonts w:ascii="Times New Roman" w:hAnsi="Times New Roman" w:cs="Times New Roman"/>
          <w:i/>
        </w:rPr>
        <w:t xml:space="preserve"> dni 1. listopadu 2016 odvolán z funkce proděkana pro vědu a výzkum a pro doktorské studium (odvolán z důvodu podání rezignace).</w:t>
      </w:r>
      <w:r w:rsidRPr="00085563">
        <w:rPr>
          <w:rFonts w:ascii="Times New Roman" w:hAnsi="Times New Roman" w:cs="Times New Roman"/>
          <w:i/>
          <w:sz w:val="24"/>
          <w:szCs w:val="24"/>
        </w:rPr>
        <w:t xml:space="preserve"> Po ukončení jeho působení ve funkci proděkana měl na starosti doktorské studium dočasně proděkan Petr Soukup</w:t>
      </w:r>
      <w:r>
        <w:rPr>
          <w:rFonts w:ascii="Times New Roman" w:hAnsi="Times New Roman" w:cs="Times New Roman"/>
          <w:i/>
          <w:sz w:val="24"/>
          <w:szCs w:val="24"/>
        </w:rPr>
        <w:t xml:space="preserve"> a agendu vědy a výzkumu děkan fakulty PhDr. Jakub Končelík, Ph.D</w:t>
      </w:r>
      <w:r w:rsidRPr="00085563">
        <w:rPr>
          <w:rFonts w:ascii="Times New Roman" w:hAnsi="Times New Roman" w:cs="Times New Roman"/>
          <w:i/>
          <w:sz w:val="24"/>
          <w:szCs w:val="24"/>
        </w:rPr>
        <w:t xml:space="preserve">.  </w:t>
      </w:r>
    </w:p>
    <w:p w14:paraId="1EBA26D2" w14:textId="6D03C5AA" w:rsidR="002A7FBF" w:rsidRPr="00CC4774" w:rsidRDefault="002A7FBF" w:rsidP="0022205B">
      <w:pPr>
        <w:contextualSpacing/>
        <w:jc w:val="both"/>
        <w:rPr>
          <w:rFonts w:ascii="Times New Roman" w:hAnsi="Times New Roman" w:cs="Times New Roman"/>
          <w:b/>
          <w:sz w:val="24"/>
          <w:szCs w:val="24"/>
        </w:rPr>
      </w:pPr>
      <w:r w:rsidRPr="00CC4774">
        <w:rPr>
          <w:rFonts w:ascii="Times New Roman" w:hAnsi="Times New Roman" w:cs="Times New Roman"/>
          <w:b/>
          <w:sz w:val="24"/>
          <w:szCs w:val="24"/>
        </w:rPr>
        <w:t>PhDr. Natálie Švarcová, Ph.D.</w:t>
      </w:r>
    </w:p>
    <w:p w14:paraId="666FF92A" w14:textId="44C30F3B" w:rsidR="002A7FBF" w:rsidRPr="00CC4774" w:rsidRDefault="002A7FBF" w:rsidP="0022205B">
      <w:pPr>
        <w:jc w:val="both"/>
        <w:rPr>
          <w:rFonts w:ascii="Times New Roman" w:hAnsi="Times New Roman" w:cs="Times New Roman"/>
          <w:sz w:val="24"/>
          <w:szCs w:val="24"/>
        </w:rPr>
      </w:pPr>
      <w:r w:rsidRPr="00CC4774">
        <w:rPr>
          <w:rFonts w:ascii="Times New Roman" w:hAnsi="Times New Roman" w:cs="Times New Roman"/>
          <w:sz w:val="24"/>
          <w:szCs w:val="24"/>
        </w:rPr>
        <w:t xml:space="preserve">proděkanka pro </w:t>
      </w:r>
      <w:r w:rsidR="00C65388" w:rsidRPr="00CC4774">
        <w:rPr>
          <w:rFonts w:ascii="Times New Roman" w:hAnsi="Times New Roman" w:cs="Times New Roman"/>
          <w:sz w:val="24"/>
          <w:szCs w:val="24"/>
        </w:rPr>
        <w:t>ekonomiku</w:t>
      </w:r>
    </w:p>
    <w:p w14:paraId="70B6A6E8" w14:textId="0A2C29AC" w:rsidR="002A7FBF" w:rsidRPr="00496A5A" w:rsidRDefault="002A7FBF" w:rsidP="0022205B">
      <w:pPr>
        <w:contextualSpacing/>
        <w:jc w:val="both"/>
        <w:rPr>
          <w:rFonts w:ascii="Times New Roman" w:hAnsi="Times New Roman" w:cs="Times New Roman"/>
          <w:b/>
          <w:sz w:val="24"/>
          <w:szCs w:val="24"/>
        </w:rPr>
      </w:pPr>
      <w:r w:rsidRPr="00496A5A">
        <w:rPr>
          <w:rFonts w:ascii="Times New Roman" w:hAnsi="Times New Roman" w:cs="Times New Roman"/>
          <w:b/>
          <w:sz w:val="24"/>
          <w:szCs w:val="24"/>
        </w:rPr>
        <w:t>PhDr. Ing. Petr Soukup</w:t>
      </w:r>
    </w:p>
    <w:p w14:paraId="2A2E0CA4" w14:textId="5B4759CA" w:rsidR="002A7FBF" w:rsidRPr="00496A5A" w:rsidRDefault="002A7FBF" w:rsidP="0022205B">
      <w:pPr>
        <w:jc w:val="both"/>
        <w:rPr>
          <w:rFonts w:ascii="Times New Roman" w:hAnsi="Times New Roman" w:cs="Times New Roman"/>
          <w:sz w:val="24"/>
          <w:szCs w:val="24"/>
        </w:rPr>
      </w:pPr>
      <w:r w:rsidRPr="00496A5A">
        <w:rPr>
          <w:rFonts w:ascii="Times New Roman" w:hAnsi="Times New Roman" w:cs="Times New Roman"/>
          <w:sz w:val="24"/>
          <w:szCs w:val="24"/>
        </w:rPr>
        <w:t>proděkan pro studijní záležitosti</w:t>
      </w:r>
    </w:p>
    <w:p w14:paraId="43A7BAE2" w14:textId="5B4C7DF6" w:rsidR="002A7FBF" w:rsidRPr="00496A5A" w:rsidRDefault="002A7FBF" w:rsidP="0022205B">
      <w:pPr>
        <w:contextualSpacing/>
        <w:jc w:val="both"/>
        <w:rPr>
          <w:rFonts w:ascii="Times New Roman" w:hAnsi="Times New Roman" w:cs="Times New Roman"/>
          <w:b/>
          <w:sz w:val="24"/>
          <w:szCs w:val="24"/>
        </w:rPr>
      </w:pPr>
      <w:r w:rsidRPr="00496A5A">
        <w:rPr>
          <w:rFonts w:ascii="Times New Roman" w:hAnsi="Times New Roman" w:cs="Times New Roman"/>
          <w:b/>
          <w:sz w:val="24"/>
          <w:szCs w:val="24"/>
        </w:rPr>
        <w:t>doc. MgA. Filip Láb, Ph.D.</w:t>
      </w:r>
    </w:p>
    <w:p w14:paraId="14B938A3" w14:textId="20892F92" w:rsidR="002A7FBF" w:rsidRPr="00496A5A" w:rsidRDefault="002A7FBF" w:rsidP="0022205B">
      <w:pPr>
        <w:jc w:val="both"/>
        <w:rPr>
          <w:rFonts w:ascii="Times New Roman" w:hAnsi="Times New Roman" w:cs="Times New Roman"/>
          <w:sz w:val="24"/>
          <w:szCs w:val="24"/>
        </w:rPr>
      </w:pPr>
      <w:r w:rsidRPr="00496A5A">
        <w:rPr>
          <w:rFonts w:ascii="Times New Roman" w:hAnsi="Times New Roman" w:cs="Times New Roman"/>
          <w:sz w:val="24"/>
          <w:szCs w:val="24"/>
        </w:rPr>
        <w:t>proděkan pro vnější vztahy</w:t>
      </w:r>
    </w:p>
    <w:p w14:paraId="4DA0F1C9" w14:textId="7AAE6D98" w:rsidR="000E7411" w:rsidRPr="00496A5A" w:rsidRDefault="000E7411" w:rsidP="0022205B">
      <w:pPr>
        <w:contextualSpacing/>
        <w:jc w:val="both"/>
        <w:rPr>
          <w:rFonts w:ascii="Times New Roman" w:hAnsi="Times New Roman" w:cs="Times New Roman"/>
          <w:sz w:val="24"/>
          <w:szCs w:val="24"/>
        </w:rPr>
      </w:pPr>
      <w:r w:rsidRPr="00496A5A">
        <w:rPr>
          <w:rFonts w:ascii="Times New Roman" w:hAnsi="Times New Roman" w:cs="Times New Roman"/>
          <w:b/>
          <w:sz w:val="24"/>
          <w:szCs w:val="24"/>
        </w:rPr>
        <w:t>PhDr. Zuzana Kasáková, Ph.D.</w:t>
      </w:r>
      <w:r w:rsidR="003C289C" w:rsidRPr="00496A5A">
        <w:rPr>
          <w:rFonts w:ascii="Times New Roman" w:hAnsi="Times New Roman" w:cs="Times New Roman"/>
          <w:sz w:val="24"/>
          <w:szCs w:val="24"/>
        </w:rPr>
        <w:t xml:space="preserve"> (od 1. 6. 2015</w:t>
      </w:r>
      <w:r w:rsidRPr="00496A5A">
        <w:rPr>
          <w:rFonts w:ascii="Times New Roman" w:hAnsi="Times New Roman" w:cs="Times New Roman"/>
          <w:sz w:val="24"/>
          <w:szCs w:val="24"/>
        </w:rPr>
        <w:t>)</w:t>
      </w:r>
    </w:p>
    <w:p w14:paraId="452BFB5A" w14:textId="49F2A86A" w:rsidR="002A7FBF" w:rsidRPr="00496A5A" w:rsidRDefault="002A7FBF" w:rsidP="0022205B">
      <w:pPr>
        <w:jc w:val="both"/>
        <w:rPr>
          <w:rFonts w:ascii="Times New Roman" w:hAnsi="Times New Roman" w:cs="Times New Roman"/>
          <w:sz w:val="24"/>
          <w:szCs w:val="24"/>
        </w:rPr>
      </w:pPr>
      <w:r w:rsidRPr="00496A5A">
        <w:rPr>
          <w:rFonts w:ascii="Times New Roman" w:hAnsi="Times New Roman" w:cs="Times New Roman"/>
          <w:sz w:val="24"/>
          <w:szCs w:val="24"/>
        </w:rPr>
        <w:t>proděkanka pro zahraniční styky</w:t>
      </w:r>
    </w:p>
    <w:p w14:paraId="43569678" w14:textId="7D33C312" w:rsidR="002A7FBF" w:rsidRPr="00496A5A" w:rsidRDefault="002A7FBF" w:rsidP="0022205B">
      <w:pPr>
        <w:contextualSpacing/>
        <w:jc w:val="both"/>
        <w:rPr>
          <w:rFonts w:ascii="Times New Roman" w:hAnsi="Times New Roman" w:cs="Times New Roman"/>
          <w:b/>
          <w:sz w:val="24"/>
          <w:szCs w:val="24"/>
        </w:rPr>
      </w:pPr>
      <w:r w:rsidRPr="00496A5A">
        <w:rPr>
          <w:rFonts w:ascii="Times New Roman" w:hAnsi="Times New Roman" w:cs="Times New Roman"/>
          <w:b/>
          <w:sz w:val="24"/>
          <w:szCs w:val="24"/>
        </w:rPr>
        <w:t>JUDr. PhDr. Tomáš Karásek, Ph.D.</w:t>
      </w:r>
    </w:p>
    <w:p w14:paraId="6BD74D36" w14:textId="45CF7E34" w:rsidR="002A7FBF" w:rsidRPr="00496A5A" w:rsidRDefault="002A7FBF" w:rsidP="0022205B">
      <w:pPr>
        <w:jc w:val="both"/>
        <w:rPr>
          <w:rFonts w:ascii="Times New Roman" w:hAnsi="Times New Roman" w:cs="Times New Roman"/>
          <w:sz w:val="24"/>
          <w:szCs w:val="24"/>
        </w:rPr>
      </w:pPr>
      <w:r w:rsidRPr="00496A5A">
        <w:rPr>
          <w:rFonts w:ascii="Times New Roman" w:hAnsi="Times New Roman" w:cs="Times New Roman"/>
          <w:sz w:val="24"/>
          <w:szCs w:val="24"/>
        </w:rPr>
        <w:t>proděkan pro rozvoj</w:t>
      </w:r>
    </w:p>
    <w:p w14:paraId="3DBA05BB" w14:textId="442963B0" w:rsidR="002A7FBF" w:rsidRPr="00CC4774" w:rsidRDefault="002A7FBF" w:rsidP="0022205B">
      <w:pPr>
        <w:pStyle w:val="Nadpis4"/>
        <w:jc w:val="both"/>
        <w:rPr>
          <w:rFonts w:ascii="Times New Roman" w:hAnsi="Times New Roman" w:cs="Times New Roman"/>
          <w:sz w:val="24"/>
          <w:szCs w:val="24"/>
        </w:rPr>
      </w:pPr>
      <w:r w:rsidRPr="00CC4774">
        <w:rPr>
          <w:rFonts w:ascii="Times New Roman" w:hAnsi="Times New Roman" w:cs="Times New Roman"/>
          <w:sz w:val="24"/>
          <w:szCs w:val="24"/>
        </w:rPr>
        <w:t>Tajemník fakulty</w:t>
      </w:r>
    </w:p>
    <w:p w14:paraId="66B2F612" w14:textId="6D4F76A2" w:rsidR="00CC4774" w:rsidRPr="00CC4774" w:rsidRDefault="00CC4774" w:rsidP="00CC4774">
      <w:pPr>
        <w:shd w:val="clear" w:color="auto" w:fill="FFFFFF"/>
        <w:spacing w:after="0" w:line="240" w:lineRule="auto"/>
        <w:rPr>
          <w:rFonts w:ascii="Times New Roman" w:eastAsia="Times New Roman" w:hAnsi="Times New Roman" w:cs="Times New Roman"/>
          <w:color w:val="222222"/>
          <w:sz w:val="24"/>
          <w:szCs w:val="24"/>
          <w:lang w:eastAsia="cs-CZ"/>
        </w:rPr>
      </w:pPr>
      <w:r w:rsidRPr="00114D8B">
        <w:rPr>
          <w:rFonts w:ascii="Times New Roman" w:eastAsia="Times New Roman" w:hAnsi="Times New Roman" w:cs="Times New Roman"/>
          <w:color w:val="222222"/>
          <w:sz w:val="24"/>
          <w:szCs w:val="24"/>
          <w:lang w:eastAsia="cs-CZ"/>
        </w:rPr>
        <w:t>K</w:t>
      </w:r>
      <w:r w:rsidRPr="00CC4774">
        <w:rPr>
          <w:rFonts w:ascii="Times New Roman" w:eastAsia="Times New Roman" w:hAnsi="Times New Roman" w:cs="Times New Roman"/>
          <w:color w:val="222222"/>
          <w:sz w:val="24"/>
          <w:szCs w:val="24"/>
          <w:lang w:eastAsia="cs-CZ"/>
        </w:rPr>
        <w:t>ontrolou chodu děkanátu s pravomocemi v rozsahu funkce </w:t>
      </w:r>
      <w:r w:rsidRPr="00114D8B">
        <w:rPr>
          <w:rFonts w:ascii="Times New Roman" w:eastAsia="Times New Roman" w:hAnsi="Times New Roman" w:cs="Times New Roman"/>
          <w:color w:val="222222"/>
          <w:sz w:val="24"/>
          <w:szCs w:val="24"/>
          <w:lang w:eastAsia="cs-CZ"/>
        </w:rPr>
        <w:t xml:space="preserve">tajemníka byla </w:t>
      </w:r>
      <w:r w:rsidRPr="00CC4774">
        <w:rPr>
          <w:rFonts w:ascii="Times New Roman" w:eastAsia="Times New Roman" w:hAnsi="Times New Roman" w:cs="Times New Roman"/>
          <w:color w:val="222222"/>
          <w:sz w:val="24"/>
          <w:szCs w:val="24"/>
          <w:lang w:eastAsia="cs-CZ"/>
        </w:rPr>
        <w:t>od 1. září 2015</w:t>
      </w:r>
      <w:r w:rsidRPr="00114D8B">
        <w:rPr>
          <w:rFonts w:ascii="Times New Roman" w:eastAsia="Times New Roman" w:hAnsi="Times New Roman" w:cs="Times New Roman"/>
          <w:color w:val="222222"/>
          <w:sz w:val="24"/>
          <w:szCs w:val="24"/>
          <w:lang w:eastAsia="cs-CZ"/>
        </w:rPr>
        <w:t xml:space="preserve"> do </w:t>
      </w:r>
      <w:r w:rsidRPr="00CC4774">
        <w:rPr>
          <w:rFonts w:ascii="Times New Roman" w:eastAsia="Times New Roman" w:hAnsi="Times New Roman" w:cs="Times New Roman"/>
          <w:color w:val="222222"/>
          <w:sz w:val="24"/>
          <w:szCs w:val="24"/>
          <w:lang w:eastAsia="cs-CZ"/>
        </w:rPr>
        <w:t>3</w:t>
      </w:r>
      <w:r w:rsidR="008E73B7">
        <w:rPr>
          <w:rFonts w:ascii="Times New Roman" w:eastAsia="Times New Roman" w:hAnsi="Times New Roman" w:cs="Times New Roman"/>
          <w:color w:val="222222"/>
          <w:sz w:val="24"/>
          <w:szCs w:val="24"/>
          <w:lang w:eastAsia="cs-CZ"/>
        </w:rPr>
        <w:t>0</w:t>
      </w:r>
      <w:r w:rsidRPr="00CC4774">
        <w:rPr>
          <w:rFonts w:ascii="Times New Roman" w:eastAsia="Times New Roman" w:hAnsi="Times New Roman" w:cs="Times New Roman"/>
          <w:color w:val="222222"/>
          <w:sz w:val="24"/>
          <w:szCs w:val="24"/>
          <w:lang w:eastAsia="cs-CZ"/>
        </w:rPr>
        <w:t>.</w:t>
      </w:r>
      <w:r w:rsidR="00114D8B">
        <w:rPr>
          <w:rFonts w:ascii="Times New Roman" w:eastAsia="Times New Roman" w:hAnsi="Times New Roman" w:cs="Times New Roman"/>
          <w:color w:val="222222"/>
          <w:sz w:val="24"/>
          <w:szCs w:val="24"/>
          <w:lang w:eastAsia="cs-CZ"/>
        </w:rPr>
        <w:t xml:space="preserve"> </w:t>
      </w:r>
      <w:r w:rsidR="008E73B7">
        <w:rPr>
          <w:rFonts w:ascii="Times New Roman" w:eastAsia="Times New Roman" w:hAnsi="Times New Roman" w:cs="Times New Roman"/>
          <w:color w:val="222222"/>
          <w:sz w:val="24"/>
          <w:szCs w:val="24"/>
          <w:lang w:eastAsia="cs-CZ"/>
        </w:rPr>
        <w:t>dub</w:t>
      </w:r>
      <w:r w:rsidRPr="00CC4774">
        <w:rPr>
          <w:rFonts w:ascii="Times New Roman" w:eastAsia="Times New Roman" w:hAnsi="Times New Roman" w:cs="Times New Roman"/>
          <w:color w:val="222222"/>
          <w:sz w:val="24"/>
          <w:szCs w:val="24"/>
          <w:lang w:eastAsia="cs-CZ"/>
        </w:rPr>
        <w:t>na 2016</w:t>
      </w:r>
      <w:r w:rsidRPr="00114D8B">
        <w:rPr>
          <w:rFonts w:ascii="Times New Roman" w:eastAsia="Times New Roman" w:hAnsi="Times New Roman" w:cs="Times New Roman"/>
          <w:color w:val="222222"/>
          <w:sz w:val="24"/>
          <w:szCs w:val="24"/>
          <w:lang w:eastAsia="cs-CZ"/>
        </w:rPr>
        <w:t xml:space="preserve"> pověřena </w:t>
      </w:r>
      <w:r w:rsidRPr="00114D8B">
        <w:rPr>
          <w:rFonts w:ascii="Times New Roman" w:eastAsia="Times New Roman" w:hAnsi="Times New Roman" w:cs="Times New Roman"/>
          <w:b/>
          <w:color w:val="222222"/>
          <w:sz w:val="24"/>
          <w:szCs w:val="24"/>
          <w:lang w:eastAsia="cs-CZ"/>
        </w:rPr>
        <w:t xml:space="preserve">PhDr. Natálie Švarcová, Ph.D. </w:t>
      </w:r>
      <w:r w:rsidRPr="00114D8B">
        <w:rPr>
          <w:rFonts w:ascii="Times New Roman" w:eastAsia="Times New Roman" w:hAnsi="Times New Roman" w:cs="Times New Roman"/>
          <w:color w:val="222222"/>
          <w:sz w:val="24"/>
          <w:szCs w:val="24"/>
          <w:lang w:eastAsia="cs-CZ"/>
        </w:rPr>
        <w:t xml:space="preserve">Od </w:t>
      </w:r>
      <w:r w:rsidR="00114D8B" w:rsidRPr="00114D8B">
        <w:rPr>
          <w:rFonts w:ascii="Times New Roman" w:eastAsia="Times New Roman" w:hAnsi="Times New Roman" w:cs="Times New Roman"/>
          <w:color w:val="222222"/>
          <w:sz w:val="24"/>
          <w:szCs w:val="24"/>
          <w:lang w:eastAsia="cs-CZ"/>
        </w:rPr>
        <w:t xml:space="preserve">1. </w:t>
      </w:r>
      <w:r w:rsidR="008E73B7">
        <w:rPr>
          <w:rFonts w:ascii="Times New Roman" w:eastAsia="Times New Roman" w:hAnsi="Times New Roman" w:cs="Times New Roman"/>
          <w:color w:val="222222"/>
          <w:sz w:val="24"/>
          <w:szCs w:val="24"/>
          <w:lang w:eastAsia="cs-CZ"/>
        </w:rPr>
        <w:t>květ</w:t>
      </w:r>
      <w:r w:rsidR="00114D8B" w:rsidRPr="00114D8B">
        <w:rPr>
          <w:rFonts w:ascii="Times New Roman" w:eastAsia="Times New Roman" w:hAnsi="Times New Roman" w:cs="Times New Roman"/>
          <w:color w:val="222222"/>
          <w:sz w:val="24"/>
          <w:szCs w:val="24"/>
          <w:lang w:eastAsia="cs-CZ"/>
        </w:rPr>
        <w:t>na 2016 do 31. října 2016 byla tajemnicí</w:t>
      </w:r>
      <w:r w:rsidR="00114D8B" w:rsidRPr="00114D8B">
        <w:rPr>
          <w:rFonts w:ascii="Times New Roman" w:eastAsia="Times New Roman" w:hAnsi="Times New Roman" w:cs="Times New Roman"/>
          <w:b/>
          <w:color w:val="222222"/>
          <w:sz w:val="24"/>
          <w:szCs w:val="24"/>
          <w:lang w:eastAsia="cs-CZ"/>
        </w:rPr>
        <w:t xml:space="preserve"> Mgr. </w:t>
      </w:r>
      <w:r w:rsidR="00114D8B">
        <w:rPr>
          <w:rFonts w:ascii="Times New Roman" w:eastAsia="Times New Roman" w:hAnsi="Times New Roman" w:cs="Times New Roman"/>
          <w:b/>
          <w:color w:val="222222"/>
          <w:sz w:val="24"/>
          <w:szCs w:val="24"/>
          <w:lang w:eastAsia="cs-CZ"/>
        </w:rPr>
        <w:t>L</w:t>
      </w:r>
      <w:r w:rsidR="00114D8B" w:rsidRPr="00114D8B">
        <w:rPr>
          <w:rFonts w:ascii="Times New Roman" w:eastAsia="Times New Roman" w:hAnsi="Times New Roman" w:cs="Times New Roman"/>
          <w:b/>
          <w:color w:val="222222"/>
          <w:sz w:val="24"/>
          <w:szCs w:val="24"/>
          <w:lang w:eastAsia="cs-CZ"/>
        </w:rPr>
        <w:t xml:space="preserve">enka Doleželová. </w:t>
      </w:r>
      <w:r w:rsidR="00114D8B" w:rsidRPr="00114D8B">
        <w:rPr>
          <w:rFonts w:ascii="Times New Roman" w:eastAsia="Times New Roman" w:hAnsi="Times New Roman" w:cs="Times New Roman"/>
          <w:color w:val="222222"/>
          <w:sz w:val="24"/>
          <w:szCs w:val="24"/>
          <w:lang w:eastAsia="cs-CZ"/>
        </w:rPr>
        <w:t>Od 1. listopadu 2016 -</w:t>
      </w:r>
      <w:r w:rsidR="00114D8B" w:rsidRPr="00CC4774">
        <w:rPr>
          <w:rFonts w:ascii="Times New Roman" w:eastAsia="Times New Roman" w:hAnsi="Times New Roman" w:cs="Times New Roman"/>
          <w:color w:val="222222"/>
          <w:sz w:val="24"/>
          <w:szCs w:val="24"/>
          <w:lang w:eastAsia="cs-CZ"/>
        </w:rPr>
        <w:t xml:space="preserve"> do nástupu nového tajemníka </w:t>
      </w:r>
      <w:r w:rsidR="00114D8B" w:rsidRPr="00114D8B">
        <w:rPr>
          <w:rFonts w:ascii="Times New Roman" w:eastAsia="Times New Roman" w:hAnsi="Times New Roman" w:cs="Times New Roman"/>
          <w:color w:val="222222"/>
          <w:sz w:val="24"/>
          <w:szCs w:val="24"/>
          <w:lang w:eastAsia="cs-CZ"/>
        </w:rPr>
        <w:t xml:space="preserve">– byl </w:t>
      </w:r>
      <w:r w:rsidRPr="00CC4774">
        <w:rPr>
          <w:rFonts w:ascii="Times New Roman" w:eastAsia="Times New Roman" w:hAnsi="Times New Roman" w:cs="Times New Roman"/>
          <w:color w:val="222222"/>
          <w:sz w:val="24"/>
          <w:szCs w:val="24"/>
          <w:lang w:eastAsia="cs-CZ"/>
        </w:rPr>
        <w:t>pověřen kontrolou chodu děkanátu s pravomocemi v rozsahu funkce tajemníka </w:t>
      </w:r>
      <w:r w:rsidR="00114D8B" w:rsidRPr="00114D8B">
        <w:rPr>
          <w:rFonts w:ascii="Times New Roman" w:eastAsia="Times New Roman" w:hAnsi="Times New Roman" w:cs="Times New Roman"/>
          <w:b/>
          <w:color w:val="222222"/>
          <w:sz w:val="24"/>
          <w:szCs w:val="24"/>
          <w:lang w:eastAsia="cs-CZ"/>
        </w:rPr>
        <w:t>Mgr. Tomáš Gec</w:t>
      </w:r>
      <w:r w:rsidR="00114D8B">
        <w:rPr>
          <w:rFonts w:ascii="Times New Roman" w:eastAsia="Times New Roman" w:hAnsi="Times New Roman" w:cs="Times New Roman"/>
          <w:b/>
          <w:color w:val="222222"/>
          <w:sz w:val="24"/>
          <w:szCs w:val="24"/>
          <w:lang w:eastAsia="cs-CZ"/>
        </w:rPr>
        <w:t>.</w:t>
      </w:r>
    </w:p>
    <w:p w14:paraId="3D8F89B2" w14:textId="77777777" w:rsidR="00CC4774" w:rsidRPr="00496A5A" w:rsidRDefault="00CC4774" w:rsidP="0022205B">
      <w:pPr>
        <w:jc w:val="both"/>
        <w:rPr>
          <w:rFonts w:ascii="Times New Roman" w:hAnsi="Times New Roman" w:cs="Times New Roman"/>
          <w:sz w:val="24"/>
          <w:szCs w:val="24"/>
          <w:highlight w:val="lightGray"/>
        </w:rPr>
      </w:pPr>
    </w:p>
    <w:p w14:paraId="115273D0" w14:textId="38CF86FA" w:rsidR="002A7FBF" w:rsidRPr="00496A5A" w:rsidRDefault="002A7FBF" w:rsidP="0022205B">
      <w:pPr>
        <w:pStyle w:val="Nadpis2"/>
        <w:jc w:val="both"/>
        <w:rPr>
          <w:rFonts w:ascii="Times New Roman" w:hAnsi="Times New Roman" w:cs="Times New Roman"/>
          <w:sz w:val="24"/>
          <w:szCs w:val="24"/>
        </w:rPr>
      </w:pPr>
      <w:bookmarkStart w:id="6" w:name="_Toc419890887"/>
      <w:bookmarkStart w:id="7" w:name="_Toc451775932"/>
      <w:bookmarkStart w:id="8" w:name="_Toc483921010"/>
      <w:r w:rsidRPr="00496A5A">
        <w:rPr>
          <w:rFonts w:ascii="Times New Roman" w:hAnsi="Times New Roman" w:cs="Times New Roman"/>
          <w:sz w:val="24"/>
          <w:szCs w:val="24"/>
        </w:rPr>
        <w:t>1.2 Akademický senát FSV UK</w:t>
      </w:r>
      <w:bookmarkEnd w:id="6"/>
      <w:bookmarkEnd w:id="7"/>
      <w:bookmarkEnd w:id="8"/>
    </w:p>
    <w:p w14:paraId="2331AB96" w14:textId="480D91FB" w:rsidR="002A7FBF" w:rsidRPr="00496A5A" w:rsidRDefault="002A7FBF" w:rsidP="0022205B">
      <w:pPr>
        <w:jc w:val="both"/>
        <w:rPr>
          <w:rFonts w:ascii="Times New Roman" w:hAnsi="Times New Roman" w:cs="Times New Roman"/>
          <w:sz w:val="24"/>
          <w:szCs w:val="24"/>
        </w:rPr>
      </w:pPr>
      <w:r w:rsidRPr="00496A5A">
        <w:rPr>
          <w:rFonts w:ascii="Times New Roman" w:hAnsi="Times New Roman" w:cs="Times New Roman"/>
          <w:sz w:val="24"/>
          <w:szCs w:val="24"/>
        </w:rPr>
        <w:t>Akademický senát fakulty má celkem 20 členů a skládá se ze dvou komor – pedagogické a studentské, z nichž každá má 10 členů. V roce 201</w:t>
      </w:r>
      <w:r w:rsidR="00B574B4" w:rsidRPr="00496A5A">
        <w:rPr>
          <w:rFonts w:ascii="Times New Roman" w:hAnsi="Times New Roman" w:cs="Times New Roman"/>
          <w:sz w:val="24"/>
          <w:szCs w:val="24"/>
        </w:rPr>
        <w:t>6</w:t>
      </w:r>
      <w:r w:rsidRPr="00496A5A">
        <w:rPr>
          <w:rFonts w:ascii="Times New Roman" w:hAnsi="Times New Roman" w:cs="Times New Roman"/>
          <w:sz w:val="24"/>
          <w:szCs w:val="24"/>
        </w:rPr>
        <w:t xml:space="preserve"> působil Akademický senát v tomto složení:</w:t>
      </w:r>
    </w:p>
    <w:p w14:paraId="439055BC" w14:textId="4293FFD4" w:rsidR="00435142" w:rsidRPr="00496A5A" w:rsidRDefault="00AA1C41" w:rsidP="0022205B">
      <w:pPr>
        <w:pStyle w:val="Nadpis4"/>
        <w:rPr>
          <w:rFonts w:ascii="Times New Roman" w:hAnsi="Times New Roman" w:cs="Times New Roman"/>
          <w:sz w:val="24"/>
          <w:szCs w:val="24"/>
        </w:rPr>
      </w:pPr>
      <w:r w:rsidRPr="00496A5A">
        <w:rPr>
          <w:rFonts w:ascii="Times New Roman" w:hAnsi="Times New Roman" w:cs="Times New Roman"/>
          <w:sz w:val="24"/>
          <w:szCs w:val="24"/>
          <w:lang w:eastAsia="cs-CZ"/>
        </w:rPr>
        <w:t xml:space="preserve">Složení Akademického senátu </w:t>
      </w:r>
      <w:r w:rsidRPr="00496A5A">
        <w:rPr>
          <w:rFonts w:ascii="Times New Roman" w:hAnsi="Times New Roman" w:cs="Times New Roman"/>
          <w:sz w:val="24"/>
          <w:szCs w:val="24"/>
        </w:rPr>
        <w:t>FSV</w:t>
      </w:r>
      <w:r w:rsidR="00B574B4" w:rsidRPr="00496A5A">
        <w:rPr>
          <w:rFonts w:ascii="Times New Roman" w:hAnsi="Times New Roman" w:cs="Times New Roman"/>
          <w:sz w:val="24"/>
          <w:szCs w:val="24"/>
          <w:lang w:eastAsia="cs-CZ"/>
        </w:rPr>
        <w:t xml:space="preserve"> UK</w:t>
      </w:r>
      <w:r w:rsidRPr="00496A5A">
        <w:rPr>
          <w:rFonts w:ascii="Times New Roman" w:hAnsi="Times New Roman" w:cs="Times New Roman"/>
          <w:sz w:val="24"/>
          <w:szCs w:val="24"/>
          <w:lang w:eastAsia="cs-CZ"/>
        </w:rPr>
        <w:t>: </w:t>
      </w:r>
      <w:r w:rsidRPr="00496A5A">
        <w:rPr>
          <w:rFonts w:ascii="Times New Roman" w:hAnsi="Times New Roman" w:cs="Times New Roman"/>
          <w:sz w:val="24"/>
          <w:szCs w:val="24"/>
          <w:lang w:eastAsia="cs-CZ"/>
        </w:rPr>
        <w:br/>
      </w:r>
      <w:r w:rsidR="00435142" w:rsidRPr="00496A5A">
        <w:rPr>
          <w:rFonts w:ascii="Times New Roman" w:hAnsi="Times New Roman" w:cs="Times New Roman"/>
          <w:sz w:val="24"/>
          <w:szCs w:val="24"/>
        </w:rPr>
        <w:t>Předsednictvo:</w:t>
      </w:r>
    </w:p>
    <w:p w14:paraId="31559B33" w14:textId="77777777" w:rsidR="00B574B4" w:rsidRPr="00496A5A" w:rsidRDefault="00B574B4" w:rsidP="00B574B4">
      <w:pPr>
        <w:pStyle w:val="Nadpis4"/>
        <w:contextualSpacing/>
        <w:jc w:val="both"/>
        <w:rPr>
          <w:rFonts w:ascii="Times New Roman" w:eastAsiaTheme="minorHAnsi" w:hAnsi="Times New Roman" w:cs="Times New Roman"/>
          <w:b w:val="0"/>
          <w:bCs w:val="0"/>
          <w:i w:val="0"/>
          <w:iCs w:val="0"/>
          <w:color w:val="auto"/>
          <w:sz w:val="24"/>
          <w:szCs w:val="24"/>
        </w:rPr>
      </w:pPr>
      <w:r w:rsidRPr="00496A5A">
        <w:rPr>
          <w:rFonts w:ascii="Times New Roman" w:eastAsiaTheme="minorHAnsi" w:hAnsi="Times New Roman" w:cs="Times New Roman"/>
          <w:b w:val="0"/>
          <w:bCs w:val="0"/>
          <w:i w:val="0"/>
          <w:iCs w:val="0"/>
          <w:color w:val="auto"/>
          <w:sz w:val="24"/>
          <w:szCs w:val="24"/>
        </w:rPr>
        <w:t>Předseda: PhDr. David Emler, Ph.D.</w:t>
      </w:r>
    </w:p>
    <w:p w14:paraId="3C2FBB89" w14:textId="77777777" w:rsidR="00B574B4" w:rsidRPr="00496A5A" w:rsidRDefault="00B574B4" w:rsidP="00B574B4">
      <w:pPr>
        <w:pStyle w:val="Nadpis4"/>
        <w:contextualSpacing/>
        <w:jc w:val="both"/>
        <w:rPr>
          <w:rFonts w:ascii="Times New Roman" w:eastAsiaTheme="minorHAnsi" w:hAnsi="Times New Roman" w:cs="Times New Roman"/>
          <w:b w:val="0"/>
          <w:bCs w:val="0"/>
          <w:i w:val="0"/>
          <w:iCs w:val="0"/>
          <w:color w:val="auto"/>
          <w:sz w:val="24"/>
          <w:szCs w:val="24"/>
        </w:rPr>
      </w:pPr>
      <w:r w:rsidRPr="00496A5A">
        <w:rPr>
          <w:rFonts w:ascii="Times New Roman" w:eastAsiaTheme="minorHAnsi" w:hAnsi="Times New Roman" w:cs="Times New Roman"/>
          <w:b w:val="0"/>
          <w:bCs w:val="0"/>
          <w:i w:val="0"/>
          <w:iCs w:val="0"/>
          <w:color w:val="auto"/>
          <w:sz w:val="24"/>
          <w:szCs w:val="24"/>
        </w:rPr>
        <w:t>Místopředseda: PhDr. Karel Höfer</w:t>
      </w:r>
    </w:p>
    <w:p w14:paraId="0E3A3F9A" w14:textId="0AE307B3" w:rsidR="00B574B4" w:rsidRPr="00496A5A" w:rsidRDefault="00B574B4" w:rsidP="00B574B4">
      <w:pPr>
        <w:pStyle w:val="Nadpis4"/>
        <w:contextualSpacing/>
        <w:jc w:val="both"/>
        <w:rPr>
          <w:rFonts w:ascii="Times New Roman" w:eastAsiaTheme="minorHAnsi" w:hAnsi="Times New Roman" w:cs="Times New Roman"/>
          <w:b w:val="0"/>
          <w:bCs w:val="0"/>
          <w:i w:val="0"/>
          <w:iCs w:val="0"/>
          <w:color w:val="auto"/>
          <w:sz w:val="24"/>
          <w:szCs w:val="24"/>
        </w:rPr>
      </w:pPr>
      <w:r w:rsidRPr="00496A5A">
        <w:rPr>
          <w:rFonts w:ascii="Times New Roman" w:eastAsiaTheme="minorHAnsi" w:hAnsi="Times New Roman" w:cs="Times New Roman"/>
          <w:b w:val="0"/>
          <w:bCs w:val="0"/>
          <w:i w:val="0"/>
          <w:iCs w:val="0"/>
          <w:color w:val="auto"/>
          <w:sz w:val="24"/>
          <w:szCs w:val="24"/>
        </w:rPr>
        <w:t xml:space="preserve">Člen předsednictva: </w:t>
      </w:r>
      <w:r w:rsidR="00444560">
        <w:rPr>
          <w:rFonts w:ascii="Times New Roman" w:eastAsiaTheme="minorHAnsi" w:hAnsi="Times New Roman" w:cs="Times New Roman"/>
          <w:b w:val="0"/>
          <w:bCs w:val="0"/>
          <w:i w:val="0"/>
          <w:iCs w:val="0"/>
          <w:color w:val="auto"/>
          <w:sz w:val="24"/>
          <w:szCs w:val="24"/>
        </w:rPr>
        <w:t>d</w:t>
      </w:r>
      <w:r w:rsidRPr="00496A5A">
        <w:rPr>
          <w:rFonts w:ascii="Times New Roman" w:eastAsiaTheme="minorHAnsi" w:hAnsi="Times New Roman" w:cs="Times New Roman"/>
          <w:b w:val="0"/>
          <w:bCs w:val="0"/>
          <w:i w:val="0"/>
          <w:iCs w:val="0"/>
          <w:color w:val="auto"/>
          <w:sz w:val="24"/>
          <w:szCs w:val="24"/>
        </w:rPr>
        <w:t>oc. PhDr. Jan Halada, CSc.</w:t>
      </w:r>
    </w:p>
    <w:p w14:paraId="77151E2D" w14:textId="77777777" w:rsidR="00B574B4" w:rsidRPr="00496A5A" w:rsidRDefault="00B574B4" w:rsidP="00B574B4">
      <w:pPr>
        <w:pStyle w:val="Nadpis4"/>
        <w:contextualSpacing/>
        <w:jc w:val="both"/>
        <w:rPr>
          <w:rFonts w:ascii="Times New Roman" w:eastAsiaTheme="minorHAnsi" w:hAnsi="Times New Roman" w:cs="Times New Roman"/>
          <w:b w:val="0"/>
          <w:bCs w:val="0"/>
          <w:i w:val="0"/>
          <w:iCs w:val="0"/>
          <w:color w:val="auto"/>
          <w:sz w:val="24"/>
          <w:szCs w:val="24"/>
        </w:rPr>
      </w:pPr>
      <w:r w:rsidRPr="00496A5A">
        <w:rPr>
          <w:rFonts w:ascii="Times New Roman" w:eastAsiaTheme="minorHAnsi" w:hAnsi="Times New Roman" w:cs="Times New Roman"/>
          <w:b w:val="0"/>
          <w:bCs w:val="0"/>
          <w:i w:val="0"/>
          <w:iCs w:val="0"/>
          <w:color w:val="auto"/>
          <w:sz w:val="24"/>
          <w:szCs w:val="24"/>
        </w:rPr>
        <w:t>Členka předsednictva: Mgr. Markéta Havelková</w:t>
      </w:r>
    </w:p>
    <w:p w14:paraId="41C5EAA7" w14:textId="003390A0" w:rsidR="00435142" w:rsidRPr="00496A5A" w:rsidRDefault="00435142" w:rsidP="00B574B4">
      <w:pPr>
        <w:pStyle w:val="Nadpis4"/>
        <w:jc w:val="both"/>
        <w:rPr>
          <w:rFonts w:ascii="Times New Roman" w:hAnsi="Times New Roman" w:cs="Times New Roman"/>
          <w:sz w:val="24"/>
          <w:szCs w:val="24"/>
          <w:lang w:eastAsia="cs-CZ"/>
        </w:rPr>
      </w:pPr>
      <w:r w:rsidRPr="00496A5A">
        <w:rPr>
          <w:rFonts w:ascii="Times New Roman" w:hAnsi="Times New Roman" w:cs="Times New Roman"/>
          <w:sz w:val="24"/>
          <w:szCs w:val="24"/>
        </w:rPr>
        <w:t>Pedagogická</w:t>
      </w:r>
      <w:r w:rsidRPr="00496A5A">
        <w:rPr>
          <w:rFonts w:ascii="Times New Roman" w:hAnsi="Times New Roman" w:cs="Times New Roman"/>
          <w:sz w:val="24"/>
          <w:szCs w:val="24"/>
          <w:lang w:eastAsia="cs-CZ"/>
        </w:rPr>
        <w:t xml:space="preserve"> </w:t>
      </w:r>
      <w:r w:rsidRPr="00496A5A">
        <w:rPr>
          <w:rFonts w:ascii="Times New Roman" w:hAnsi="Times New Roman" w:cs="Times New Roman"/>
          <w:sz w:val="24"/>
          <w:szCs w:val="24"/>
        </w:rPr>
        <w:t>komora</w:t>
      </w:r>
      <w:r w:rsidRPr="00496A5A">
        <w:rPr>
          <w:rFonts w:ascii="Times New Roman" w:hAnsi="Times New Roman" w:cs="Times New Roman"/>
          <w:sz w:val="24"/>
          <w:szCs w:val="24"/>
          <w:lang w:eastAsia="cs-CZ"/>
        </w:rPr>
        <w:t>:</w:t>
      </w:r>
    </w:p>
    <w:p w14:paraId="0C526D36" w14:textId="77777777" w:rsidR="00B574B4" w:rsidRPr="00496A5A" w:rsidRDefault="00B574B4" w:rsidP="00B574B4">
      <w:pPr>
        <w:pStyle w:val="Nadpis4"/>
        <w:contextualSpacing/>
        <w:jc w:val="both"/>
        <w:rPr>
          <w:rFonts w:ascii="Times New Roman" w:eastAsia="Times New Roman" w:hAnsi="Times New Roman" w:cs="Times New Roman"/>
          <w:b w:val="0"/>
          <w:bCs w:val="0"/>
          <w:i w:val="0"/>
          <w:iCs w:val="0"/>
          <w:color w:val="222222"/>
          <w:sz w:val="24"/>
          <w:szCs w:val="24"/>
          <w:shd w:val="clear" w:color="auto" w:fill="FFFFFF"/>
          <w:lang w:eastAsia="cs-CZ"/>
        </w:rPr>
      </w:pPr>
      <w:r w:rsidRPr="00496A5A">
        <w:rPr>
          <w:rFonts w:ascii="Times New Roman" w:eastAsia="Times New Roman" w:hAnsi="Times New Roman" w:cs="Times New Roman"/>
          <w:b w:val="0"/>
          <w:bCs w:val="0"/>
          <w:i w:val="0"/>
          <w:iCs w:val="0"/>
          <w:color w:val="222222"/>
          <w:sz w:val="24"/>
          <w:szCs w:val="24"/>
          <w:shd w:val="clear" w:color="auto" w:fill="FFFFFF"/>
          <w:lang w:eastAsia="cs-CZ"/>
        </w:rPr>
        <w:t>Mgr. Ing. Olga Angelovská</w:t>
      </w:r>
    </w:p>
    <w:p w14:paraId="51346A9C" w14:textId="77777777" w:rsidR="00B574B4" w:rsidRPr="00496A5A" w:rsidRDefault="00B574B4" w:rsidP="00B574B4">
      <w:pPr>
        <w:pStyle w:val="Nadpis4"/>
        <w:contextualSpacing/>
        <w:jc w:val="both"/>
        <w:rPr>
          <w:rFonts w:ascii="Times New Roman" w:eastAsia="Times New Roman" w:hAnsi="Times New Roman" w:cs="Times New Roman"/>
          <w:b w:val="0"/>
          <w:bCs w:val="0"/>
          <w:i w:val="0"/>
          <w:iCs w:val="0"/>
          <w:color w:val="222222"/>
          <w:sz w:val="24"/>
          <w:szCs w:val="24"/>
          <w:shd w:val="clear" w:color="auto" w:fill="FFFFFF"/>
          <w:lang w:eastAsia="cs-CZ"/>
        </w:rPr>
      </w:pPr>
      <w:r w:rsidRPr="00496A5A">
        <w:rPr>
          <w:rFonts w:ascii="Times New Roman" w:eastAsia="Times New Roman" w:hAnsi="Times New Roman" w:cs="Times New Roman"/>
          <w:b w:val="0"/>
          <w:bCs w:val="0"/>
          <w:i w:val="0"/>
          <w:iCs w:val="0"/>
          <w:color w:val="222222"/>
          <w:sz w:val="24"/>
          <w:szCs w:val="24"/>
          <w:shd w:val="clear" w:color="auto" w:fill="FFFFFF"/>
          <w:lang w:eastAsia="cs-CZ"/>
        </w:rPr>
        <w:t>RNDr. Michal Červinka, Ph.D.</w:t>
      </w:r>
    </w:p>
    <w:p w14:paraId="62EAD323" w14:textId="77777777" w:rsidR="00B574B4" w:rsidRPr="00496A5A" w:rsidRDefault="00B574B4" w:rsidP="00B574B4">
      <w:pPr>
        <w:pStyle w:val="Nadpis4"/>
        <w:contextualSpacing/>
        <w:jc w:val="both"/>
        <w:rPr>
          <w:rFonts w:ascii="Times New Roman" w:eastAsia="Times New Roman" w:hAnsi="Times New Roman" w:cs="Times New Roman"/>
          <w:b w:val="0"/>
          <w:bCs w:val="0"/>
          <w:i w:val="0"/>
          <w:iCs w:val="0"/>
          <w:color w:val="222222"/>
          <w:sz w:val="24"/>
          <w:szCs w:val="24"/>
          <w:shd w:val="clear" w:color="auto" w:fill="FFFFFF"/>
          <w:lang w:eastAsia="cs-CZ"/>
        </w:rPr>
      </w:pPr>
      <w:r w:rsidRPr="00496A5A">
        <w:rPr>
          <w:rFonts w:ascii="Times New Roman" w:eastAsia="Times New Roman" w:hAnsi="Times New Roman" w:cs="Times New Roman"/>
          <w:b w:val="0"/>
          <w:bCs w:val="0"/>
          <w:i w:val="0"/>
          <w:iCs w:val="0"/>
          <w:color w:val="222222"/>
          <w:sz w:val="24"/>
          <w:szCs w:val="24"/>
          <w:shd w:val="clear" w:color="auto" w:fill="FFFFFF"/>
          <w:lang w:eastAsia="cs-CZ"/>
        </w:rPr>
        <w:t>PhDr. Ondřej Ditrych, MPhil. Ph.D.</w:t>
      </w:r>
    </w:p>
    <w:p w14:paraId="65B2D834" w14:textId="77777777" w:rsidR="00B574B4" w:rsidRPr="00496A5A" w:rsidRDefault="00B574B4" w:rsidP="00B574B4">
      <w:pPr>
        <w:pStyle w:val="Nadpis4"/>
        <w:contextualSpacing/>
        <w:jc w:val="both"/>
        <w:rPr>
          <w:rFonts w:ascii="Times New Roman" w:eastAsia="Times New Roman" w:hAnsi="Times New Roman" w:cs="Times New Roman"/>
          <w:b w:val="0"/>
          <w:bCs w:val="0"/>
          <w:i w:val="0"/>
          <w:iCs w:val="0"/>
          <w:color w:val="222222"/>
          <w:sz w:val="24"/>
          <w:szCs w:val="24"/>
          <w:shd w:val="clear" w:color="auto" w:fill="FFFFFF"/>
          <w:lang w:eastAsia="cs-CZ"/>
        </w:rPr>
      </w:pPr>
      <w:r w:rsidRPr="00496A5A">
        <w:rPr>
          <w:rFonts w:ascii="Times New Roman" w:eastAsia="Times New Roman" w:hAnsi="Times New Roman" w:cs="Times New Roman"/>
          <w:b w:val="0"/>
          <w:bCs w:val="0"/>
          <w:i w:val="0"/>
          <w:iCs w:val="0"/>
          <w:color w:val="222222"/>
          <w:sz w:val="24"/>
          <w:szCs w:val="24"/>
          <w:shd w:val="clear" w:color="auto" w:fill="FFFFFF"/>
          <w:lang w:eastAsia="cs-CZ"/>
        </w:rPr>
        <w:t>PhDr. David Emler, Ph.D.</w:t>
      </w:r>
    </w:p>
    <w:p w14:paraId="191D31B6" w14:textId="35EE2901" w:rsidR="00B574B4" w:rsidRPr="00496A5A" w:rsidRDefault="00444560" w:rsidP="00B574B4">
      <w:pPr>
        <w:pStyle w:val="Nadpis4"/>
        <w:contextualSpacing/>
        <w:jc w:val="both"/>
        <w:rPr>
          <w:rFonts w:ascii="Times New Roman" w:eastAsia="Times New Roman" w:hAnsi="Times New Roman" w:cs="Times New Roman"/>
          <w:b w:val="0"/>
          <w:bCs w:val="0"/>
          <w:i w:val="0"/>
          <w:iCs w:val="0"/>
          <w:color w:val="222222"/>
          <w:sz w:val="24"/>
          <w:szCs w:val="24"/>
          <w:shd w:val="clear" w:color="auto" w:fill="FFFFFF"/>
          <w:lang w:eastAsia="cs-CZ"/>
        </w:rPr>
      </w:pPr>
      <w:r>
        <w:rPr>
          <w:rFonts w:ascii="Times New Roman" w:eastAsia="Times New Roman" w:hAnsi="Times New Roman" w:cs="Times New Roman"/>
          <w:b w:val="0"/>
          <w:bCs w:val="0"/>
          <w:i w:val="0"/>
          <w:iCs w:val="0"/>
          <w:color w:val="222222"/>
          <w:sz w:val="24"/>
          <w:szCs w:val="24"/>
          <w:shd w:val="clear" w:color="auto" w:fill="FFFFFF"/>
          <w:lang w:eastAsia="cs-CZ"/>
        </w:rPr>
        <w:t>d</w:t>
      </w:r>
      <w:r w:rsidR="00B574B4" w:rsidRPr="00496A5A">
        <w:rPr>
          <w:rFonts w:ascii="Times New Roman" w:eastAsia="Times New Roman" w:hAnsi="Times New Roman" w:cs="Times New Roman"/>
          <w:b w:val="0"/>
          <w:bCs w:val="0"/>
          <w:i w:val="0"/>
          <w:iCs w:val="0"/>
          <w:color w:val="222222"/>
          <w:sz w:val="24"/>
          <w:szCs w:val="24"/>
          <w:shd w:val="clear" w:color="auto" w:fill="FFFFFF"/>
          <w:lang w:eastAsia="cs-CZ"/>
        </w:rPr>
        <w:t>oc. PhDr. Jan Halada, CSc.</w:t>
      </w:r>
    </w:p>
    <w:p w14:paraId="1008DF66" w14:textId="77777777" w:rsidR="00B574B4" w:rsidRPr="00496A5A" w:rsidRDefault="00B574B4" w:rsidP="00B574B4">
      <w:pPr>
        <w:pStyle w:val="Nadpis4"/>
        <w:contextualSpacing/>
        <w:jc w:val="both"/>
        <w:rPr>
          <w:rFonts w:ascii="Times New Roman" w:eastAsia="Times New Roman" w:hAnsi="Times New Roman" w:cs="Times New Roman"/>
          <w:b w:val="0"/>
          <w:bCs w:val="0"/>
          <w:i w:val="0"/>
          <w:iCs w:val="0"/>
          <w:color w:val="222222"/>
          <w:sz w:val="24"/>
          <w:szCs w:val="24"/>
          <w:shd w:val="clear" w:color="auto" w:fill="FFFFFF"/>
          <w:lang w:eastAsia="cs-CZ"/>
        </w:rPr>
      </w:pPr>
      <w:r w:rsidRPr="00496A5A">
        <w:rPr>
          <w:rFonts w:ascii="Times New Roman" w:eastAsia="Times New Roman" w:hAnsi="Times New Roman" w:cs="Times New Roman"/>
          <w:b w:val="0"/>
          <w:bCs w:val="0"/>
          <w:i w:val="0"/>
          <w:iCs w:val="0"/>
          <w:color w:val="222222"/>
          <w:sz w:val="24"/>
          <w:szCs w:val="24"/>
          <w:shd w:val="clear" w:color="auto" w:fill="FFFFFF"/>
          <w:lang w:eastAsia="cs-CZ"/>
        </w:rPr>
        <w:t>PhDr. Vilém Novotný, Ph.D.</w:t>
      </w:r>
    </w:p>
    <w:p w14:paraId="3F6EFC16" w14:textId="77777777" w:rsidR="00B574B4" w:rsidRPr="00496A5A" w:rsidRDefault="00B574B4" w:rsidP="00B574B4">
      <w:pPr>
        <w:pStyle w:val="Nadpis4"/>
        <w:contextualSpacing/>
        <w:jc w:val="both"/>
        <w:rPr>
          <w:rFonts w:ascii="Times New Roman" w:eastAsia="Times New Roman" w:hAnsi="Times New Roman" w:cs="Times New Roman"/>
          <w:b w:val="0"/>
          <w:bCs w:val="0"/>
          <w:i w:val="0"/>
          <w:iCs w:val="0"/>
          <w:color w:val="222222"/>
          <w:sz w:val="24"/>
          <w:szCs w:val="24"/>
          <w:shd w:val="clear" w:color="auto" w:fill="FFFFFF"/>
          <w:lang w:eastAsia="cs-CZ"/>
        </w:rPr>
      </w:pPr>
      <w:r w:rsidRPr="00496A5A">
        <w:rPr>
          <w:rFonts w:ascii="Times New Roman" w:eastAsia="Times New Roman" w:hAnsi="Times New Roman" w:cs="Times New Roman"/>
          <w:b w:val="0"/>
          <w:bCs w:val="0"/>
          <w:i w:val="0"/>
          <w:iCs w:val="0"/>
          <w:color w:val="222222"/>
          <w:sz w:val="24"/>
          <w:szCs w:val="24"/>
          <w:shd w:val="clear" w:color="auto" w:fill="FFFFFF"/>
          <w:lang w:eastAsia="cs-CZ"/>
        </w:rPr>
        <w:t>Mgr. Michal Paulus</w:t>
      </w:r>
    </w:p>
    <w:p w14:paraId="1FC99C08" w14:textId="77777777" w:rsidR="00B574B4" w:rsidRPr="00496A5A" w:rsidRDefault="00B574B4" w:rsidP="00B574B4">
      <w:pPr>
        <w:pStyle w:val="Nadpis4"/>
        <w:contextualSpacing/>
        <w:jc w:val="both"/>
        <w:rPr>
          <w:rFonts w:ascii="Times New Roman" w:eastAsia="Times New Roman" w:hAnsi="Times New Roman" w:cs="Times New Roman"/>
          <w:b w:val="0"/>
          <w:bCs w:val="0"/>
          <w:i w:val="0"/>
          <w:iCs w:val="0"/>
          <w:color w:val="222222"/>
          <w:sz w:val="24"/>
          <w:szCs w:val="24"/>
          <w:shd w:val="clear" w:color="auto" w:fill="FFFFFF"/>
          <w:lang w:eastAsia="cs-CZ"/>
        </w:rPr>
      </w:pPr>
      <w:r w:rsidRPr="00496A5A">
        <w:rPr>
          <w:rFonts w:ascii="Times New Roman" w:eastAsia="Times New Roman" w:hAnsi="Times New Roman" w:cs="Times New Roman"/>
          <w:b w:val="0"/>
          <w:bCs w:val="0"/>
          <w:i w:val="0"/>
          <w:iCs w:val="0"/>
          <w:color w:val="222222"/>
          <w:sz w:val="24"/>
          <w:szCs w:val="24"/>
          <w:shd w:val="clear" w:color="auto" w:fill="FFFFFF"/>
          <w:lang w:eastAsia="cs-CZ"/>
        </w:rPr>
        <w:t>Mgr. Karel Svoboda, Ph.D.</w:t>
      </w:r>
    </w:p>
    <w:p w14:paraId="14738FB0" w14:textId="77777777" w:rsidR="00B574B4" w:rsidRPr="00496A5A" w:rsidRDefault="00B574B4" w:rsidP="00B574B4">
      <w:pPr>
        <w:pStyle w:val="Nadpis4"/>
        <w:contextualSpacing/>
        <w:jc w:val="both"/>
        <w:rPr>
          <w:rFonts w:ascii="Times New Roman" w:eastAsia="Times New Roman" w:hAnsi="Times New Roman" w:cs="Times New Roman"/>
          <w:b w:val="0"/>
          <w:bCs w:val="0"/>
          <w:i w:val="0"/>
          <w:iCs w:val="0"/>
          <w:color w:val="222222"/>
          <w:sz w:val="24"/>
          <w:szCs w:val="24"/>
          <w:shd w:val="clear" w:color="auto" w:fill="FFFFFF"/>
          <w:lang w:eastAsia="cs-CZ"/>
        </w:rPr>
      </w:pPr>
      <w:r w:rsidRPr="00496A5A">
        <w:rPr>
          <w:rFonts w:ascii="Times New Roman" w:eastAsia="Times New Roman" w:hAnsi="Times New Roman" w:cs="Times New Roman"/>
          <w:b w:val="0"/>
          <w:bCs w:val="0"/>
          <w:i w:val="0"/>
          <w:iCs w:val="0"/>
          <w:color w:val="222222"/>
          <w:sz w:val="24"/>
          <w:szCs w:val="24"/>
          <w:shd w:val="clear" w:color="auto" w:fill="FFFFFF"/>
          <w:lang w:eastAsia="cs-CZ"/>
        </w:rPr>
        <w:t>PhDr. Kamil Švec, Ph.D.</w:t>
      </w:r>
    </w:p>
    <w:p w14:paraId="56DBF1C1" w14:textId="77777777" w:rsidR="00B574B4" w:rsidRPr="00496A5A" w:rsidRDefault="00B574B4" w:rsidP="00B574B4">
      <w:pPr>
        <w:pStyle w:val="Nadpis4"/>
        <w:contextualSpacing/>
        <w:jc w:val="both"/>
        <w:rPr>
          <w:rFonts w:ascii="Times New Roman" w:eastAsia="Times New Roman" w:hAnsi="Times New Roman" w:cs="Times New Roman"/>
          <w:b w:val="0"/>
          <w:bCs w:val="0"/>
          <w:i w:val="0"/>
          <w:iCs w:val="0"/>
          <w:color w:val="222222"/>
          <w:sz w:val="24"/>
          <w:szCs w:val="24"/>
          <w:shd w:val="clear" w:color="auto" w:fill="FFFFFF"/>
          <w:lang w:eastAsia="cs-CZ"/>
        </w:rPr>
      </w:pPr>
      <w:r w:rsidRPr="00496A5A">
        <w:rPr>
          <w:rFonts w:ascii="Times New Roman" w:eastAsia="Times New Roman" w:hAnsi="Times New Roman" w:cs="Times New Roman"/>
          <w:b w:val="0"/>
          <w:bCs w:val="0"/>
          <w:i w:val="0"/>
          <w:iCs w:val="0"/>
          <w:color w:val="222222"/>
          <w:sz w:val="24"/>
          <w:szCs w:val="24"/>
          <w:shd w:val="clear" w:color="auto" w:fill="FFFFFF"/>
          <w:lang w:eastAsia="cs-CZ"/>
        </w:rPr>
        <w:t>Mgr. Tomáš Weiss, M.A., Ph.D.</w:t>
      </w:r>
    </w:p>
    <w:p w14:paraId="231AC38B" w14:textId="4ED66037" w:rsidR="00435142" w:rsidRPr="00496A5A" w:rsidRDefault="00435142" w:rsidP="00B574B4">
      <w:pPr>
        <w:pStyle w:val="Nadpis4"/>
        <w:jc w:val="both"/>
        <w:rPr>
          <w:rFonts w:ascii="Times New Roman" w:hAnsi="Times New Roman" w:cs="Times New Roman"/>
          <w:sz w:val="24"/>
          <w:szCs w:val="24"/>
          <w:lang w:eastAsia="cs-CZ"/>
        </w:rPr>
      </w:pPr>
      <w:r w:rsidRPr="00496A5A">
        <w:rPr>
          <w:rFonts w:ascii="Times New Roman" w:hAnsi="Times New Roman" w:cs="Times New Roman"/>
          <w:sz w:val="24"/>
          <w:szCs w:val="24"/>
        </w:rPr>
        <w:t>Studentská</w:t>
      </w:r>
      <w:r w:rsidRPr="00496A5A">
        <w:rPr>
          <w:rFonts w:ascii="Times New Roman" w:hAnsi="Times New Roman" w:cs="Times New Roman"/>
          <w:sz w:val="24"/>
          <w:szCs w:val="24"/>
          <w:lang w:eastAsia="cs-CZ"/>
        </w:rPr>
        <w:t xml:space="preserve"> komora:</w:t>
      </w:r>
    </w:p>
    <w:p w14:paraId="146C80A1" w14:textId="77777777" w:rsidR="00B574B4" w:rsidRPr="00496A5A" w:rsidRDefault="00B574B4" w:rsidP="00B574B4">
      <w:pPr>
        <w:spacing w:after="0" w:line="240" w:lineRule="auto"/>
        <w:rPr>
          <w:rFonts w:ascii="Times New Roman" w:eastAsia="Times New Roman" w:hAnsi="Times New Roman" w:cs="Times New Roman"/>
          <w:b/>
          <w:bCs/>
          <w:color w:val="222222"/>
          <w:sz w:val="24"/>
          <w:szCs w:val="24"/>
          <w:lang w:eastAsia="cs-CZ"/>
        </w:rPr>
      </w:pPr>
      <w:r w:rsidRPr="00496A5A">
        <w:rPr>
          <w:rFonts w:ascii="Times New Roman" w:eastAsia="Times New Roman" w:hAnsi="Times New Roman" w:cs="Times New Roman"/>
          <w:color w:val="222222"/>
          <w:sz w:val="24"/>
          <w:szCs w:val="24"/>
          <w:lang w:eastAsia="cs-CZ"/>
        </w:rPr>
        <w:t>PhDr. Karel Höfer</w:t>
      </w:r>
      <w:r w:rsidRPr="00496A5A">
        <w:rPr>
          <w:rFonts w:ascii="Times New Roman" w:eastAsia="Times New Roman" w:hAnsi="Times New Roman" w:cs="Times New Roman"/>
          <w:color w:val="222222"/>
          <w:sz w:val="24"/>
          <w:szCs w:val="24"/>
          <w:lang w:eastAsia="cs-CZ"/>
        </w:rPr>
        <w:br/>
        <w:t>Mgr. Markéta Havelková</w:t>
      </w:r>
      <w:r w:rsidRPr="00496A5A">
        <w:rPr>
          <w:rFonts w:ascii="Times New Roman" w:eastAsia="Times New Roman" w:hAnsi="Times New Roman" w:cs="Times New Roman"/>
          <w:color w:val="222222"/>
          <w:sz w:val="24"/>
          <w:szCs w:val="24"/>
          <w:lang w:eastAsia="cs-CZ"/>
        </w:rPr>
        <w:br/>
        <w:t>Bc. Miroslav Čermák</w:t>
      </w:r>
      <w:r w:rsidRPr="00496A5A">
        <w:rPr>
          <w:rFonts w:ascii="Times New Roman" w:eastAsia="Times New Roman" w:hAnsi="Times New Roman" w:cs="Times New Roman"/>
          <w:color w:val="222222"/>
          <w:sz w:val="24"/>
          <w:szCs w:val="24"/>
          <w:lang w:eastAsia="cs-CZ"/>
        </w:rPr>
        <w:br/>
        <w:t>Ema Fischerová</w:t>
      </w:r>
      <w:r w:rsidRPr="00496A5A">
        <w:rPr>
          <w:rFonts w:ascii="Times New Roman" w:eastAsia="Times New Roman" w:hAnsi="Times New Roman" w:cs="Times New Roman"/>
          <w:color w:val="222222"/>
          <w:sz w:val="24"/>
          <w:szCs w:val="24"/>
          <w:lang w:eastAsia="cs-CZ"/>
        </w:rPr>
        <w:br/>
        <w:t>Bc. Jaroslav Ježek</w:t>
      </w:r>
      <w:r w:rsidRPr="00496A5A">
        <w:rPr>
          <w:rFonts w:ascii="Times New Roman" w:eastAsia="Times New Roman" w:hAnsi="Times New Roman" w:cs="Times New Roman"/>
          <w:color w:val="222222"/>
          <w:sz w:val="24"/>
          <w:szCs w:val="24"/>
          <w:lang w:eastAsia="cs-CZ"/>
        </w:rPr>
        <w:br/>
        <w:t>Bc. Pavel Martiník</w:t>
      </w:r>
      <w:r w:rsidRPr="00496A5A">
        <w:rPr>
          <w:rFonts w:ascii="Times New Roman" w:eastAsia="Times New Roman" w:hAnsi="Times New Roman" w:cs="Times New Roman"/>
          <w:color w:val="222222"/>
          <w:sz w:val="24"/>
          <w:szCs w:val="24"/>
          <w:lang w:eastAsia="cs-CZ"/>
        </w:rPr>
        <w:br/>
        <w:t>Mgr. Karolína Musilová</w:t>
      </w:r>
      <w:r w:rsidRPr="00496A5A">
        <w:rPr>
          <w:rFonts w:ascii="Times New Roman" w:eastAsia="Times New Roman" w:hAnsi="Times New Roman" w:cs="Times New Roman"/>
          <w:color w:val="222222"/>
          <w:sz w:val="24"/>
          <w:szCs w:val="24"/>
          <w:lang w:eastAsia="cs-CZ"/>
        </w:rPr>
        <w:br/>
        <w:t>Mgr. Bc. Tereza Svobodová</w:t>
      </w:r>
      <w:r w:rsidRPr="00496A5A">
        <w:rPr>
          <w:rFonts w:ascii="Times New Roman" w:eastAsia="Times New Roman" w:hAnsi="Times New Roman" w:cs="Times New Roman"/>
          <w:color w:val="222222"/>
          <w:sz w:val="24"/>
          <w:szCs w:val="24"/>
          <w:lang w:eastAsia="cs-CZ"/>
        </w:rPr>
        <w:br/>
        <w:t>Mgr. Sandra Štefaniková</w:t>
      </w:r>
      <w:r w:rsidRPr="00496A5A">
        <w:rPr>
          <w:rFonts w:ascii="Times New Roman" w:eastAsia="Times New Roman" w:hAnsi="Times New Roman" w:cs="Times New Roman"/>
          <w:color w:val="222222"/>
          <w:sz w:val="24"/>
          <w:szCs w:val="24"/>
          <w:lang w:eastAsia="cs-CZ"/>
        </w:rPr>
        <w:br/>
        <w:t>Libor Ulrich</w:t>
      </w:r>
      <w:r w:rsidRPr="00496A5A">
        <w:rPr>
          <w:rFonts w:ascii="Times New Roman" w:eastAsia="Times New Roman" w:hAnsi="Times New Roman" w:cs="Times New Roman"/>
          <w:b/>
          <w:bCs/>
          <w:color w:val="222222"/>
          <w:sz w:val="24"/>
          <w:szCs w:val="24"/>
          <w:lang w:eastAsia="cs-CZ"/>
        </w:rPr>
        <w:t xml:space="preserve"> </w:t>
      </w:r>
    </w:p>
    <w:p w14:paraId="541943FE" w14:textId="55BD0CCB" w:rsidR="00435142" w:rsidRPr="00496A5A" w:rsidRDefault="00435142" w:rsidP="0022205B">
      <w:pPr>
        <w:pStyle w:val="Nadpis4"/>
        <w:jc w:val="both"/>
        <w:rPr>
          <w:rFonts w:ascii="Times New Roman" w:hAnsi="Times New Roman" w:cs="Times New Roman"/>
          <w:sz w:val="24"/>
          <w:szCs w:val="24"/>
          <w:lang w:eastAsia="cs-CZ"/>
        </w:rPr>
      </w:pPr>
      <w:r w:rsidRPr="00496A5A">
        <w:rPr>
          <w:rFonts w:ascii="Times New Roman" w:hAnsi="Times New Roman" w:cs="Times New Roman"/>
          <w:sz w:val="24"/>
          <w:szCs w:val="24"/>
          <w:lang w:eastAsia="cs-CZ"/>
        </w:rPr>
        <w:t xml:space="preserve">Změny </w:t>
      </w:r>
      <w:r w:rsidR="006B4E43" w:rsidRPr="00496A5A">
        <w:rPr>
          <w:rFonts w:ascii="Times New Roman" w:hAnsi="Times New Roman" w:cs="Times New Roman"/>
          <w:sz w:val="24"/>
          <w:szCs w:val="24"/>
          <w:lang w:eastAsia="cs-CZ"/>
        </w:rPr>
        <w:t xml:space="preserve">ve </w:t>
      </w:r>
      <w:r w:rsidR="006B4E43" w:rsidRPr="00496A5A">
        <w:rPr>
          <w:rFonts w:ascii="Times New Roman" w:hAnsi="Times New Roman" w:cs="Times New Roman"/>
          <w:sz w:val="24"/>
          <w:szCs w:val="24"/>
        </w:rPr>
        <w:t>složení</w:t>
      </w:r>
      <w:r w:rsidR="006B4E43" w:rsidRPr="00496A5A">
        <w:rPr>
          <w:rFonts w:ascii="Times New Roman" w:hAnsi="Times New Roman" w:cs="Times New Roman"/>
          <w:sz w:val="24"/>
          <w:szCs w:val="24"/>
          <w:lang w:eastAsia="cs-CZ"/>
        </w:rPr>
        <w:t xml:space="preserve"> Akademického senátu</w:t>
      </w:r>
      <w:r w:rsidRPr="00496A5A">
        <w:rPr>
          <w:rFonts w:ascii="Times New Roman" w:hAnsi="Times New Roman" w:cs="Times New Roman"/>
          <w:sz w:val="24"/>
          <w:szCs w:val="24"/>
          <w:lang w:eastAsia="cs-CZ"/>
        </w:rPr>
        <w:t>:</w:t>
      </w:r>
    </w:p>
    <w:p w14:paraId="658DC1D9" w14:textId="6E385A5F" w:rsidR="00B574B4" w:rsidRPr="00496A5A" w:rsidRDefault="00B574B4" w:rsidP="0022205B">
      <w:pPr>
        <w:jc w:val="both"/>
        <w:rPr>
          <w:rFonts w:ascii="Times New Roman" w:hAnsi="Times New Roman" w:cs="Times New Roman"/>
          <w:sz w:val="24"/>
          <w:szCs w:val="24"/>
        </w:rPr>
      </w:pPr>
      <w:r w:rsidRPr="00496A5A">
        <w:rPr>
          <w:rFonts w:ascii="Times New Roman" w:hAnsi="Times New Roman" w:cs="Times New Roman"/>
          <w:color w:val="222222"/>
          <w:sz w:val="24"/>
          <w:szCs w:val="24"/>
          <w:shd w:val="clear" w:color="auto" w:fill="FFFFFF"/>
        </w:rPr>
        <w:t>Kateřina Písačková a Ondřej Doskočil rezignovali a byli nahrazeni Sandrou Štefanikovou a Pavlem Martiníkem.</w:t>
      </w:r>
    </w:p>
    <w:p w14:paraId="215EA79F" w14:textId="7E8FD26B" w:rsidR="002A7FBF" w:rsidRPr="00496A5A" w:rsidRDefault="002A7FBF" w:rsidP="0022205B">
      <w:pPr>
        <w:pStyle w:val="Nadpis2"/>
        <w:jc w:val="both"/>
        <w:rPr>
          <w:rFonts w:ascii="Times New Roman" w:hAnsi="Times New Roman" w:cs="Times New Roman"/>
          <w:sz w:val="24"/>
          <w:szCs w:val="24"/>
        </w:rPr>
      </w:pPr>
      <w:bookmarkStart w:id="9" w:name="_Toc419890888"/>
      <w:bookmarkStart w:id="10" w:name="_Toc451775933"/>
      <w:bookmarkStart w:id="11" w:name="_Toc483921011"/>
      <w:r w:rsidRPr="00496A5A">
        <w:rPr>
          <w:rFonts w:ascii="Times New Roman" w:hAnsi="Times New Roman" w:cs="Times New Roman"/>
          <w:sz w:val="24"/>
          <w:szCs w:val="24"/>
        </w:rPr>
        <w:t>1.3 Vědecká rada FSV UK</w:t>
      </w:r>
      <w:bookmarkEnd w:id="9"/>
      <w:bookmarkEnd w:id="10"/>
      <w:bookmarkEnd w:id="11"/>
    </w:p>
    <w:p w14:paraId="47514006" w14:textId="4498D636" w:rsidR="009A1840" w:rsidRPr="00496A5A" w:rsidRDefault="009A1840" w:rsidP="0022205B">
      <w:pPr>
        <w:jc w:val="both"/>
        <w:rPr>
          <w:rFonts w:ascii="Times New Roman" w:hAnsi="Times New Roman" w:cs="Times New Roman"/>
          <w:sz w:val="24"/>
          <w:szCs w:val="24"/>
        </w:rPr>
      </w:pPr>
      <w:r w:rsidRPr="00496A5A">
        <w:rPr>
          <w:rFonts w:ascii="Times New Roman" w:hAnsi="Times New Roman" w:cs="Times New Roman"/>
          <w:bCs/>
          <w:sz w:val="24"/>
          <w:szCs w:val="24"/>
        </w:rPr>
        <w:t>Složení vědecké rady FSV UK</w:t>
      </w:r>
      <w:r w:rsidR="00C65388" w:rsidRPr="00496A5A">
        <w:rPr>
          <w:rFonts w:ascii="Times New Roman" w:hAnsi="Times New Roman" w:cs="Times New Roman"/>
          <w:bCs/>
          <w:sz w:val="24"/>
          <w:szCs w:val="24"/>
        </w:rPr>
        <w:t xml:space="preserve"> s platností od 1. července 2014</w:t>
      </w:r>
      <w:r w:rsidRPr="00496A5A">
        <w:rPr>
          <w:rFonts w:ascii="Times New Roman" w:hAnsi="Times New Roman" w:cs="Times New Roman"/>
          <w:bCs/>
          <w:sz w:val="24"/>
          <w:szCs w:val="24"/>
        </w:rPr>
        <w:t>:</w:t>
      </w:r>
    </w:p>
    <w:p w14:paraId="1312080A" w14:textId="6E885339" w:rsidR="002A7FBF" w:rsidRPr="00496A5A" w:rsidRDefault="002A7FBF" w:rsidP="0022205B">
      <w:pPr>
        <w:pStyle w:val="Nadpis4"/>
        <w:jc w:val="both"/>
        <w:rPr>
          <w:rFonts w:ascii="Times New Roman" w:hAnsi="Times New Roman" w:cs="Times New Roman"/>
          <w:sz w:val="24"/>
          <w:szCs w:val="24"/>
        </w:rPr>
      </w:pPr>
      <w:r w:rsidRPr="00496A5A">
        <w:rPr>
          <w:rFonts w:ascii="Times New Roman" w:hAnsi="Times New Roman" w:cs="Times New Roman"/>
          <w:sz w:val="24"/>
          <w:szCs w:val="24"/>
        </w:rPr>
        <w:t>Předseda</w:t>
      </w:r>
    </w:p>
    <w:p w14:paraId="35CB23A7" w14:textId="7EED9163" w:rsidR="002A7FBF" w:rsidRPr="00496A5A" w:rsidRDefault="002A7FBF" w:rsidP="0022205B">
      <w:pPr>
        <w:jc w:val="both"/>
        <w:rPr>
          <w:rFonts w:ascii="Times New Roman" w:hAnsi="Times New Roman" w:cs="Times New Roman"/>
          <w:sz w:val="24"/>
          <w:szCs w:val="24"/>
        </w:rPr>
      </w:pPr>
      <w:r w:rsidRPr="00496A5A">
        <w:rPr>
          <w:rFonts w:ascii="Times New Roman" w:hAnsi="Times New Roman" w:cs="Times New Roman"/>
          <w:sz w:val="24"/>
          <w:szCs w:val="24"/>
        </w:rPr>
        <w:t>PhDr. Jakub Končelík, Ph.D.</w:t>
      </w:r>
    </w:p>
    <w:p w14:paraId="4D23841A" w14:textId="7AEF8184" w:rsidR="002A7FBF" w:rsidRPr="00496A5A" w:rsidRDefault="002A7FBF" w:rsidP="0022205B">
      <w:pPr>
        <w:pStyle w:val="Nadpis4"/>
        <w:jc w:val="both"/>
        <w:rPr>
          <w:rFonts w:ascii="Times New Roman" w:hAnsi="Times New Roman" w:cs="Times New Roman"/>
          <w:sz w:val="24"/>
          <w:szCs w:val="24"/>
        </w:rPr>
      </w:pPr>
      <w:r w:rsidRPr="00496A5A">
        <w:rPr>
          <w:rFonts w:ascii="Times New Roman" w:hAnsi="Times New Roman" w:cs="Times New Roman"/>
          <w:sz w:val="24"/>
          <w:szCs w:val="24"/>
        </w:rPr>
        <w:t>Řádní členové</w:t>
      </w:r>
    </w:p>
    <w:p w14:paraId="668FA964" w14:textId="31C48969"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doc. PhDr. Stanislav Balík, Ph</w:t>
      </w:r>
      <w:r w:rsidR="00C329ED" w:rsidRPr="00496A5A">
        <w:rPr>
          <w:rFonts w:ascii="Times New Roman" w:hAnsi="Times New Roman" w:cs="Times New Roman"/>
          <w:sz w:val="24"/>
          <w:szCs w:val="24"/>
        </w:rPr>
        <w:t>.</w:t>
      </w:r>
      <w:r w:rsidRPr="00496A5A">
        <w:rPr>
          <w:rFonts w:ascii="Times New Roman" w:hAnsi="Times New Roman" w:cs="Times New Roman"/>
          <w:sz w:val="24"/>
          <w:szCs w:val="24"/>
        </w:rPr>
        <w:t>D.</w:t>
      </w:r>
    </w:p>
    <w:p w14:paraId="30625A43"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doc. RNDr. Ing. Michal Černý, Ph.D.</w:t>
      </w:r>
    </w:p>
    <w:p w14:paraId="482D9C9F"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prof. PhDr. Marie Bořek-Dohalská, DrSc.</w:t>
      </w:r>
    </w:p>
    <w:p w14:paraId="18DE6943"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Dr. Ing. Zdeněk Drábek</w:t>
      </w:r>
    </w:p>
    <w:p w14:paraId="2778FF97"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prof. PhDr. Stanislav Hubík, CSc.</w:t>
      </w:r>
    </w:p>
    <w:p w14:paraId="67F20BEF"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JUDr. Michal Illner</w:t>
      </w:r>
    </w:p>
    <w:p w14:paraId="4BC0C5FC"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prof. PhDr. Jiří Kabele, Ph.D.</w:t>
      </w:r>
    </w:p>
    <w:p w14:paraId="3D783F8C"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doc. PhDr. Jan Karlas, M.A., Ph.D.</w:t>
      </w:r>
    </w:p>
    <w:p w14:paraId="492AA005"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doc. Ing. Michal Kejak, M.A., CSc.</w:t>
      </w:r>
    </w:p>
    <w:p w14:paraId="0349C892"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RNDr. Tomáš Kostelecký, CSc.</w:t>
      </w:r>
    </w:p>
    <w:p w14:paraId="40A039F8"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PhDr. Dušan Kováč, DrSc.</w:t>
      </w:r>
    </w:p>
    <w:p w14:paraId="5DDCAA06"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doc. Mgr. Ing. Petr Kratochvíl, Ph.D.</w:t>
      </w:r>
    </w:p>
    <w:p w14:paraId="75738B3B"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prof. PhDr. Jiří Kraus, DrSc.</w:t>
      </w:r>
    </w:p>
    <w:p w14:paraId="6CB15B94"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doc. PhDr. Michal Kubát, Ph.D.</w:t>
      </w:r>
    </w:p>
    <w:p w14:paraId="6B13346C"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prof. PhDr. Jaroslav Kučera, CSc.</w:t>
      </w:r>
    </w:p>
    <w:p w14:paraId="5ACF1695"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prof. Ing. Lubomír Mlčoch, CSc.</w:t>
      </w:r>
    </w:p>
    <w:p w14:paraId="55A23C00"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doc. Ing. Daniel Münich, Ph.D.</w:t>
      </w:r>
    </w:p>
    <w:p w14:paraId="4BE4BF17"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prof. MgA. David Jan Novotný</w:t>
      </w:r>
    </w:p>
    <w:p w14:paraId="2183AF32"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prof. PhDr. Martin Potůček, CSc., MSc.</w:t>
      </w:r>
    </w:p>
    <w:p w14:paraId="53E4E2D6"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prof. PhDr. Lenka Rovná, CSc.</w:t>
      </w:r>
    </w:p>
    <w:p w14:paraId="0EDF0523"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prof. PhDr. Blanka Říchová, CSc.</w:t>
      </w:r>
    </w:p>
    <w:p w14:paraId="1CD4B794"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prof. RNDr. Ing. František Turnovec, CSc.</w:t>
      </w:r>
    </w:p>
    <w:p w14:paraId="27937485"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prof. RNDr. Jan Ámos Víšek, CSc.</w:t>
      </w:r>
    </w:p>
    <w:p w14:paraId="5EE9DE4B"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prof. Ing. Miloslav Vošvrda, CSc.</w:t>
      </w:r>
    </w:p>
    <w:p w14:paraId="4D01C421"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doc. PhDr. Jiří Winkler, Ph.D.</w:t>
      </w:r>
    </w:p>
    <w:p w14:paraId="57CDFA82"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doc. JUDr. PhDr. Jan Wintr, Ph.D.</w:t>
      </w:r>
    </w:p>
    <w:p w14:paraId="141022DF" w14:textId="77777777" w:rsidR="00EB7D97" w:rsidRPr="00496A5A" w:rsidRDefault="00EB7D97" w:rsidP="0022205B">
      <w:pPr>
        <w:pStyle w:val="Nadpis4"/>
        <w:jc w:val="both"/>
        <w:rPr>
          <w:rFonts w:ascii="Times New Roman" w:hAnsi="Times New Roman" w:cs="Times New Roman"/>
          <w:sz w:val="24"/>
          <w:szCs w:val="24"/>
        </w:rPr>
      </w:pPr>
      <w:r w:rsidRPr="00496A5A">
        <w:rPr>
          <w:rFonts w:ascii="Times New Roman" w:hAnsi="Times New Roman" w:cs="Times New Roman"/>
          <w:sz w:val="24"/>
          <w:szCs w:val="24"/>
        </w:rPr>
        <w:t>Čestní členové</w:t>
      </w:r>
    </w:p>
    <w:p w14:paraId="4A169017"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prof. Dr. Detlef Brandes</w:t>
      </w:r>
    </w:p>
    <w:p w14:paraId="5EA29C58"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prof. Pawel Dembinski, Ph.D.</w:t>
      </w:r>
    </w:p>
    <w:p w14:paraId="1F54BB94"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prof. Svennik Hoyer</w:t>
      </w:r>
    </w:p>
    <w:p w14:paraId="10ACEDEB"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prof. PhDr. Frank L. Kaplan</w:t>
      </w:r>
    </w:p>
    <w:p w14:paraId="552FF8FB"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prof. Dr. Zdislaw Krasnodebski</w:t>
      </w:r>
    </w:p>
    <w:p w14:paraId="2C6FA042"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prof. PhDr. Jan Křen, DrSc.</w:t>
      </w:r>
    </w:p>
    <w:p w14:paraId="5163CD1B"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prof. PhDr. Miroslav Kusý, CSc.</w:t>
      </w:r>
    </w:p>
    <w:p w14:paraId="7CC0696F"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prof. Christian Lequesne</w:t>
      </w:r>
    </w:p>
    <w:p w14:paraId="7C99C55A"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prof. Ing. Michal Mejstřík, CSc.</w:t>
      </w:r>
    </w:p>
    <w:p w14:paraId="3234FB9E"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prof. Georges Mink</w:t>
      </w:r>
    </w:p>
    <w:p w14:paraId="35A5A1DC"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prof. Dr. Miroslav Novák</w:t>
      </w:r>
    </w:p>
    <w:p w14:paraId="2E3F3703"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prof. PhDr. Michal Reiman, DrSc.</w:t>
      </w:r>
    </w:p>
    <w:p w14:paraId="4A2E2982"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prof. Stein Ringen</w:t>
      </w:r>
    </w:p>
    <w:p w14:paraId="67FB3BA3"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prof. Jacques Rupnik</w:t>
      </w:r>
    </w:p>
    <w:p w14:paraId="2C2BCD22"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prof. PhDr. Ilja Šrubař</w:t>
      </w:r>
    </w:p>
    <w:p w14:paraId="276960ED" w14:textId="77777777" w:rsidR="00EB7D97" w:rsidRPr="00496A5A" w:rsidRDefault="00EB7D97"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prof. PhDr. Jan Švejnar, Ph.D.</w:t>
      </w:r>
    </w:p>
    <w:p w14:paraId="10B83A32" w14:textId="77777777" w:rsidR="002A7FBF" w:rsidRPr="00496A5A" w:rsidRDefault="00EB7D97" w:rsidP="0022205B">
      <w:pPr>
        <w:jc w:val="both"/>
        <w:rPr>
          <w:rFonts w:ascii="Times New Roman" w:hAnsi="Times New Roman" w:cs="Times New Roman"/>
          <w:sz w:val="24"/>
          <w:szCs w:val="24"/>
        </w:rPr>
      </w:pPr>
      <w:r w:rsidRPr="00496A5A">
        <w:rPr>
          <w:rFonts w:ascii="Times New Roman" w:hAnsi="Times New Roman" w:cs="Times New Roman"/>
          <w:sz w:val="24"/>
          <w:szCs w:val="24"/>
        </w:rPr>
        <w:t>prof. Laszlo Varadi</w:t>
      </w:r>
    </w:p>
    <w:p w14:paraId="5886AFC7" w14:textId="51489D36" w:rsidR="002A7FBF" w:rsidRPr="00496A5A" w:rsidRDefault="002A7FBF" w:rsidP="0022205B">
      <w:pPr>
        <w:pStyle w:val="Nadpis2"/>
        <w:jc w:val="both"/>
        <w:rPr>
          <w:rFonts w:ascii="Times New Roman" w:hAnsi="Times New Roman" w:cs="Times New Roman"/>
          <w:sz w:val="24"/>
          <w:szCs w:val="24"/>
        </w:rPr>
      </w:pPr>
      <w:bookmarkStart w:id="12" w:name="_Toc419890889"/>
      <w:bookmarkStart w:id="13" w:name="_Toc451775934"/>
      <w:bookmarkStart w:id="14" w:name="_Toc483921012"/>
      <w:r w:rsidRPr="00496A5A">
        <w:rPr>
          <w:rFonts w:ascii="Times New Roman" w:hAnsi="Times New Roman" w:cs="Times New Roman"/>
          <w:sz w:val="24"/>
          <w:szCs w:val="24"/>
        </w:rPr>
        <w:t>1.4 Organizační struktura FSV UK</w:t>
      </w:r>
      <w:bookmarkEnd w:id="12"/>
      <w:bookmarkEnd w:id="13"/>
      <w:bookmarkEnd w:id="14"/>
    </w:p>
    <w:p w14:paraId="42124726" w14:textId="77777777" w:rsidR="002A7FBF" w:rsidRPr="00496A5A" w:rsidRDefault="002A7FBF" w:rsidP="0022205B">
      <w:pPr>
        <w:pStyle w:val="Nadpis4"/>
        <w:jc w:val="both"/>
        <w:rPr>
          <w:rFonts w:ascii="Times New Roman" w:hAnsi="Times New Roman" w:cs="Times New Roman"/>
          <w:sz w:val="24"/>
          <w:szCs w:val="24"/>
        </w:rPr>
      </w:pPr>
      <w:r w:rsidRPr="00496A5A">
        <w:rPr>
          <w:rFonts w:ascii="Times New Roman" w:hAnsi="Times New Roman" w:cs="Times New Roman"/>
          <w:sz w:val="24"/>
          <w:szCs w:val="24"/>
        </w:rPr>
        <w:t>Instituty</w:t>
      </w:r>
    </w:p>
    <w:p w14:paraId="52405F2F" w14:textId="69C40EFC" w:rsidR="002A7FBF" w:rsidRPr="00496A5A" w:rsidRDefault="002A7FBF"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Institut ekonomických studií</w:t>
      </w:r>
    </w:p>
    <w:p w14:paraId="0A907AE0" w14:textId="217FC8BE" w:rsidR="002A7FBF" w:rsidRPr="00496A5A" w:rsidRDefault="002A7FBF"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Institut komunikačních</w:t>
      </w:r>
      <w:r w:rsidR="00F53CED" w:rsidRPr="00496A5A">
        <w:rPr>
          <w:rFonts w:ascii="Times New Roman" w:hAnsi="Times New Roman" w:cs="Times New Roman"/>
          <w:sz w:val="24"/>
          <w:szCs w:val="24"/>
        </w:rPr>
        <w:t xml:space="preserve"> </w:t>
      </w:r>
      <w:r w:rsidRPr="00496A5A">
        <w:rPr>
          <w:rFonts w:ascii="Times New Roman" w:hAnsi="Times New Roman" w:cs="Times New Roman"/>
          <w:sz w:val="24"/>
          <w:szCs w:val="24"/>
        </w:rPr>
        <w:t>studií a žurnalistiky</w:t>
      </w:r>
    </w:p>
    <w:p w14:paraId="63C68CF5" w14:textId="3E44E9C7" w:rsidR="002A7FBF" w:rsidRPr="00496A5A" w:rsidRDefault="002A7FBF"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Institut mezinárodních studií</w:t>
      </w:r>
    </w:p>
    <w:p w14:paraId="531A8BF0" w14:textId="74C95F71" w:rsidR="002A7FBF" w:rsidRPr="00496A5A" w:rsidRDefault="002A7FBF"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Institut politologických studií</w:t>
      </w:r>
    </w:p>
    <w:p w14:paraId="2F59470C" w14:textId="6C5F5E52" w:rsidR="00A63493" w:rsidRPr="00496A5A" w:rsidRDefault="002A7FBF"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Institut sociologických studií</w:t>
      </w:r>
      <w:bookmarkStart w:id="15" w:name="_Toc419890890"/>
    </w:p>
    <w:p w14:paraId="493D2318" w14:textId="21B25BC3" w:rsidR="002A7FBF" w:rsidRPr="00496A5A" w:rsidRDefault="002A7FBF" w:rsidP="0022205B">
      <w:pPr>
        <w:pStyle w:val="Nadpis4"/>
        <w:jc w:val="both"/>
        <w:rPr>
          <w:rFonts w:ascii="Times New Roman" w:hAnsi="Times New Roman" w:cs="Times New Roman"/>
          <w:sz w:val="24"/>
          <w:szCs w:val="24"/>
        </w:rPr>
      </w:pPr>
      <w:r w:rsidRPr="00496A5A">
        <w:rPr>
          <w:rFonts w:ascii="Times New Roman" w:hAnsi="Times New Roman" w:cs="Times New Roman"/>
          <w:sz w:val="24"/>
          <w:szCs w:val="24"/>
        </w:rPr>
        <w:t>Další součásti</w:t>
      </w:r>
      <w:bookmarkEnd w:id="15"/>
    </w:p>
    <w:p w14:paraId="206F352D" w14:textId="3DDE32B2" w:rsidR="002A7FBF" w:rsidRPr="00496A5A" w:rsidRDefault="002A7FBF"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Centrum pro sociální a ekonomické strategie</w:t>
      </w:r>
    </w:p>
    <w:p w14:paraId="6557CF25" w14:textId="104BAEB5" w:rsidR="002A7FBF" w:rsidRPr="00496A5A" w:rsidRDefault="002A7FBF"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Kabinet jazykové přípravy</w:t>
      </w:r>
    </w:p>
    <w:p w14:paraId="74B2A970" w14:textId="427A19A4" w:rsidR="002A7FBF" w:rsidRPr="00496A5A" w:rsidRDefault="002A7FBF"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Středisko vědeckých informací</w:t>
      </w:r>
    </w:p>
    <w:p w14:paraId="051B1637" w14:textId="613671C8" w:rsidR="002A7FBF" w:rsidRPr="00496A5A" w:rsidRDefault="002A7FBF"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Centrum informatiky a výpočetní techniky</w:t>
      </w:r>
    </w:p>
    <w:p w14:paraId="7B2FFE70" w14:textId="77777777" w:rsidR="00472D6B" w:rsidRPr="00496A5A" w:rsidRDefault="002A7FBF" w:rsidP="0022205B">
      <w:pPr>
        <w:contextualSpacing/>
        <w:jc w:val="both"/>
        <w:rPr>
          <w:rFonts w:ascii="Times New Roman" w:hAnsi="Times New Roman" w:cs="Times New Roman"/>
          <w:sz w:val="24"/>
          <w:szCs w:val="24"/>
        </w:rPr>
      </w:pPr>
      <w:r w:rsidRPr="00496A5A">
        <w:rPr>
          <w:rFonts w:ascii="Times New Roman" w:hAnsi="Times New Roman" w:cs="Times New Roman"/>
          <w:sz w:val="24"/>
          <w:szCs w:val="24"/>
        </w:rPr>
        <w:t>Děkanát</w:t>
      </w:r>
    </w:p>
    <w:p w14:paraId="7B41134F" w14:textId="77777777" w:rsidR="00472D6B" w:rsidRPr="00496A5A" w:rsidRDefault="00472D6B" w:rsidP="0022205B">
      <w:pPr>
        <w:pStyle w:val="Nadpis1"/>
        <w:jc w:val="both"/>
        <w:rPr>
          <w:rFonts w:ascii="Times New Roman" w:hAnsi="Times New Roman" w:cs="Times New Roman"/>
          <w:sz w:val="24"/>
          <w:szCs w:val="24"/>
        </w:rPr>
      </w:pPr>
      <w:r w:rsidRPr="00496A5A">
        <w:rPr>
          <w:rFonts w:ascii="Times New Roman" w:hAnsi="Times New Roman" w:cs="Times New Roman"/>
          <w:sz w:val="24"/>
          <w:szCs w:val="24"/>
        </w:rPr>
        <w:br w:type="page"/>
      </w:r>
    </w:p>
    <w:p w14:paraId="0A8EAB06" w14:textId="77777777" w:rsidR="00472D6B" w:rsidRPr="00496A5A" w:rsidRDefault="00472D6B" w:rsidP="0022205B">
      <w:pPr>
        <w:pStyle w:val="Nadpis1"/>
        <w:jc w:val="both"/>
        <w:rPr>
          <w:rFonts w:ascii="Times New Roman" w:hAnsi="Times New Roman" w:cs="Times New Roman"/>
          <w:sz w:val="24"/>
          <w:szCs w:val="24"/>
        </w:rPr>
      </w:pPr>
      <w:bookmarkStart w:id="16" w:name="_Toc419890891"/>
      <w:bookmarkStart w:id="17" w:name="_Toc451775935"/>
      <w:bookmarkStart w:id="18" w:name="_Toc483921013"/>
      <w:r w:rsidRPr="00496A5A">
        <w:rPr>
          <w:rFonts w:ascii="Times New Roman" w:hAnsi="Times New Roman" w:cs="Times New Roman"/>
          <w:sz w:val="24"/>
          <w:szCs w:val="24"/>
        </w:rPr>
        <w:t>2. Studenti a studium</w:t>
      </w:r>
      <w:bookmarkEnd w:id="16"/>
      <w:bookmarkEnd w:id="17"/>
      <w:bookmarkEnd w:id="18"/>
    </w:p>
    <w:p w14:paraId="34B55C52" w14:textId="77777777" w:rsidR="00496A5A" w:rsidRDefault="00496A5A" w:rsidP="0073447D">
      <w:pPr>
        <w:contextualSpacing/>
        <w:rPr>
          <w:rFonts w:ascii="Times New Roman" w:hAnsi="Times New Roman" w:cs="Times New Roman"/>
          <w:b/>
          <w:sz w:val="24"/>
          <w:szCs w:val="24"/>
        </w:rPr>
      </w:pPr>
    </w:p>
    <w:p w14:paraId="3060879B" w14:textId="77777777" w:rsidR="0073447D" w:rsidRPr="00496A5A" w:rsidRDefault="0073447D" w:rsidP="0073447D">
      <w:pPr>
        <w:contextualSpacing/>
        <w:rPr>
          <w:rFonts w:ascii="Times New Roman" w:hAnsi="Times New Roman" w:cs="Times New Roman"/>
          <w:sz w:val="24"/>
          <w:szCs w:val="24"/>
        </w:rPr>
      </w:pPr>
      <w:r w:rsidRPr="00496A5A">
        <w:rPr>
          <w:rFonts w:ascii="Times New Roman" w:hAnsi="Times New Roman" w:cs="Times New Roman"/>
          <w:b/>
          <w:sz w:val="24"/>
          <w:szCs w:val="24"/>
        </w:rPr>
        <w:t>PhDr. Ing. Petr Soukup</w:t>
      </w:r>
      <w:r w:rsidRPr="00496A5A">
        <w:rPr>
          <w:rFonts w:ascii="Times New Roman" w:hAnsi="Times New Roman" w:cs="Times New Roman"/>
          <w:sz w:val="24"/>
          <w:szCs w:val="24"/>
        </w:rPr>
        <w:t>, proděkan pro studijní záležitosti a další formy vzdělávání</w:t>
      </w:r>
    </w:p>
    <w:p w14:paraId="4B35FF7E" w14:textId="77777777" w:rsidR="0073447D" w:rsidRDefault="0073447D" w:rsidP="0073447D">
      <w:pPr>
        <w:contextualSpacing/>
        <w:rPr>
          <w:rFonts w:ascii="Times New Roman" w:hAnsi="Times New Roman" w:cs="Times New Roman"/>
          <w:sz w:val="24"/>
          <w:szCs w:val="24"/>
        </w:rPr>
      </w:pPr>
      <w:r w:rsidRPr="00496A5A">
        <w:rPr>
          <w:rFonts w:ascii="Times New Roman" w:hAnsi="Times New Roman" w:cs="Times New Roman"/>
          <w:b/>
          <w:sz w:val="24"/>
          <w:szCs w:val="24"/>
        </w:rPr>
        <w:t>doc. PhDr. Michal Kubát, Ph.D.</w:t>
      </w:r>
      <w:r w:rsidRPr="00496A5A">
        <w:rPr>
          <w:rFonts w:ascii="Times New Roman" w:hAnsi="Times New Roman" w:cs="Times New Roman"/>
          <w:sz w:val="24"/>
          <w:szCs w:val="24"/>
        </w:rPr>
        <w:t xml:space="preserve">, proděkan pro vědu a výzkum a pro doktorské studium </w:t>
      </w:r>
    </w:p>
    <w:p w14:paraId="164A1FDF" w14:textId="77777777" w:rsidR="00496A5A" w:rsidRPr="00496A5A" w:rsidRDefault="00496A5A" w:rsidP="0073447D">
      <w:pPr>
        <w:contextualSpacing/>
        <w:rPr>
          <w:rFonts w:ascii="Times New Roman" w:hAnsi="Times New Roman" w:cs="Times New Roman"/>
          <w:sz w:val="24"/>
          <w:szCs w:val="24"/>
        </w:rPr>
      </w:pPr>
    </w:p>
    <w:p w14:paraId="5829894B" w14:textId="77777777" w:rsidR="0073447D" w:rsidRPr="00496A5A" w:rsidRDefault="0073447D" w:rsidP="0073447D">
      <w:pPr>
        <w:rPr>
          <w:rFonts w:ascii="Times New Roman" w:hAnsi="Times New Roman" w:cs="Times New Roman"/>
          <w:color w:val="FF0000"/>
          <w:sz w:val="24"/>
          <w:szCs w:val="24"/>
        </w:rPr>
      </w:pPr>
      <w:r w:rsidRPr="00496A5A">
        <w:rPr>
          <w:rFonts w:ascii="Times New Roman" w:hAnsi="Times New Roman" w:cs="Times New Roman"/>
          <w:sz w:val="24"/>
          <w:szCs w:val="24"/>
        </w:rPr>
        <w:t xml:space="preserve">Na FSV UK převažuje vzdělávání v akreditovaných programech pregraduálního a doktorského studia. Fakulta nabízí též celou řadu možností v oblasti celoživotního vzdělávání, konkrétně přípravné kurzy (tzv. studijní pobyty), kvalifikační kurzy pro veřejnost a kurzy univerzity třetího věku. </w:t>
      </w:r>
    </w:p>
    <w:p w14:paraId="4C84ED05" w14:textId="77777777" w:rsidR="0073447D" w:rsidRPr="00496A5A" w:rsidRDefault="0073447D" w:rsidP="0073447D">
      <w:pPr>
        <w:rPr>
          <w:rFonts w:ascii="Times New Roman" w:hAnsi="Times New Roman" w:cs="Times New Roman"/>
          <w:sz w:val="24"/>
          <w:szCs w:val="24"/>
        </w:rPr>
      </w:pPr>
      <w:r w:rsidRPr="00496A5A">
        <w:rPr>
          <w:rFonts w:ascii="Times New Roman" w:hAnsi="Times New Roman" w:cs="Times New Roman"/>
          <w:color w:val="000000"/>
          <w:sz w:val="24"/>
          <w:szCs w:val="24"/>
        </w:rPr>
        <w:t>V rámci pregraduálního studia je v současnosti akreditováno 41 studijních programů (13 na bakalářském stupni a 28 pro navazující magisterské studium), studenti mohou studovat v prezenční formě nebo kombinované (v současnosti v 5 akreditovaných programech).</w:t>
      </w:r>
      <w:r w:rsidRPr="00496A5A">
        <w:rPr>
          <w:rFonts w:ascii="Times New Roman" w:hAnsi="Times New Roman" w:cs="Times New Roman"/>
          <w:sz w:val="24"/>
          <w:szCs w:val="24"/>
        </w:rPr>
        <w:t xml:space="preserve"> S ohledem na novelu vysokoškolského zákona nedochází od června 2016 ke vzniku žádných nových studijních programů, je předpokládáno, že nové akreditace budou udělovány na UK zhruba od druhé poloviny roku 2018. Převážná část výuky probíhá v českém jazyce, ale přibývá též akreditovaných cizojazyčných oborů, nyní jich má fakulta již osmnáct.</w:t>
      </w:r>
    </w:p>
    <w:p w14:paraId="2285AC70" w14:textId="77777777" w:rsidR="0073447D" w:rsidRPr="00496A5A" w:rsidRDefault="0073447D" w:rsidP="0073447D">
      <w:pPr>
        <w:rPr>
          <w:rFonts w:ascii="Times New Roman" w:hAnsi="Times New Roman" w:cs="Times New Roman"/>
          <w:sz w:val="24"/>
          <w:szCs w:val="24"/>
        </w:rPr>
      </w:pPr>
      <w:r w:rsidRPr="00496A5A">
        <w:rPr>
          <w:rFonts w:ascii="Times New Roman" w:hAnsi="Times New Roman" w:cs="Times New Roman"/>
          <w:sz w:val="24"/>
          <w:szCs w:val="24"/>
        </w:rPr>
        <w:t xml:space="preserve">Agendu spojenou s výukou měli na fakultě rozdělenu dva proděkani: proděkan pro studijní záležitosti a další formy vzdělávání (odpovídal za realizaci pregraduálních studijních programů a celoživotního vzdělávání a rigorózního řízení) a proděkan pro vědu a výzkum a pro doktorské studium (odpovídal za realizaci doktorských studijních programů). </w:t>
      </w:r>
    </w:p>
    <w:p w14:paraId="7D35136F" w14:textId="77777777" w:rsidR="0073447D" w:rsidRPr="00496A5A" w:rsidRDefault="0073447D" w:rsidP="0073447D">
      <w:pPr>
        <w:rPr>
          <w:rFonts w:ascii="Times New Roman" w:hAnsi="Times New Roman" w:cs="Times New Roman"/>
          <w:sz w:val="24"/>
          <w:szCs w:val="24"/>
        </w:rPr>
      </w:pPr>
      <w:r w:rsidRPr="00496A5A">
        <w:rPr>
          <w:rFonts w:ascii="Times New Roman" w:hAnsi="Times New Roman" w:cs="Times New Roman"/>
          <w:sz w:val="24"/>
          <w:szCs w:val="24"/>
        </w:rPr>
        <w:t>Funkci proděkana pro studijní záležitosti zastává od února 2010 PhDr. Ing. Petr Soukup, funkci proděkana pro vědu a výzkum a pro doktorské studium zastával od března 2015 do října 2016</w:t>
      </w:r>
      <w:r w:rsidRPr="00496A5A">
        <w:rPr>
          <w:rFonts w:ascii="Times New Roman" w:hAnsi="Times New Roman" w:cs="Times New Roman"/>
          <w:color w:val="FF0000"/>
          <w:sz w:val="24"/>
          <w:szCs w:val="24"/>
        </w:rPr>
        <w:t xml:space="preserve"> </w:t>
      </w:r>
      <w:r w:rsidRPr="00496A5A">
        <w:rPr>
          <w:rFonts w:ascii="Times New Roman" w:hAnsi="Times New Roman" w:cs="Times New Roman"/>
          <w:sz w:val="24"/>
          <w:szCs w:val="24"/>
        </w:rPr>
        <w:t xml:space="preserve">doc. PhDr. Michal Kubát, Ph.D. Po ukončení jeho působení ve funkci proděkana měl na starosti doktorské studium dočasně proděkan Petr Soukup.  </w:t>
      </w:r>
    </w:p>
    <w:p w14:paraId="783785DA" w14:textId="77777777" w:rsidR="0073447D" w:rsidRPr="00496A5A" w:rsidRDefault="0073447D" w:rsidP="0073447D">
      <w:pPr>
        <w:rPr>
          <w:rFonts w:ascii="Times New Roman" w:hAnsi="Times New Roman" w:cs="Times New Roman"/>
          <w:sz w:val="24"/>
          <w:szCs w:val="24"/>
        </w:rPr>
      </w:pPr>
      <w:r w:rsidRPr="00496A5A">
        <w:rPr>
          <w:rFonts w:ascii="Times New Roman" w:hAnsi="Times New Roman" w:cs="Times New Roman"/>
          <w:sz w:val="24"/>
          <w:szCs w:val="24"/>
        </w:rPr>
        <w:t>Organizačně a administrativně zajišťuje studijní agendu na fakultě studijní oddělení, v jehož čele stojí od ledna 2015 Mgr. Dana Svobodová.</w:t>
      </w:r>
    </w:p>
    <w:p w14:paraId="0516F80E" w14:textId="77777777" w:rsidR="0073447D" w:rsidRPr="00496A5A" w:rsidRDefault="0073447D" w:rsidP="0073447D">
      <w:pPr>
        <w:rPr>
          <w:rFonts w:ascii="Times New Roman" w:hAnsi="Times New Roman" w:cs="Times New Roman"/>
          <w:sz w:val="24"/>
          <w:szCs w:val="24"/>
        </w:rPr>
      </w:pPr>
      <w:r w:rsidRPr="00496A5A">
        <w:rPr>
          <w:rFonts w:ascii="Times New Roman" w:hAnsi="Times New Roman" w:cs="Times New Roman"/>
          <w:sz w:val="24"/>
          <w:szCs w:val="24"/>
        </w:rPr>
        <w:t>Klíčovými osobami jednotlivých studijních programů v pregraduálním studiu jsou i garanti těchto programů, v případě doktorských studijních programů garanti společně s oborovými radami. S těmito funkcionáři proděkani připravují změny v programech a předpisech upravujících jednotlivé formy a typy studia.</w:t>
      </w:r>
    </w:p>
    <w:p w14:paraId="1F60E92D" w14:textId="77777777" w:rsidR="0073447D" w:rsidRPr="00496A5A" w:rsidRDefault="0073447D" w:rsidP="00496A5A">
      <w:pPr>
        <w:pStyle w:val="Nadpis2"/>
      </w:pPr>
      <w:bookmarkStart w:id="19" w:name="_Toc483921014"/>
      <w:r w:rsidRPr="00496A5A">
        <w:t>2.1 Zpráva o pregraduálním studiu na FSV UK</w:t>
      </w:r>
      <w:bookmarkEnd w:id="19"/>
    </w:p>
    <w:p w14:paraId="63DE17B8" w14:textId="77777777" w:rsidR="0073447D" w:rsidRPr="00496A5A" w:rsidRDefault="0073447D" w:rsidP="0073447D">
      <w:pPr>
        <w:rPr>
          <w:rFonts w:ascii="Times New Roman" w:hAnsi="Times New Roman" w:cs="Times New Roman"/>
          <w:sz w:val="24"/>
          <w:szCs w:val="24"/>
        </w:rPr>
      </w:pPr>
      <w:r w:rsidRPr="00496A5A">
        <w:rPr>
          <w:rFonts w:ascii="Times New Roman" w:hAnsi="Times New Roman" w:cs="Times New Roman"/>
          <w:color w:val="000000"/>
          <w:sz w:val="24"/>
          <w:szCs w:val="24"/>
        </w:rPr>
        <w:t>V roce 2016 probíhala výuka ve 41 akreditovaných studijních programech. Celkový počet pregraduálních studentů činil 4122, což je hodnota srovnatelná s předchozím rokem. Ke studiu se zapsalo na podzim 2016 celkem 1547 nových studentů bakalářského a navazujícího</w:t>
      </w:r>
      <w:r w:rsidRPr="00496A5A">
        <w:rPr>
          <w:rFonts w:ascii="Times New Roman" w:hAnsi="Times New Roman" w:cs="Times New Roman"/>
          <w:sz w:val="24"/>
          <w:szCs w:val="24"/>
        </w:rPr>
        <w:t xml:space="preserve"> magisterského studia, jde o počet srovnatelný s údaji za roky 2014 a 2015. Cílem fakulty stále zůstává udržování počtu studentů v českých programech a navyšování počtu studentů v cizojazyčných programech. Ostatně toto se fakultě dlouhodobě daří (více lze nalézt v části věnované zahraničním vztahům fakulty). V roce 2016 úspěšně zakončilo svá pregraduální studia na FSV 947 studentů, jde opět o hodnotu obdobnou údajům z předchozích dvou let.</w:t>
      </w:r>
    </w:p>
    <w:p w14:paraId="5A40ECC5" w14:textId="77777777" w:rsidR="0073447D" w:rsidRPr="00496A5A" w:rsidRDefault="0073447D" w:rsidP="0073447D">
      <w:pPr>
        <w:rPr>
          <w:rFonts w:ascii="Times New Roman" w:hAnsi="Times New Roman" w:cs="Times New Roman"/>
          <w:color w:val="FF0000"/>
          <w:sz w:val="24"/>
          <w:szCs w:val="24"/>
        </w:rPr>
      </w:pPr>
      <w:r w:rsidRPr="00496A5A">
        <w:rPr>
          <w:rFonts w:ascii="Times New Roman" w:hAnsi="Times New Roman" w:cs="Times New Roman"/>
          <w:sz w:val="24"/>
          <w:szCs w:val="24"/>
        </w:rPr>
        <w:t>V oblasti stipendií čerpaných na jednotlivé účely nedošlo k výrazným proměnám čerpaných částek. Věcně ovšem došlo k podstatné změně v oblasti stipendií za výjezdy studentů (Účelová stipendia podle čl. 5 odst. 2 písm. a), c) a d) Stipendijního řádu UK platného před 16. 12. 2016), kdy namísto plošné podpory všech studentských výjezdů jsou od podzimu 2016 podporovány jen výjezdy na mezifakultní a meziuniverzitní dohody, aby došlo ke spravedlivější podpoře různých typů výjezdů (zejména s ohledem na program Erasmus).</w:t>
      </w:r>
    </w:p>
    <w:p w14:paraId="07C8363C" w14:textId="77777777" w:rsidR="0073447D" w:rsidRPr="00496A5A" w:rsidRDefault="0073447D" w:rsidP="0073447D">
      <w:pPr>
        <w:rPr>
          <w:rFonts w:ascii="Times New Roman" w:hAnsi="Times New Roman" w:cs="Times New Roman"/>
          <w:sz w:val="24"/>
          <w:szCs w:val="24"/>
        </w:rPr>
      </w:pPr>
      <w:r w:rsidRPr="00496A5A">
        <w:rPr>
          <w:rFonts w:ascii="Times New Roman" w:hAnsi="Times New Roman" w:cs="Times New Roman"/>
          <w:sz w:val="24"/>
          <w:szCs w:val="24"/>
        </w:rPr>
        <w:t xml:space="preserve">V roce 2016 započaly změny iniciované novelou zákona o vysokých školách, na úrovni univerzity byly připraveny nové vnitřní předpisy. V návaznosti na ně budou v první polovině 2017 připraveny nové vnitřní fakultní předpisy a na podzim roku 2017 podá univerzita žádost o institucionální akreditaci, která umožní akreditovat nové studijní programy přímo na univerzitě. </w:t>
      </w:r>
    </w:p>
    <w:p w14:paraId="26D54828" w14:textId="77777777" w:rsidR="0073447D" w:rsidRPr="00496A5A" w:rsidRDefault="0073447D" w:rsidP="0073447D">
      <w:pPr>
        <w:rPr>
          <w:rFonts w:ascii="Times New Roman" w:hAnsi="Times New Roman" w:cs="Times New Roman"/>
          <w:sz w:val="24"/>
          <w:szCs w:val="24"/>
        </w:rPr>
      </w:pPr>
      <w:r w:rsidRPr="00496A5A">
        <w:rPr>
          <w:rFonts w:ascii="Times New Roman" w:hAnsi="Times New Roman" w:cs="Times New Roman"/>
          <w:sz w:val="24"/>
          <w:szCs w:val="24"/>
        </w:rPr>
        <w:t xml:space="preserve">V oblasti nabídky studijních oborů došlo k rozšíření o nově nabízený program European Politics and Society: Vaclav Havel Joint Master Programme, dále došlo ke sloučení některých studijních programů v oblasti teritoriálních studií a vznikl nový navazující magisterský studijní program  Master in Area Studies. </w:t>
      </w:r>
    </w:p>
    <w:p w14:paraId="5F3DEE63" w14:textId="77777777" w:rsidR="0073447D" w:rsidRPr="00496A5A" w:rsidRDefault="0073447D" w:rsidP="0073447D">
      <w:pPr>
        <w:rPr>
          <w:rFonts w:ascii="Times New Roman" w:hAnsi="Times New Roman" w:cs="Times New Roman"/>
          <w:sz w:val="24"/>
          <w:szCs w:val="24"/>
        </w:rPr>
      </w:pPr>
      <w:r w:rsidRPr="00496A5A">
        <w:rPr>
          <w:rFonts w:ascii="Times New Roman" w:hAnsi="Times New Roman" w:cs="Times New Roman"/>
          <w:sz w:val="24"/>
          <w:szCs w:val="24"/>
        </w:rPr>
        <w:t xml:space="preserve">V oblasti SIS a studijních plánů došlo k zavedení elektronické podoby státních zkoušek a byl dokončen převod starších bakalářských a diplomových prací do elektronické podoby. Plně je využíván modul pro elektronickou evidenci stipendií v pregraduálním i postgraduálním studiu, díky kterému je zadávání i evidence stipendií výrazně zjednodušeno. </w:t>
      </w:r>
    </w:p>
    <w:p w14:paraId="65EF2D38" w14:textId="5037FB1D" w:rsidR="0073447D" w:rsidRPr="00496A5A" w:rsidRDefault="0073447D" w:rsidP="0073447D">
      <w:pPr>
        <w:rPr>
          <w:rFonts w:ascii="Times New Roman" w:hAnsi="Times New Roman" w:cs="Times New Roman"/>
          <w:sz w:val="24"/>
          <w:szCs w:val="24"/>
        </w:rPr>
      </w:pPr>
      <w:r w:rsidRPr="00496A5A">
        <w:rPr>
          <w:rFonts w:ascii="Times New Roman" w:hAnsi="Times New Roman" w:cs="Times New Roman"/>
          <w:sz w:val="24"/>
          <w:szCs w:val="24"/>
        </w:rPr>
        <w:t>Na základě smlouvy s PF UK (podepsané na podzim 2016) se studenti FSV mohou bezplatně účastnit výuky TV, PF naopak fina</w:t>
      </w:r>
      <w:r w:rsidR="00D31F11">
        <w:rPr>
          <w:rFonts w:ascii="Times New Roman" w:hAnsi="Times New Roman" w:cs="Times New Roman"/>
          <w:sz w:val="24"/>
          <w:szCs w:val="24"/>
        </w:rPr>
        <w:t>n</w:t>
      </w:r>
      <w:r w:rsidRPr="00496A5A">
        <w:rPr>
          <w:rFonts w:ascii="Times New Roman" w:hAnsi="Times New Roman" w:cs="Times New Roman"/>
          <w:sz w:val="24"/>
          <w:szCs w:val="24"/>
        </w:rPr>
        <w:t xml:space="preserve">čně kompenzuje účast studentů PF na výuce realizované na FSV. </w:t>
      </w:r>
    </w:p>
    <w:p w14:paraId="40AEECB3" w14:textId="77777777" w:rsidR="0073447D" w:rsidRPr="00496A5A" w:rsidRDefault="0073447D" w:rsidP="0073447D">
      <w:pPr>
        <w:rPr>
          <w:rFonts w:ascii="Times New Roman" w:hAnsi="Times New Roman" w:cs="Times New Roman"/>
          <w:b/>
          <w:sz w:val="24"/>
          <w:szCs w:val="24"/>
        </w:rPr>
      </w:pPr>
      <w:r w:rsidRPr="00496A5A">
        <w:rPr>
          <w:rFonts w:ascii="Times New Roman" w:hAnsi="Times New Roman" w:cs="Times New Roman"/>
          <w:b/>
          <w:sz w:val="24"/>
          <w:szCs w:val="24"/>
        </w:rPr>
        <w:t>PGS a CŽV</w:t>
      </w:r>
    </w:p>
    <w:p w14:paraId="11BB5769" w14:textId="77777777" w:rsidR="0073447D" w:rsidRPr="00496A5A" w:rsidRDefault="0073447D" w:rsidP="00496A5A">
      <w:pPr>
        <w:pStyle w:val="Nadpis2"/>
      </w:pPr>
      <w:bookmarkStart w:id="20" w:name="_Toc483921015"/>
      <w:r w:rsidRPr="00496A5A">
        <w:t>2.2 Zpráva o doktorském studiu</w:t>
      </w:r>
      <w:bookmarkEnd w:id="20"/>
    </w:p>
    <w:p w14:paraId="5B151C74" w14:textId="77777777" w:rsidR="0073447D" w:rsidRPr="00496A5A" w:rsidRDefault="0073447D" w:rsidP="0073447D">
      <w:pPr>
        <w:pStyle w:val="Normlnweb"/>
        <w:rPr>
          <w:bCs/>
        </w:rPr>
      </w:pPr>
      <w:r w:rsidRPr="00496A5A">
        <w:rPr>
          <w:bCs/>
        </w:rPr>
        <w:t xml:space="preserve">V roce 2016 Fakulta sociálních věd UK realizovala studium v osmi doktorských studijních oborech (Ekonomie, Mediální studia, Mezinárodní teritoriální studia, Moderní dějiny, Mezinárodní vztahy, Politologie, Sociologie a Veřejná a sociální politika), a to v rámci šesti doktorských studijních programů (Ekonomické teorie, Historické vědy, Mediální a komunikační studia, Mezinárodní teritoriální studia, Politologie a Sociologie). Studium v každém z nabízených oborů bylo řízeno příslušným garantem a oborovou radou. </w:t>
      </w:r>
    </w:p>
    <w:p w14:paraId="53F168A7" w14:textId="77777777" w:rsidR="0073447D" w:rsidRPr="00496A5A" w:rsidRDefault="0073447D" w:rsidP="0073447D">
      <w:pPr>
        <w:pStyle w:val="Normlnweb"/>
        <w:rPr>
          <w:bCs/>
        </w:rPr>
      </w:pPr>
      <w:r w:rsidRPr="00496A5A">
        <w:rPr>
          <w:bCs/>
        </w:rPr>
        <w:t xml:space="preserve">Fakulta uskutečňovala doktorské studium v pěti anglických studijních oborech doktorského studia (Economics, International Relations, Political Science, Public and Social Policy, Sociology). </w:t>
      </w:r>
    </w:p>
    <w:p w14:paraId="6F48B8B0" w14:textId="77777777" w:rsidR="0073447D" w:rsidRPr="00496A5A" w:rsidRDefault="0073447D" w:rsidP="0073447D">
      <w:pPr>
        <w:pStyle w:val="Normlnweb"/>
        <w:rPr>
          <w:bCs/>
        </w:rPr>
      </w:pPr>
      <w:r w:rsidRPr="00496A5A">
        <w:rPr>
          <w:bCs/>
        </w:rPr>
        <w:t xml:space="preserve">V roce 2016 pracovalo celkem 20 doktorských studentů v Centrech doktorských studií, jejichž cílem je poskytnout zázemí nejlepším doktorským studentům tak, aby mohli zahájit na půdě FSV UK svoji akademickou kariéru, zapojit se do výzkumné činnosti fakultních pracovišť a úspěšně publikovat výsledky své vědecké práce. </w:t>
      </w:r>
    </w:p>
    <w:p w14:paraId="53E238F7" w14:textId="77777777" w:rsidR="0073447D" w:rsidRPr="00496A5A" w:rsidRDefault="0073447D" w:rsidP="0073447D">
      <w:pPr>
        <w:pStyle w:val="Normlnweb"/>
        <w:rPr>
          <w:bCs/>
        </w:rPr>
      </w:pPr>
      <w:r w:rsidRPr="00496A5A">
        <w:rPr>
          <w:bCs/>
        </w:rPr>
        <w:t xml:space="preserve">Celkově v roce 2016 studovalo na FSV UK 231 doktorandů v prezenční a 168 doktorandů v kombinované formě studia. Studijní obory v anglickém jazyce studovalo 28 doktorandů. </w:t>
      </w:r>
    </w:p>
    <w:p w14:paraId="28B02D54" w14:textId="77777777" w:rsidR="0073447D" w:rsidRPr="00496A5A" w:rsidRDefault="0073447D" w:rsidP="00496A5A">
      <w:pPr>
        <w:pStyle w:val="Nadpis2"/>
      </w:pPr>
      <w:bookmarkStart w:id="21" w:name="_Toc483921016"/>
      <w:r w:rsidRPr="00496A5A">
        <w:t>2.3 Zpráva o přípravných kurzech (studijních pobytech) na FSV UK</w:t>
      </w:r>
      <w:bookmarkEnd w:id="21"/>
    </w:p>
    <w:p w14:paraId="09C7C1F1" w14:textId="77777777" w:rsidR="0073447D" w:rsidRPr="00496A5A" w:rsidRDefault="0073447D" w:rsidP="0073447D">
      <w:pPr>
        <w:pStyle w:val="Normlnweb"/>
        <w:rPr>
          <w:bCs/>
        </w:rPr>
      </w:pPr>
      <w:r w:rsidRPr="00496A5A">
        <w:rPr>
          <w:bCs/>
        </w:rPr>
        <w:t>V roce 2016 probíhaly na FSV UK studijní pobyty, které navštěvovalo 33 účastníků. Největší zájem byl tradičně o studijní pobyty na Institutu komunikačních studií a žurnalistiky. Úspěšní účastníci studijních pobytů mohou být přijati ke studiu bez přijímací zkoušky.</w:t>
      </w:r>
    </w:p>
    <w:p w14:paraId="4F200576" w14:textId="77777777" w:rsidR="0073447D" w:rsidRPr="00496A5A" w:rsidRDefault="0073447D" w:rsidP="00496A5A">
      <w:pPr>
        <w:pStyle w:val="Nadpis2"/>
      </w:pPr>
      <w:bookmarkStart w:id="22" w:name="_Toc483921017"/>
      <w:r w:rsidRPr="00496A5A">
        <w:t>2.4 Zpráva o Univerzitě třetího věku na FSV UK</w:t>
      </w:r>
      <w:bookmarkEnd w:id="22"/>
    </w:p>
    <w:p w14:paraId="1A7E5284" w14:textId="5A24455E" w:rsidR="0073447D" w:rsidRPr="00496A5A" w:rsidRDefault="0073447D" w:rsidP="0073447D">
      <w:pPr>
        <w:pStyle w:val="Normlnweb"/>
        <w:spacing w:before="0" w:beforeAutospacing="0" w:after="0" w:afterAutospacing="0"/>
        <w:rPr>
          <w:bCs/>
        </w:rPr>
      </w:pPr>
      <w:r w:rsidRPr="00496A5A">
        <w:rPr>
          <w:bCs/>
        </w:rPr>
        <w:t>Kurzy Univerzity třetího věku (U3V) se na FSV UK realizují jako program celoživotního vzdělávání podle § 60 Zákona č. 111/1998 Sb., o vysokých školách a v souladu s Řádem celoživotníh</w:t>
      </w:r>
      <w:r w:rsidR="008B4B6D" w:rsidRPr="00496A5A">
        <w:rPr>
          <w:bCs/>
        </w:rPr>
        <w:t>o vzdělávání Univerzity Karlovy</w:t>
      </w:r>
      <w:r w:rsidRPr="00496A5A">
        <w:rPr>
          <w:bCs/>
        </w:rPr>
        <w:t xml:space="preserve">. </w:t>
      </w:r>
    </w:p>
    <w:p w14:paraId="7B3052D6" w14:textId="77777777" w:rsidR="0073447D" w:rsidRPr="00496A5A" w:rsidRDefault="0073447D" w:rsidP="0073447D">
      <w:pPr>
        <w:pStyle w:val="Normlnweb"/>
        <w:spacing w:before="0" w:beforeAutospacing="0" w:after="0" w:afterAutospacing="0"/>
        <w:jc w:val="both"/>
        <w:rPr>
          <w:bCs/>
        </w:rPr>
      </w:pPr>
    </w:p>
    <w:p w14:paraId="07E6E77D" w14:textId="269441F4" w:rsidR="0073447D" w:rsidRPr="00496A5A" w:rsidRDefault="0073447D" w:rsidP="0073447D">
      <w:pPr>
        <w:pStyle w:val="Normlnweb"/>
        <w:spacing w:before="0" w:beforeAutospacing="0" w:after="0" w:afterAutospacing="0"/>
      </w:pPr>
      <w:r w:rsidRPr="00496A5A">
        <w:rPr>
          <w:bCs/>
        </w:rPr>
        <w:t xml:space="preserve">Celkem se v roce 2016 ve 20 kurzech nabízených v rámci Univerzity třetího věku </w:t>
      </w:r>
      <w:r w:rsidRPr="00496A5A">
        <w:t>zúčastnilo výuky 498 posluchačů, což představovalo výrazný nárůst proti předchozímu roku, kdy Univerzitu třetího věku navštěvovalo 334 posluchačů. V roce 2016 nejvíce posluchačů navštěvovalo kurzy Seminář výtvarného umění, Filmový seminář, Současná čeština v praxi a v</w:t>
      </w:r>
      <w:r w:rsidR="005169B5" w:rsidRPr="00496A5A">
        <w:t> </w:t>
      </w:r>
      <w:r w:rsidRPr="00496A5A">
        <w:t>médiích</w:t>
      </w:r>
      <w:r w:rsidR="005169B5" w:rsidRPr="00496A5A">
        <w:t xml:space="preserve"> a </w:t>
      </w:r>
      <w:r w:rsidRPr="00496A5A">
        <w:t xml:space="preserve">Mobilní technologie.    </w:t>
      </w:r>
    </w:p>
    <w:p w14:paraId="404B50BF" w14:textId="77777777" w:rsidR="0073447D" w:rsidRPr="00496A5A" w:rsidRDefault="0073447D" w:rsidP="0073447D">
      <w:pPr>
        <w:pStyle w:val="Normlnweb"/>
        <w:spacing w:before="0" w:beforeAutospacing="0" w:after="0" w:afterAutospacing="0"/>
      </w:pPr>
    </w:p>
    <w:p w14:paraId="24657AEB" w14:textId="77777777" w:rsidR="0073447D" w:rsidRPr="00496A5A" w:rsidRDefault="0073447D" w:rsidP="0073447D">
      <w:pPr>
        <w:pStyle w:val="Normlnweb"/>
        <w:spacing w:before="0" w:beforeAutospacing="0" w:after="0" w:afterAutospacing="0"/>
        <w:rPr>
          <w:bCs/>
        </w:rPr>
      </w:pPr>
    </w:p>
    <w:p w14:paraId="64294071" w14:textId="77777777" w:rsidR="0073447D" w:rsidRPr="00496A5A" w:rsidRDefault="0073447D" w:rsidP="00496A5A">
      <w:pPr>
        <w:pStyle w:val="Nadpis2"/>
      </w:pPr>
      <w:bookmarkStart w:id="23" w:name="_Toc483921018"/>
      <w:r w:rsidRPr="00496A5A">
        <w:t>2.5 Zpráva o dalších vzdělávacích aktivitách</w:t>
      </w:r>
      <w:bookmarkEnd w:id="23"/>
    </w:p>
    <w:p w14:paraId="1D9A1C4C" w14:textId="77777777" w:rsidR="0073447D" w:rsidRPr="00496A5A" w:rsidRDefault="0073447D" w:rsidP="0073447D">
      <w:pPr>
        <w:pStyle w:val="Normlnweb"/>
        <w:spacing w:before="0" w:beforeAutospacing="0" w:after="0" w:afterAutospacing="0"/>
        <w:rPr>
          <w:bCs/>
        </w:rPr>
      </w:pPr>
    </w:p>
    <w:p w14:paraId="3C3C6301" w14:textId="77777777" w:rsidR="0073447D" w:rsidRPr="00496A5A" w:rsidRDefault="0073447D" w:rsidP="0073447D">
      <w:pPr>
        <w:pStyle w:val="Normlnweb"/>
        <w:spacing w:before="0" w:beforeAutospacing="0" w:after="0" w:afterAutospacing="0"/>
        <w:rPr>
          <w:bCs/>
          <w:color w:val="000000"/>
        </w:rPr>
      </w:pPr>
      <w:r w:rsidRPr="00496A5A">
        <w:rPr>
          <w:bCs/>
          <w:color w:val="000000"/>
        </w:rPr>
        <w:t>V rámci dalších vzdělávacích aktivit FSV UK poskytovala v roce 2016 tyto kurzy: přípravný kurz určený zájemcům o obor Mezinárodní teritoriální studia, který  navštěvovalo  34 účastníků, přípravný kurz určený zájemcům o obor Česko-německá studia navštěvovalo 10 účastníků a dále Spring a Summer University IMS, které absolvovalo 62 účastníků; v průběhu studia se studenti účastní profesních stáží v institucích státní a veřejné správy, neziskových organizacích a médiích s cílem získat praktické dovednosti z oboru.</w:t>
      </w:r>
    </w:p>
    <w:p w14:paraId="73AEFD92" w14:textId="77777777" w:rsidR="0073447D" w:rsidRPr="00496A5A" w:rsidRDefault="0073447D" w:rsidP="0073447D">
      <w:pPr>
        <w:rPr>
          <w:rFonts w:ascii="Times New Roman" w:hAnsi="Times New Roman" w:cs="Times New Roman"/>
          <w:color w:val="000000"/>
          <w:sz w:val="24"/>
          <w:szCs w:val="24"/>
        </w:rPr>
      </w:pPr>
      <w:r w:rsidRPr="00496A5A">
        <w:rPr>
          <w:rFonts w:ascii="Times New Roman" w:hAnsi="Times New Roman" w:cs="Times New Roman"/>
          <w:color w:val="000000"/>
          <w:sz w:val="24"/>
          <w:szCs w:val="24"/>
        </w:rPr>
        <w:t xml:space="preserve">V souladu se zvýšenými požadavky na rigorózní řízení (část práce či celá práce má být publikována) bylo v roce 2016 úspěšně ukončeno jen 7 rigorózních řízení (v roce 2015 to bylo 15, v roce 2014 pak dokonce 33). </w:t>
      </w:r>
    </w:p>
    <w:p w14:paraId="365625E6" w14:textId="0C205D88" w:rsidR="0073447D" w:rsidRPr="00496A5A" w:rsidRDefault="00496A5A" w:rsidP="00496A5A">
      <w:pPr>
        <w:pStyle w:val="Nadpis2"/>
      </w:pPr>
      <w:bookmarkStart w:id="24" w:name="_Toc224705327"/>
      <w:bookmarkStart w:id="25" w:name="_Toc483921019"/>
      <w:r>
        <w:t xml:space="preserve">2.6 </w:t>
      </w:r>
      <w:r w:rsidR="0073447D" w:rsidRPr="00496A5A">
        <w:t>Studijní programy – počty studentů 2013–20</w:t>
      </w:r>
      <w:bookmarkEnd w:id="24"/>
      <w:r w:rsidR="0073447D" w:rsidRPr="00496A5A">
        <w:t>16</w:t>
      </w:r>
      <w:bookmarkEnd w:id="25"/>
    </w:p>
    <w:tbl>
      <w:tblPr>
        <w:tblW w:w="14087" w:type="dxa"/>
        <w:tblInd w:w="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85" w:type="dxa"/>
          <w:left w:w="85" w:type="dxa"/>
          <w:bottom w:w="85" w:type="dxa"/>
          <w:right w:w="85" w:type="dxa"/>
        </w:tblCellMar>
        <w:tblLook w:val="01E0" w:firstRow="1" w:lastRow="1" w:firstColumn="1" w:lastColumn="1" w:noHBand="0" w:noVBand="0"/>
      </w:tblPr>
      <w:tblGrid>
        <w:gridCol w:w="781"/>
        <w:gridCol w:w="3118"/>
        <w:gridCol w:w="849"/>
        <w:gridCol w:w="849"/>
        <w:gridCol w:w="849"/>
        <w:gridCol w:w="849"/>
        <w:gridCol w:w="849"/>
        <w:gridCol w:w="849"/>
        <w:gridCol w:w="849"/>
        <w:gridCol w:w="849"/>
        <w:gridCol w:w="849"/>
        <w:gridCol w:w="849"/>
        <w:gridCol w:w="849"/>
        <w:gridCol w:w="849"/>
      </w:tblGrid>
      <w:tr w:rsidR="0073447D" w:rsidRPr="00496A5A" w14:paraId="65A19E2D" w14:textId="77777777" w:rsidTr="00B574B4">
        <w:trPr>
          <w:trHeight w:val="287"/>
        </w:trPr>
        <w:tc>
          <w:tcPr>
            <w:tcW w:w="3899" w:type="dxa"/>
            <w:gridSpan w:val="2"/>
            <w:vMerge w:val="restart"/>
            <w:tcBorders>
              <w:bottom w:val="single" w:sz="12" w:space="0" w:color="000000"/>
              <w:right w:val="single" w:sz="12" w:space="0" w:color="auto"/>
            </w:tcBorders>
          </w:tcPr>
          <w:p w14:paraId="21F8C53E" w14:textId="77777777" w:rsidR="0073447D" w:rsidRPr="00496A5A" w:rsidRDefault="0073447D" w:rsidP="00B574B4">
            <w:pPr>
              <w:rPr>
                <w:rFonts w:ascii="Times New Roman" w:hAnsi="Times New Roman" w:cs="Times New Roman"/>
                <w:b/>
                <w:bCs/>
                <w:sz w:val="24"/>
                <w:szCs w:val="24"/>
              </w:rPr>
            </w:pPr>
            <w:r w:rsidRPr="00496A5A">
              <w:rPr>
                <w:rFonts w:ascii="Times New Roman" w:hAnsi="Times New Roman" w:cs="Times New Roman"/>
                <w:b/>
                <w:bCs/>
                <w:sz w:val="24"/>
                <w:szCs w:val="24"/>
              </w:rPr>
              <w:t>Skupiny příbuzných studijních programů</w:t>
            </w:r>
          </w:p>
        </w:tc>
        <w:tc>
          <w:tcPr>
            <w:tcW w:w="3396" w:type="dxa"/>
            <w:gridSpan w:val="4"/>
            <w:tcBorders>
              <w:left w:val="single" w:sz="12" w:space="0" w:color="auto"/>
              <w:bottom w:val="single" w:sz="12" w:space="0" w:color="000000"/>
            </w:tcBorders>
          </w:tcPr>
          <w:p w14:paraId="5FB3A972"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Prezenční</w:t>
            </w:r>
          </w:p>
        </w:tc>
        <w:tc>
          <w:tcPr>
            <w:tcW w:w="3396" w:type="dxa"/>
            <w:gridSpan w:val="4"/>
            <w:tcBorders>
              <w:bottom w:val="single" w:sz="12" w:space="0" w:color="000000"/>
            </w:tcBorders>
          </w:tcPr>
          <w:p w14:paraId="0A787706"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Kombinované</w:t>
            </w:r>
          </w:p>
        </w:tc>
        <w:tc>
          <w:tcPr>
            <w:tcW w:w="3396" w:type="dxa"/>
            <w:gridSpan w:val="4"/>
            <w:tcBorders>
              <w:bottom w:val="single" w:sz="12" w:space="0" w:color="000000"/>
            </w:tcBorders>
          </w:tcPr>
          <w:p w14:paraId="4A7AD747"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Celkem PS + KS</w:t>
            </w:r>
          </w:p>
        </w:tc>
      </w:tr>
      <w:tr w:rsidR="0073447D" w:rsidRPr="00496A5A" w14:paraId="2528AED6" w14:textId="77777777" w:rsidTr="00B574B4">
        <w:trPr>
          <w:trHeight w:val="185"/>
        </w:trPr>
        <w:tc>
          <w:tcPr>
            <w:tcW w:w="3899" w:type="dxa"/>
            <w:gridSpan w:val="2"/>
            <w:vMerge/>
            <w:tcBorders>
              <w:bottom w:val="single" w:sz="12" w:space="0" w:color="auto"/>
              <w:right w:val="single" w:sz="12" w:space="0" w:color="auto"/>
            </w:tcBorders>
          </w:tcPr>
          <w:p w14:paraId="043E06F5" w14:textId="77777777" w:rsidR="0073447D" w:rsidRPr="00496A5A" w:rsidRDefault="0073447D" w:rsidP="00B574B4">
            <w:pPr>
              <w:rPr>
                <w:rFonts w:ascii="Times New Roman" w:hAnsi="Times New Roman" w:cs="Times New Roman"/>
                <w:bCs/>
                <w:sz w:val="24"/>
                <w:szCs w:val="24"/>
              </w:rPr>
            </w:pPr>
          </w:p>
        </w:tc>
        <w:tc>
          <w:tcPr>
            <w:tcW w:w="849" w:type="dxa"/>
            <w:tcBorders>
              <w:left w:val="single" w:sz="12" w:space="0" w:color="auto"/>
              <w:bottom w:val="single" w:sz="12" w:space="0" w:color="auto"/>
            </w:tcBorders>
          </w:tcPr>
          <w:p w14:paraId="5A9D99FA" w14:textId="77777777" w:rsidR="0073447D" w:rsidRPr="00496A5A" w:rsidRDefault="0073447D" w:rsidP="00B574B4">
            <w:pPr>
              <w:jc w:val="right"/>
              <w:rPr>
                <w:rFonts w:ascii="Times New Roman" w:hAnsi="Times New Roman" w:cs="Times New Roman"/>
                <w:b/>
                <w:sz w:val="24"/>
                <w:szCs w:val="24"/>
              </w:rPr>
            </w:pPr>
            <w:r w:rsidRPr="00496A5A">
              <w:rPr>
                <w:rFonts w:ascii="Times New Roman" w:hAnsi="Times New Roman" w:cs="Times New Roman"/>
                <w:b/>
                <w:sz w:val="24"/>
                <w:szCs w:val="24"/>
              </w:rPr>
              <w:t>2013</w:t>
            </w:r>
          </w:p>
        </w:tc>
        <w:tc>
          <w:tcPr>
            <w:tcW w:w="849" w:type="dxa"/>
            <w:tcBorders>
              <w:bottom w:val="single" w:sz="12" w:space="0" w:color="auto"/>
            </w:tcBorders>
          </w:tcPr>
          <w:p w14:paraId="6B28F5C4" w14:textId="77777777" w:rsidR="0073447D" w:rsidRPr="00496A5A" w:rsidRDefault="0073447D" w:rsidP="00B574B4">
            <w:pPr>
              <w:jc w:val="right"/>
              <w:rPr>
                <w:rFonts w:ascii="Times New Roman" w:hAnsi="Times New Roman" w:cs="Times New Roman"/>
                <w:b/>
                <w:sz w:val="24"/>
                <w:szCs w:val="24"/>
              </w:rPr>
            </w:pPr>
            <w:r w:rsidRPr="00496A5A">
              <w:rPr>
                <w:rFonts w:ascii="Times New Roman" w:hAnsi="Times New Roman" w:cs="Times New Roman"/>
                <w:b/>
                <w:sz w:val="24"/>
                <w:szCs w:val="24"/>
              </w:rPr>
              <w:t>2014</w:t>
            </w:r>
          </w:p>
        </w:tc>
        <w:tc>
          <w:tcPr>
            <w:tcW w:w="849" w:type="dxa"/>
            <w:tcBorders>
              <w:bottom w:val="single" w:sz="12" w:space="0" w:color="auto"/>
            </w:tcBorders>
          </w:tcPr>
          <w:p w14:paraId="1D695A44" w14:textId="77777777" w:rsidR="0073447D" w:rsidRPr="00496A5A" w:rsidRDefault="0073447D" w:rsidP="00B574B4">
            <w:pPr>
              <w:jc w:val="right"/>
              <w:rPr>
                <w:rFonts w:ascii="Times New Roman" w:hAnsi="Times New Roman" w:cs="Times New Roman"/>
                <w:b/>
                <w:sz w:val="24"/>
                <w:szCs w:val="24"/>
              </w:rPr>
            </w:pPr>
            <w:r w:rsidRPr="00496A5A">
              <w:rPr>
                <w:rFonts w:ascii="Times New Roman" w:hAnsi="Times New Roman" w:cs="Times New Roman"/>
                <w:b/>
                <w:sz w:val="24"/>
                <w:szCs w:val="24"/>
              </w:rPr>
              <w:t>2015</w:t>
            </w:r>
          </w:p>
        </w:tc>
        <w:tc>
          <w:tcPr>
            <w:tcW w:w="849" w:type="dxa"/>
            <w:tcBorders>
              <w:bottom w:val="single" w:sz="12" w:space="0" w:color="auto"/>
            </w:tcBorders>
          </w:tcPr>
          <w:p w14:paraId="6DB89221" w14:textId="77777777" w:rsidR="0073447D" w:rsidRPr="00496A5A" w:rsidRDefault="0073447D" w:rsidP="00B574B4">
            <w:pPr>
              <w:jc w:val="right"/>
              <w:rPr>
                <w:rFonts w:ascii="Times New Roman" w:hAnsi="Times New Roman" w:cs="Times New Roman"/>
                <w:b/>
                <w:sz w:val="24"/>
                <w:szCs w:val="24"/>
              </w:rPr>
            </w:pPr>
            <w:r w:rsidRPr="00496A5A">
              <w:rPr>
                <w:rFonts w:ascii="Times New Roman" w:hAnsi="Times New Roman" w:cs="Times New Roman"/>
                <w:b/>
                <w:sz w:val="24"/>
                <w:szCs w:val="24"/>
              </w:rPr>
              <w:t>2016</w:t>
            </w:r>
          </w:p>
        </w:tc>
        <w:tc>
          <w:tcPr>
            <w:tcW w:w="849" w:type="dxa"/>
            <w:tcBorders>
              <w:bottom w:val="single" w:sz="12" w:space="0" w:color="auto"/>
            </w:tcBorders>
          </w:tcPr>
          <w:p w14:paraId="5CCAFB5D" w14:textId="77777777" w:rsidR="0073447D" w:rsidRPr="00496A5A" w:rsidRDefault="0073447D" w:rsidP="00B574B4">
            <w:pPr>
              <w:jc w:val="right"/>
              <w:rPr>
                <w:rFonts w:ascii="Times New Roman" w:hAnsi="Times New Roman" w:cs="Times New Roman"/>
                <w:b/>
                <w:sz w:val="24"/>
                <w:szCs w:val="24"/>
              </w:rPr>
            </w:pPr>
            <w:r w:rsidRPr="00496A5A">
              <w:rPr>
                <w:rFonts w:ascii="Times New Roman" w:hAnsi="Times New Roman" w:cs="Times New Roman"/>
                <w:b/>
                <w:sz w:val="24"/>
                <w:szCs w:val="24"/>
              </w:rPr>
              <w:t>2013</w:t>
            </w:r>
          </w:p>
        </w:tc>
        <w:tc>
          <w:tcPr>
            <w:tcW w:w="849" w:type="dxa"/>
            <w:tcBorders>
              <w:bottom w:val="single" w:sz="12" w:space="0" w:color="auto"/>
            </w:tcBorders>
          </w:tcPr>
          <w:p w14:paraId="721A16E4" w14:textId="77777777" w:rsidR="0073447D" w:rsidRPr="00496A5A" w:rsidRDefault="0073447D" w:rsidP="00B574B4">
            <w:pPr>
              <w:jc w:val="right"/>
              <w:rPr>
                <w:rFonts w:ascii="Times New Roman" w:hAnsi="Times New Roman" w:cs="Times New Roman"/>
                <w:b/>
                <w:sz w:val="24"/>
                <w:szCs w:val="24"/>
              </w:rPr>
            </w:pPr>
            <w:r w:rsidRPr="00496A5A">
              <w:rPr>
                <w:rFonts w:ascii="Times New Roman" w:hAnsi="Times New Roman" w:cs="Times New Roman"/>
                <w:b/>
                <w:sz w:val="24"/>
                <w:szCs w:val="24"/>
              </w:rPr>
              <w:t>2014</w:t>
            </w:r>
          </w:p>
        </w:tc>
        <w:tc>
          <w:tcPr>
            <w:tcW w:w="849" w:type="dxa"/>
            <w:tcBorders>
              <w:bottom w:val="single" w:sz="12" w:space="0" w:color="auto"/>
            </w:tcBorders>
          </w:tcPr>
          <w:p w14:paraId="6DED2F8C" w14:textId="77777777" w:rsidR="0073447D" w:rsidRPr="00496A5A" w:rsidRDefault="0073447D" w:rsidP="00B574B4">
            <w:pPr>
              <w:jc w:val="right"/>
              <w:rPr>
                <w:rFonts w:ascii="Times New Roman" w:hAnsi="Times New Roman" w:cs="Times New Roman"/>
                <w:b/>
                <w:sz w:val="24"/>
                <w:szCs w:val="24"/>
              </w:rPr>
            </w:pPr>
            <w:r w:rsidRPr="00496A5A">
              <w:rPr>
                <w:rFonts w:ascii="Times New Roman" w:hAnsi="Times New Roman" w:cs="Times New Roman"/>
                <w:b/>
                <w:sz w:val="24"/>
                <w:szCs w:val="24"/>
              </w:rPr>
              <w:t>2015</w:t>
            </w:r>
          </w:p>
        </w:tc>
        <w:tc>
          <w:tcPr>
            <w:tcW w:w="849" w:type="dxa"/>
            <w:tcBorders>
              <w:bottom w:val="single" w:sz="12" w:space="0" w:color="auto"/>
            </w:tcBorders>
          </w:tcPr>
          <w:p w14:paraId="3F45FE54" w14:textId="77777777" w:rsidR="0073447D" w:rsidRPr="00496A5A" w:rsidRDefault="0073447D" w:rsidP="00B574B4">
            <w:pPr>
              <w:jc w:val="right"/>
              <w:rPr>
                <w:rFonts w:ascii="Times New Roman" w:hAnsi="Times New Roman" w:cs="Times New Roman"/>
                <w:b/>
                <w:sz w:val="24"/>
                <w:szCs w:val="24"/>
              </w:rPr>
            </w:pPr>
            <w:r w:rsidRPr="00496A5A">
              <w:rPr>
                <w:rFonts w:ascii="Times New Roman" w:hAnsi="Times New Roman" w:cs="Times New Roman"/>
                <w:b/>
                <w:sz w:val="24"/>
                <w:szCs w:val="24"/>
              </w:rPr>
              <w:t>2016</w:t>
            </w:r>
          </w:p>
        </w:tc>
        <w:tc>
          <w:tcPr>
            <w:tcW w:w="849" w:type="dxa"/>
            <w:tcBorders>
              <w:bottom w:val="single" w:sz="12" w:space="0" w:color="auto"/>
            </w:tcBorders>
          </w:tcPr>
          <w:p w14:paraId="7B3AA8B7" w14:textId="77777777" w:rsidR="0073447D" w:rsidRPr="00496A5A" w:rsidRDefault="0073447D" w:rsidP="00B574B4">
            <w:pPr>
              <w:jc w:val="right"/>
              <w:rPr>
                <w:rFonts w:ascii="Times New Roman" w:hAnsi="Times New Roman" w:cs="Times New Roman"/>
                <w:b/>
                <w:sz w:val="24"/>
                <w:szCs w:val="24"/>
              </w:rPr>
            </w:pPr>
            <w:r w:rsidRPr="00496A5A">
              <w:rPr>
                <w:rFonts w:ascii="Times New Roman" w:hAnsi="Times New Roman" w:cs="Times New Roman"/>
                <w:b/>
                <w:sz w:val="24"/>
                <w:szCs w:val="24"/>
              </w:rPr>
              <w:t>2013</w:t>
            </w:r>
          </w:p>
        </w:tc>
        <w:tc>
          <w:tcPr>
            <w:tcW w:w="849" w:type="dxa"/>
            <w:tcBorders>
              <w:bottom w:val="single" w:sz="12" w:space="0" w:color="auto"/>
              <w:right w:val="single" w:sz="2" w:space="0" w:color="auto"/>
            </w:tcBorders>
          </w:tcPr>
          <w:p w14:paraId="14676A45" w14:textId="77777777" w:rsidR="0073447D" w:rsidRPr="00496A5A" w:rsidRDefault="0073447D" w:rsidP="00B574B4">
            <w:pPr>
              <w:jc w:val="right"/>
              <w:rPr>
                <w:rFonts w:ascii="Times New Roman" w:hAnsi="Times New Roman" w:cs="Times New Roman"/>
                <w:b/>
                <w:sz w:val="24"/>
                <w:szCs w:val="24"/>
              </w:rPr>
            </w:pPr>
            <w:r w:rsidRPr="00496A5A">
              <w:rPr>
                <w:rFonts w:ascii="Times New Roman" w:hAnsi="Times New Roman" w:cs="Times New Roman"/>
                <w:b/>
                <w:sz w:val="24"/>
                <w:szCs w:val="24"/>
              </w:rPr>
              <w:t>2014</w:t>
            </w:r>
          </w:p>
        </w:tc>
        <w:tc>
          <w:tcPr>
            <w:tcW w:w="849" w:type="dxa"/>
            <w:tcBorders>
              <w:left w:val="single" w:sz="2" w:space="0" w:color="auto"/>
              <w:bottom w:val="single" w:sz="12" w:space="0" w:color="auto"/>
            </w:tcBorders>
          </w:tcPr>
          <w:p w14:paraId="5E64A139" w14:textId="77777777" w:rsidR="0073447D" w:rsidRPr="00496A5A" w:rsidRDefault="0073447D" w:rsidP="00B574B4">
            <w:pPr>
              <w:jc w:val="right"/>
              <w:rPr>
                <w:rFonts w:ascii="Times New Roman" w:hAnsi="Times New Roman" w:cs="Times New Roman"/>
                <w:b/>
                <w:sz w:val="24"/>
                <w:szCs w:val="24"/>
              </w:rPr>
            </w:pPr>
            <w:r w:rsidRPr="00496A5A">
              <w:rPr>
                <w:rFonts w:ascii="Times New Roman" w:hAnsi="Times New Roman" w:cs="Times New Roman"/>
                <w:b/>
                <w:sz w:val="24"/>
                <w:szCs w:val="24"/>
              </w:rPr>
              <w:t>2015</w:t>
            </w:r>
          </w:p>
        </w:tc>
        <w:tc>
          <w:tcPr>
            <w:tcW w:w="849" w:type="dxa"/>
            <w:tcBorders>
              <w:left w:val="single" w:sz="2" w:space="0" w:color="auto"/>
              <w:bottom w:val="single" w:sz="12" w:space="0" w:color="auto"/>
            </w:tcBorders>
          </w:tcPr>
          <w:p w14:paraId="5589DE79" w14:textId="77777777" w:rsidR="0073447D" w:rsidRPr="00496A5A" w:rsidRDefault="0073447D" w:rsidP="00B574B4">
            <w:pPr>
              <w:jc w:val="right"/>
              <w:rPr>
                <w:rFonts w:ascii="Times New Roman" w:hAnsi="Times New Roman" w:cs="Times New Roman"/>
                <w:b/>
                <w:sz w:val="24"/>
                <w:szCs w:val="24"/>
              </w:rPr>
            </w:pPr>
            <w:r w:rsidRPr="00496A5A">
              <w:rPr>
                <w:rFonts w:ascii="Times New Roman" w:hAnsi="Times New Roman" w:cs="Times New Roman"/>
                <w:b/>
                <w:sz w:val="24"/>
                <w:szCs w:val="24"/>
              </w:rPr>
              <w:t>2016</w:t>
            </w:r>
          </w:p>
        </w:tc>
      </w:tr>
      <w:tr w:rsidR="0073447D" w:rsidRPr="00496A5A" w14:paraId="55A0ED7F" w14:textId="77777777" w:rsidTr="005C6AF3">
        <w:trPr>
          <w:trHeight w:val="81"/>
        </w:trPr>
        <w:tc>
          <w:tcPr>
            <w:tcW w:w="781" w:type="dxa"/>
            <w:tcBorders>
              <w:top w:val="single" w:sz="12" w:space="0" w:color="auto"/>
              <w:right w:val="single" w:sz="2" w:space="0" w:color="auto"/>
            </w:tcBorders>
          </w:tcPr>
          <w:p w14:paraId="24C80A48"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B6201</w:t>
            </w:r>
          </w:p>
        </w:tc>
        <w:tc>
          <w:tcPr>
            <w:tcW w:w="3118" w:type="dxa"/>
            <w:tcBorders>
              <w:top w:val="single" w:sz="12" w:space="0" w:color="auto"/>
              <w:left w:val="single" w:sz="2" w:space="0" w:color="auto"/>
              <w:right w:val="single" w:sz="12" w:space="0" w:color="auto"/>
            </w:tcBorders>
          </w:tcPr>
          <w:p w14:paraId="293F2B06"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Ekonomické teorie</w:t>
            </w:r>
          </w:p>
        </w:tc>
        <w:tc>
          <w:tcPr>
            <w:tcW w:w="849" w:type="dxa"/>
            <w:tcBorders>
              <w:top w:val="single" w:sz="12" w:space="0" w:color="auto"/>
              <w:left w:val="single" w:sz="12" w:space="0" w:color="auto"/>
            </w:tcBorders>
            <w:vAlign w:val="center"/>
          </w:tcPr>
          <w:p w14:paraId="776247DD"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504</w:t>
            </w:r>
          </w:p>
        </w:tc>
        <w:tc>
          <w:tcPr>
            <w:tcW w:w="849" w:type="dxa"/>
            <w:tcBorders>
              <w:top w:val="single" w:sz="12" w:space="0" w:color="auto"/>
            </w:tcBorders>
            <w:vAlign w:val="center"/>
          </w:tcPr>
          <w:p w14:paraId="106BDC74"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398</w:t>
            </w:r>
          </w:p>
        </w:tc>
        <w:tc>
          <w:tcPr>
            <w:tcW w:w="849" w:type="dxa"/>
            <w:tcBorders>
              <w:top w:val="single" w:sz="12" w:space="0" w:color="auto"/>
            </w:tcBorders>
            <w:vAlign w:val="center"/>
          </w:tcPr>
          <w:p w14:paraId="14F508AA"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369</w:t>
            </w:r>
          </w:p>
        </w:tc>
        <w:tc>
          <w:tcPr>
            <w:tcW w:w="849" w:type="dxa"/>
            <w:tcBorders>
              <w:top w:val="single" w:sz="12" w:space="0" w:color="auto"/>
            </w:tcBorders>
            <w:vAlign w:val="center"/>
          </w:tcPr>
          <w:p w14:paraId="175A0FEB"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376</w:t>
            </w:r>
          </w:p>
        </w:tc>
        <w:tc>
          <w:tcPr>
            <w:tcW w:w="849" w:type="dxa"/>
            <w:tcBorders>
              <w:top w:val="single" w:sz="12" w:space="0" w:color="auto"/>
            </w:tcBorders>
            <w:vAlign w:val="center"/>
          </w:tcPr>
          <w:p w14:paraId="752159A6"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849" w:type="dxa"/>
            <w:tcBorders>
              <w:top w:val="single" w:sz="12" w:space="0" w:color="auto"/>
            </w:tcBorders>
            <w:vAlign w:val="center"/>
          </w:tcPr>
          <w:p w14:paraId="1B7926C0"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849" w:type="dxa"/>
            <w:tcBorders>
              <w:top w:val="single" w:sz="12" w:space="0" w:color="auto"/>
            </w:tcBorders>
            <w:vAlign w:val="center"/>
          </w:tcPr>
          <w:p w14:paraId="11D04761"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49" w:type="dxa"/>
            <w:tcBorders>
              <w:top w:val="single" w:sz="12" w:space="0" w:color="auto"/>
            </w:tcBorders>
            <w:vAlign w:val="center"/>
          </w:tcPr>
          <w:p w14:paraId="7E4F0D7B"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49" w:type="dxa"/>
            <w:tcBorders>
              <w:top w:val="single" w:sz="12" w:space="0" w:color="auto"/>
            </w:tcBorders>
            <w:vAlign w:val="center"/>
          </w:tcPr>
          <w:p w14:paraId="39C51F32" w14:textId="77777777" w:rsidR="0073447D" w:rsidRPr="00496A5A" w:rsidRDefault="0073447D" w:rsidP="005C6AF3">
            <w:pPr>
              <w:jc w:val="center"/>
              <w:rPr>
                <w:rFonts w:ascii="Times New Roman" w:hAnsi="Times New Roman" w:cs="Times New Roman"/>
                <w:bCs/>
                <w:sz w:val="24"/>
                <w:szCs w:val="24"/>
              </w:rPr>
            </w:pPr>
            <w:r w:rsidRPr="00496A5A">
              <w:rPr>
                <w:rFonts w:ascii="Times New Roman" w:hAnsi="Times New Roman" w:cs="Times New Roman"/>
                <w:bCs/>
                <w:sz w:val="24"/>
                <w:szCs w:val="24"/>
              </w:rPr>
              <w:t>504</w:t>
            </w:r>
          </w:p>
        </w:tc>
        <w:tc>
          <w:tcPr>
            <w:tcW w:w="849" w:type="dxa"/>
            <w:tcBorders>
              <w:top w:val="single" w:sz="12" w:space="0" w:color="auto"/>
              <w:right w:val="single" w:sz="2" w:space="0" w:color="auto"/>
            </w:tcBorders>
            <w:vAlign w:val="center"/>
          </w:tcPr>
          <w:p w14:paraId="5A4A9036" w14:textId="77777777" w:rsidR="0073447D" w:rsidRPr="00496A5A" w:rsidRDefault="0073447D" w:rsidP="005C6AF3">
            <w:pPr>
              <w:jc w:val="center"/>
              <w:rPr>
                <w:rFonts w:ascii="Times New Roman" w:hAnsi="Times New Roman" w:cs="Times New Roman"/>
                <w:bCs/>
                <w:sz w:val="24"/>
                <w:szCs w:val="24"/>
              </w:rPr>
            </w:pPr>
            <w:r w:rsidRPr="00496A5A">
              <w:rPr>
                <w:rFonts w:ascii="Times New Roman" w:hAnsi="Times New Roman" w:cs="Times New Roman"/>
                <w:bCs/>
                <w:sz w:val="24"/>
                <w:szCs w:val="24"/>
              </w:rPr>
              <w:t>398</w:t>
            </w:r>
          </w:p>
        </w:tc>
        <w:tc>
          <w:tcPr>
            <w:tcW w:w="849" w:type="dxa"/>
            <w:tcBorders>
              <w:top w:val="single" w:sz="12" w:space="0" w:color="auto"/>
              <w:left w:val="single" w:sz="2" w:space="0" w:color="auto"/>
            </w:tcBorders>
            <w:vAlign w:val="center"/>
          </w:tcPr>
          <w:p w14:paraId="798B59A8"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369</w:t>
            </w:r>
          </w:p>
        </w:tc>
        <w:tc>
          <w:tcPr>
            <w:tcW w:w="849" w:type="dxa"/>
            <w:tcBorders>
              <w:top w:val="single" w:sz="12" w:space="0" w:color="auto"/>
              <w:left w:val="single" w:sz="2" w:space="0" w:color="auto"/>
            </w:tcBorders>
            <w:vAlign w:val="center"/>
          </w:tcPr>
          <w:p w14:paraId="71FB6D67"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376</w:t>
            </w:r>
          </w:p>
        </w:tc>
      </w:tr>
      <w:tr w:rsidR="0073447D" w:rsidRPr="00496A5A" w14:paraId="34BFD7E0" w14:textId="77777777" w:rsidTr="005C6AF3">
        <w:trPr>
          <w:trHeight w:val="187"/>
        </w:trPr>
        <w:tc>
          <w:tcPr>
            <w:tcW w:w="781" w:type="dxa"/>
            <w:tcBorders>
              <w:right w:val="single" w:sz="2" w:space="0" w:color="auto"/>
            </w:tcBorders>
          </w:tcPr>
          <w:p w14:paraId="19C3FC54"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B6701</w:t>
            </w:r>
          </w:p>
        </w:tc>
        <w:tc>
          <w:tcPr>
            <w:tcW w:w="3118" w:type="dxa"/>
            <w:tcBorders>
              <w:left w:val="single" w:sz="2" w:space="0" w:color="auto"/>
              <w:right w:val="single" w:sz="12" w:space="0" w:color="auto"/>
            </w:tcBorders>
          </w:tcPr>
          <w:p w14:paraId="0EB3D82B"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Politologie</w:t>
            </w:r>
          </w:p>
        </w:tc>
        <w:tc>
          <w:tcPr>
            <w:tcW w:w="849" w:type="dxa"/>
            <w:tcBorders>
              <w:left w:val="single" w:sz="12" w:space="0" w:color="auto"/>
            </w:tcBorders>
            <w:vAlign w:val="center"/>
          </w:tcPr>
          <w:p w14:paraId="24789F32"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352</w:t>
            </w:r>
          </w:p>
        </w:tc>
        <w:tc>
          <w:tcPr>
            <w:tcW w:w="849" w:type="dxa"/>
            <w:vAlign w:val="center"/>
          </w:tcPr>
          <w:p w14:paraId="42801622"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364</w:t>
            </w:r>
          </w:p>
        </w:tc>
        <w:tc>
          <w:tcPr>
            <w:tcW w:w="849" w:type="dxa"/>
            <w:vAlign w:val="center"/>
          </w:tcPr>
          <w:p w14:paraId="46DDEF71"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383</w:t>
            </w:r>
          </w:p>
        </w:tc>
        <w:tc>
          <w:tcPr>
            <w:tcW w:w="849" w:type="dxa"/>
            <w:vAlign w:val="center"/>
          </w:tcPr>
          <w:p w14:paraId="4B379AC4"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408</w:t>
            </w:r>
          </w:p>
        </w:tc>
        <w:tc>
          <w:tcPr>
            <w:tcW w:w="849" w:type="dxa"/>
            <w:vAlign w:val="center"/>
          </w:tcPr>
          <w:p w14:paraId="2F392D71"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849" w:type="dxa"/>
            <w:vAlign w:val="center"/>
          </w:tcPr>
          <w:p w14:paraId="3F911288"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849" w:type="dxa"/>
            <w:vAlign w:val="center"/>
          </w:tcPr>
          <w:p w14:paraId="3B80B403"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49" w:type="dxa"/>
            <w:vAlign w:val="center"/>
          </w:tcPr>
          <w:p w14:paraId="5386B14D"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49" w:type="dxa"/>
            <w:vAlign w:val="center"/>
          </w:tcPr>
          <w:p w14:paraId="714CCB7C" w14:textId="77777777" w:rsidR="0073447D" w:rsidRPr="00496A5A" w:rsidRDefault="0073447D" w:rsidP="005C6AF3">
            <w:pPr>
              <w:jc w:val="center"/>
              <w:rPr>
                <w:rFonts w:ascii="Times New Roman" w:hAnsi="Times New Roman" w:cs="Times New Roman"/>
                <w:bCs/>
                <w:sz w:val="24"/>
                <w:szCs w:val="24"/>
              </w:rPr>
            </w:pPr>
            <w:r w:rsidRPr="00496A5A">
              <w:rPr>
                <w:rFonts w:ascii="Times New Roman" w:hAnsi="Times New Roman" w:cs="Times New Roman"/>
                <w:bCs/>
                <w:sz w:val="24"/>
                <w:szCs w:val="24"/>
              </w:rPr>
              <w:t>352</w:t>
            </w:r>
          </w:p>
        </w:tc>
        <w:tc>
          <w:tcPr>
            <w:tcW w:w="849" w:type="dxa"/>
            <w:tcBorders>
              <w:right w:val="single" w:sz="2" w:space="0" w:color="auto"/>
            </w:tcBorders>
            <w:vAlign w:val="center"/>
          </w:tcPr>
          <w:p w14:paraId="2A273F32" w14:textId="77777777" w:rsidR="0073447D" w:rsidRPr="00496A5A" w:rsidRDefault="0073447D" w:rsidP="005C6AF3">
            <w:pPr>
              <w:jc w:val="center"/>
              <w:rPr>
                <w:rFonts w:ascii="Times New Roman" w:hAnsi="Times New Roman" w:cs="Times New Roman"/>
                <w:bCs/>
                <w:sz w:val="24"/>
                <w:szCs w:val="24"/>
              </w:rPr>
            </w:pPr>
            <w:r w:rsidRPr="00496A5A">
              <w:rPr>
                <w:rFonts w:ascii="Times New Roman" w:hAnsi="Times New Roman" w:cs="Times New Roman"/>
                <w:bCs/>
                <w:sz w:val="24"/>
                <w:szCs w:val="24"/>
              </w:rPr>
              <w:t>364</w:t>
            </w:r>
          </w:p>
        </w:tc>
        <w:tc>
          <w:tcPr>
            <w:tcW w:w="849" w:type="dxa"/>
            <w:tcBorders>
              <w:left w:val="single" w:sz="2" w:space="0" w:color="auto"/>
            </w:tcBorders>
            <w:vAlign w:val="center"/>
          </w:tcPr>
          <w:p w14:paraId="3EB03143"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383</w:t>
            </w:r>
          </w:p>
        </w:tc>
        <w:tc>
          <w:tcPr>
            <w:tcW w:w="849" w:type="dxa"/>
            <w:tcBorders>
              <w:left w:val="single" w:sz="2" w:space="0" w:color="auto"/>
            </w:tcBorders>
            <w:vAlign w:val="center"/>
          </w:tcPr>
          <w:p w14:paraId="085EB7DA"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408</w:t>
            </w:r>
          </w:p>
        </w:tc>
      </w:tr>
      <w:tr w:rsidR="0073447D" w:rsidRPr="00496A5A" w14:paraId="4A25AD2A" w14:textId="77777777" w:rsidTr="005C6AF3">
        <w:trPr>
          <w:trHeight w:val="183"/>
        </w:trPr>
        <w:tc>
          <w:tcPr>
            <w:tcW w:w="781" w:type="dxa"/>
            <w:tcBorders>
              <w:right w:val="single" w:sz="2" w:space="0" w:color="auto"/>
            </w:tcBorders>
          </w:tcPr>
          <w:p w14:paraId="3EC97043"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B6702</w:t>
            </w:r>
          </w:p>
        </w:tc>
        <w:tc>
          <w:tcPr>
            <w:tcW w:w="3118" w:type="dxa"/>
            <w:tcBorders>
              <w:left w:val="single" w:sz="2" w:space="0" w:color="auto"/>
              <w:right w:val="single" w:sz="12" w:space="0" w:color="auto"/>
            </w:tcBorders>
          </w:tcPr>
          <w:p w14:paraId="50E4838B"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Mezinárodní teritoriální studia</w:t>
            </w:r>
          </w:p>
        </w:tc>
        <w:tc>
          <w:tcPr>
            <w:tcW w:w="849" w:type="dxa"/>
            <w:tcBorders>
              <w:left w:val="single" w:sz="12" w:space="0" w:color="auto"/>
            </w:tcBorders>
            <w:vAlign w:val="center"/>
          </w:tcPr>
          <w:p w14:paraId="69975717"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396</w:t>
            </w:r>
          </w:p>
        </w:tc>
        <w:tc>
          <w:tcPr>
            <w:tcW w:w="849" w:type="dxa"/>
            <w:vAlign w:val="center"/>
          </w:tcPr>
          <w:p w14:paraId="6DF50743"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312</w:t>
            </w:r>
          </w:p>
        </w:tc>
        <w:tc>
          <w:tcPr>
            <w:tcW w:w="849" w:type="dxa"/>
            <w:vAlign w:val="center"/>
          </w:tcPr>
          <w:p w14:paraId="6C24837B"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330</w:t>
            </w:r>
          </w:p>
        </w:tc>
        <w:tc>
          <w:tcPr>
            <w:tcW w:w="849" w:type="dxa"/>
            <w:vAlign w:val="center"/>
          </w:tcPr>
          <w:p w14:paraId="4FD50656"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364</w:t>
            </w:r>
          </w:p>
        </w:tc>
        <w:tc>
          <w:tcPr>
            <w:tcW w:w="849" w:type="dxa"/>
            <w:vAlign w:val="center"/>
          </w:tcPr>
          <w:p w14:paraId="3A60E670"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111</w:t>
            </w:r>
          </w:p>
        </w:tc>
        <w:tc>
          <w:tcPr>
            <w:tcW w:w="849" w:type="dxa"/>
            <w:vAlign w:val="center"/>
          </w:tcPr>
          <w:p w14:paraId="32751E52"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86</w:t>
            </w:r>
          </w:p>
        </w:tc>
        <w:tc>
          <w:tcPr>
            <w:tcW w:w="849" w:type="dxa"/>
            <w:vAlign w:val="center"/>
          </w:tcPr>
          <w:p w14:paraId="5218FC24"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128</w:t>
            </w:r>
          </w:p>
        </w:tc>
        <w:tc>
          <w:tcPr>
            <w:tcW w:w="849" w:type="dxa"/>
            <w:vAlign w:val="center"/>
          </w:tcPr>
          <w:p w14:paraId="238DCE71"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120</w:t>
            </w:r>
          </w:p>
        </w:tc>
        <w:tc>
          <w:tcPr>
            <w:tcW w:w="849" w:type="dxa"/>
            <w:vAlign w:val="center"/>
          </w:tcPr>
          <w:p w14:paraId="123584F8" w14:textId="77777777" w:rsidR="0073447D" w:rsidRPr="00496A5A" w:rsidRDefault="0073447D" w:rsidP="005C6AF3">
            <w:pPr>
              <w:jc w:val="center"/>
              <w:rPr>
                <w:rFonts w:ascii="Times New Roman" w:hAnsi="Times New Roman" w:cs="Times New Roman"/>
                <w:bCs/>
                <w:sz w:val="24"/>
                <w:szCs w:val="24"/>
              </w:rPr>
            </w:pPr>
            <w:r w:rsidRPr="00496A5A">
              <w:rPr>
                <w:rFonts w:ascii="Times New Roman" w:hAnsi="Times New Roman" w:cs="Times New Roman"/>
                <w:bCs/>
                <w:sz w:val="24"/>
                <w:szCs w:val="24"/>
              </w:rPr>
              <w:t>507</w:t>
            </w:r>
          </w:p>
        </w:tc>
        <w:tc>
          <w:tcPr>
            <w:tcW w:w="849" w:type="dxa"/>
            <w:tcBorders>
              <w:right w:val="single" w:sz="2" w:space="0" w:color="auto"/>
            </w:tcBorders>
            <w:vAlign w:val="center"/>
          </w:tcPr>
          <w:p w14:paraId="2A3ACF40" w14:textId="77777777" w:rsidR="0073447D" w:rsidRPr="00496A5A" w:rsidRDefault="0073447D" w:rsidP="005C6AF3">
            <w:pPr>
              <w:jc w:val="center"/>
              <w:rPr>
                <w:rFonts w:ascii="Times New Roman" w:hAnsi="Times New Roman" w:cs="Times New Roman"/>
                <w:bCs/>
                <w:sz w:val="24"/>
                <w:szCs w:val="24"/>
              </w:rPr>
            </w:pPr>
            <w:r w:rsidRPr="00496A5A">
              <w:rPr>
                <w:rFonts w:ascii="Times New Roman" w:hAnsi="Times New Roman" w:cs="Times New Roman"/>
                <w:bCs/>
                <w:sz w:val="24"/>
                <w:szCs w:val="24"/>
              </w:rPr>
              <w:t>398</w:t>
            </w:r>
          </w:p>
        </w:tc>
        <w:tc>
          <w:tcPr>
            <w:tcW w:w="849" w:type="dxa"/>
            <w:tcBorders>
              <w:left w:val="single" w:sz="2" w:space="0" w:color="auto"/>
            </w:tcBorders>
            <w:vAlign w:val="center"/>
          </w:tcPr>
          <w:p w14:paraId="2D2D83B9"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458</w:t>
            </w:r>
          </w:p>
        </w:tc>
        <w:tc>
          <w:tcPr>
            <w:tcW w:w="849" w:type="dxa"/>
            <w:tcBorders>
              <w:left w:val="single" w:sz="2" w:space="0" w:color="auto"/>
            </w:tcBorders>
            <w:vAlign w:val="center"/>
          </w:tcPr>
          <w:p w14:paraId="46230FE5"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484</w:t>
            </w:r>
          </w:p>
        </w:tc>
      </w:tr>
      <w:tr w:rsidR="0073447D" w:rsidRPr="00496A5A" w14:paraId="4DBE30F7" w14:textId="77777777" w:rsidTr="005C6AF3">
        <w:trPr>
          <w:trHeight w:val="165"/>
        </w:trPr>
        <w:tc>
          <w:tcPr>
            <w:tcW w:w="781" w:type="dxa"/>
            <w:tcBorders>
              <w:right w:val="single" w:sz="2" w:space="0" w:color="auto"/>
            </w:tcBorders>
          </w:tcPr>
          <w:p w14:paraId="22711075"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B6703</w:t>
            </w:r>
          </w:p>
        </w:tc>
        <w:tc>
          <w:tcPr>
            <w:tcW w:w="3118" w:type="dxa"/>
            <w:tcBorders>
              <w:left w:val="single" w:sz="2" w:space="0" w:color="auto"/>
              <w:right w:val="single" w:sz="12" w:space="0" w:color="auto"/>
            </w:tcBorders>
          </w:tcPr>
          <w:p w14:paraId="66911711"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Sociologie</w:t>
            </w:r>
          </w:p>
        </w:tc>
        <w:tc>
          <w:tcPr>
            <w:tcW w:w="849" w:type="dxa"/>
            <w:tcBorders>
              <w:left w:val="single" w:sz="12" w:space="0" w:color="auto"/>
            </w:tcBorders>
            <w:vAlign w:val="center"/>
          </w:tcPr>
          <w:p w14:paraId="672EDAB7"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348</w:t>
            </w:r>
          </w:p>
        </w:tc>
        <w:tc>
          <w:tcPr>
            <w:tcW w:w="849" w:type="dxa"/>
            <w:vAlign w:val="center"/>
          </w:tcPr>
          <w:p w14:paraId="0B897BC5"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275</w:t>
            </w:r>
          </w:p>
        </w:tc>
        <w:tc>
          <w:tcPr>
            <w:tcW w:w="849" w:type="dxa"/>
            <w:vAlign w:val="center"/>
          </w:tcPr>
          <w:p w14:paraId="345DED83"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294</w:t>
            </w:r>
          </w:p>
        </w:tc>
        <w:tc>
          <w:tcPr>
            <w:tcW w:w="849" w:type="dxa"/>
            <w:vAlign w:val="center"/>
          </w:tcPr>
          <w:p w14:paraId="126D963B"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286</w:t>
            </w:r>
          </w:p>
        </w:tc>
        <w:tc>
          <w:tcPr>
            <w:tcW w:w="849" w:type="dxa"/>
            <w:vAlign w:val="center"/>
          </w:tcPr>
          <w:p w14:paraId="11290E88"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849" w:type="dxa"/>
            <w:vAlign w:val="center"/>
          </w:tcPr>
          <w:p w14:paraId="6F1F3A9D"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849" w:type="dxa"/>
            <w:vAlign w:val="center"/>
          </w:tcPr>
          <w:p w14:paraId="1C18969E"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49" w:type="dxa"/>
            <w:vAlign w:val="center"/>
          </w:tcPr>
          <w:p w14:paraId="7656EF5B"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49" w:type="dxa"/>
            <w:vAlign w:val="center"/>
          </w:tcPr>
          <w:p w14:paraId="00296C99" w14:textId="77777777" w:rsidR="0073447D" w:rsidRPr="00496A5A" w:rsidRDefault="0073447D" w:rsidP="005C6AF3">
            <w:pPr>
              <w:jc w:val="center"/>
              <w:rPr>
                <w:rFonts w:ascii="Times New Roman" w:hAnsi="Times New Roman" w:cs="Times New Roman"/>
                <w:bCs/>
                <w:sz w:val="24"/>
                <w:szCs w:val="24"/>
              </w:rPr>
            </w:pPr>
            <w:r w:rsidRPr="00496A5A">
              <w:rPr>
                <w:rFonts w:ascii="Times New Roman" w:hAnsi="Times New Roman" w:cs="Times New Roman"/>
                <w:bCs/>
                <w:sz w:val="24"/>
                <w:szCs w:val="24"/>
              </w:rPr>
              <w:t>348</w:t>
            </w:r>
          </w:p>
        </w:tc>
        <w:tc>
          <w:tcPr>
            <w:tcW w:w="849" w:type="dxa"/>
            <w:tcBorders>
              <w:right w:val="single" w:sz="2" w:space="0" w:color="auto"/>
            </w:tcBorders>
            <w:vAlign w:val="center"/>
          </w:tcPr>
          <w:p w14:paraId="5037EAB2" w14:textId="77777777" w:rsidR="0073447D" w:rsidRPr="00496A5A" w:rsidRDefault="0073447D" w:rsidP="005C6AF3">
            <w:pPr>
              <w:jc w:val="center"/>
              <w:rPr>
                <w:rFonts w:ascii="Times New Roman" w:hAnsi="Times New Roman" w:cs="Times New Roman"/>
                <w:bCs/>
                <w:sz w:val="24"/>
                <w:szCs w:val="24"/>
              </w:rPr>
            </w:pPr>
            <w:r w:rsidRPr="00496A5A">
              <w:rPr>
                <w:rFonts w:ascii="Times New Roman" w:hAnsi="Times New Roman" w:cs="Times New Roman"/>
                <w:bCs/>
                <w:sz w:val="24"/>
                <w:szCs w:val="24"/>
              </w:rPr>
              <w:t>275</w:t>
            </w:r>
          </w:p>
        </w:tc>
        <w:tc>
          <w:tcPr>
            <w:tcW w:w="849" w:type="dxa"/>
            <w:tcBorders>
              <w:left w:val="single" w:sz="2" w:space="0" w:color="auto"/>
            </w:tcBorders>
            <w:vAlign w:val="center"/>
          </w:tcPr>
          <w:p w14:paraId="0C338297"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294</w:t>
            </w:r>
          </w:p>
        </w:tc>
        <w:tc>
          <w:tcPr>
            <w:tcW w:w="849" w:type="dxa"/>
            <w:tcBorders>
              <w:left w:val="single" w:sz="2" w:space="0" w:color="auto"/>
            </w:tcBorders>
            <w:vAlign w:val="center"/>
          </w:tcPr>
          <w:p w14:paraId="2F258724"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286</w:t>
            </w:r>
          </w:p>
        </w:tc>
      </w:tr>
      <w:tr w:rsidR="0073447D" w:rsidRPr="00496A5A" w14:paraId="1C56B2E1" w14:textId="77777777" w:rsidTr="005C6AF3">
        <w:trPr>
          <w:trHeight w:val="148"/>
        </w:trPr>
        <w:tc>
          <w:tcPr>
            <w:tcW w:w="781" w:type="dxa"/>
            <w:tcBorders>
              <w:right w:val="single" w:sz="2" w:space="0" w:color="auto"/>
            </w:tcBorders>
          </w:tcPr>
          <w:p w14:paraId="1469591D"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B7105</w:t>
            </w:r>
          </w:p>
        </w:tc>
        <w:tc>
          <w:tcPr>
            <w:tcW w:w="3118" w:type="dxa"/>
            <w:tcBorders>
              <w:left w:val="single" w:sz="2" w:space="0" w:color="auto"/>
              <w:right w:val="single" w:sz="12" w:space="0" w:color="auto"/>
            </w:tcBorders>
          </w:tcPr>
          <w:p w14:paraId="288C57CC"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Historické vědy</w:t>
            </w:r>
          </w:p>
        </w:tc>
        <w:tc>
          <w:tcPr>
            <w:tcW w:w="849" w:type="dxa"/>
            <w:tcBorders>
              <w:left w:val="single" w:sz="12" w:space="0" w:color="auto"/>
            </w:tcBorders>
            <w:vAlign w:val="center"/>
          </w:tcPr>
          <w:p w14:paraId="2B10F1AC"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849" w:type="dxa"/>
            <w:vAlign w:val="center"/>
          </w:tcPr>
          <w:p w14:paraId="44140EAE"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849" w:type="dxa"/>
            <w:vAlign w:val="center"/>
          </w:tcPr>
          <w:p w14:paraId="5083EFB8"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49" w:type="dxa"/>
            <w:vAlign w:val="center"/>
          </w:tcPr>
          <w:p w14:paraId="70903CC2"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49" w:type="dxa"/>
            <w:vAlign w:val="center"/>
          </w:tcPr>
          <w:p w14:paraId="6877D34A"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78</w:t>
            </w:r>
          </w:p>
        </w:tc>
        <w:tc>
          <w:tcPr>
            <w:tcW w:w="849" w:type="dxa"/>
            <w:vAlign w:val="center"/>
          </w:tcPr>
          <w:p w14:paraId="57F19E9D"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49</w:t>
            </w:r>
          </w:p>
        </w:tc>
        <w:tc>
          <w:tcPr>
            <w:tcW w:w="849" w:type="dxa"/>
            <w:vAlign w:val="center"/>
          </w:tcPr>
          <w:p w14:paraId="6B5ED9FB"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58</w:t>
            </w:r>
          </w:p>
        </w:tc>
        <w:tc>
          <w:tcPr>
            <w:tcW w:w="849" w:type="dxa"/>
            <w:vAlign w:val="center"/>
          </w:tcPr>
          <w:p w14:paraId="30DD5012"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50</w:t>
            </w:r>
          </w:p>
        </w:tc>
        <w:tc>
          <w:tcPr>
            <w:tcW w:w="849" w:type="dxa"/>
            <w:vAlign w:val="center"/>
          </w:tcPr>
          <w:p w14:paraId="35558CF2" w14:textId="77777777" w:rsidR="0073447D" w:rsidRPr="00496A5A" w:rsidRDefault="0073447D" w:rsidP="005C6AF3">
            <w:pPr>
              <w:jc w:val="center"/>
              <w:rPr>
                <w:rFonts w:ascii="Times New Roman" w:hAnsi="Times New Roman" w:cs="Times New Roman"/>
                <w:bCs/>
                <w:sz w:val="24"/>
                <w:szCs w:val="24"/>
              </w:rPr>
            </w:pPr>
            <w:r w:rsidRPr="00496A5A">
              <w:rPr>
                <w:rFonts w:ascii="Times New Roman" w:hAnsi="Times New Roman" w:cs="Times New Roman"/>
                <w:bCs/>
                <w:sz w:val="24"/>
                <w:szCs w:val="24"/>
              </w:rPr>
              <w:t>78</w:t>
            </w:r>
          </w:p>
        </w:tc>
        <w:tc>
          <w:tcPr>
            <w:tcW w:w="849" w:type="dxa"/>
            <w:tcBorders>
              <w:right w:val="single" w:sz="2" w:space="0" w:color="auto"/>
            </w:tcBorders>
            <w:vAlign w:val="center"/>
          </w:tcPr>
          <w:p w14:paraId="2E0CE18D" w14:textId="77777777" w:rsidR="0073447D" w:rsidRPr="00496A5A" w:rsidRDefault="0073447D" w:rsidP="005C6AF3">
            <w:pPr>
              <w:jc w:val="center"/>
              <w:rPr>
                <w:rFonts w:ascii="Times New Roman" w:hAnsi="Times New Roman" w:cs="Times New Roman"/>
                <w:bCs/>
                <w:sz w:val="24"/>
                <w:szCs w:val="24"/>
              </w:rPr>
            </w:pPr>
            <w:r w:rsidRPr="00496A5A">
              <w:rPr>
                <w:rFonts w:ascii="Times New Roman" w:hAnsi="Times New Roman" w:cs="Times New Roman"/>
                <w:bCs/>
                <w:sz w:val="24"/>
                <w:szCs w:val="24"/>
              </w:rPr>
              <w:t>49</w:t>
            </w:r>
          </w:p>
        </w:tc>
        <w:tc>
          <w:tcPr>
            <w:tcW w:w="849" w:type="dxa"/>
            <w:tcBorders>
              <w:left w:val="single" w:sz="2" w:space="0" w:color="auto"/>
            </w:tcBorders>
            <w:vAlign w:val="center"/>
          </w:tcPr>
          <w:p w14:paraId="3F35BC8F"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58</w:t>
            </w:r>
          </w:p>
        </w:tc>
        <w:tc>
          <w:tcPr>
            <w:tcW w:w="849" w:type="dxa"/>
            <w:tcBorders>
              <w:left w:val="single" w:sz="2" w:space="0" w:color="auto"/>
            </w:tcBorders>
            <w:vAlign w:val="center"/>
          </w:tcPr>
          <w:p w14:paraId="0B8F87BA"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50</w:t>
            </w:r>
          </w:p>
        </w:tc>
      </w:tr>
      <w:tr w:rsidR="0073447D" w:rsidRPr="00496A5A" w14:paraId="33C492FD" w14:textId="77777777" w:rsidTr="005C6AF3">
        <w:trPr>
          <w:trHeight w:val="143"/>
        </w:trPr>
        <w:tc>
          <w:tcPr>
            <w:tcW w:w="781" w:type="dxa"/>
            <w:tcBorders>
              <w:right w:val="single" w:sz="2" w:space="0" w:color="auto"/>
            </w:tcBorders>
          </w:tcPr>
          <w:p w14:paraId="45192014"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B7202</w:t>
            </w:r>
          </w:p>
        </w:tc>
        <w:tc>
          <w:tcPr>
            <w:tcW w:w="3118" w:type="dxa"/>
            <w:tcBorders>
              <w:left w:val="single" w:sz="2" w:space="0" w:color="auto"/>
              <w:right w:val="single" w:sz="12" w:space="0" w:color="auto"/>
            </w:tcBorders>
          </w:tcPr>
          <w:p w14:paraId="6FF07DE6"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Mediální a komunikační studia</w:t>
            </w:r>
          </w:p>
        </w:tc>
        <w:tc>
          <w:tcPr>
            <w:tcW w:w="849" w:type="dxa"/>
            <w:tcBorders>
              <w:left w:val="single" w:sz="12" w:space="0" w:color="auto"/>
            </w:tcBorders>
            <w:vAlign w:val="center"/>
          </w:tcPr>
          <w:p w14:paraId="781ACA33"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406</w:t>
            </w:r>
          </w:p>
        </w:tc>
        <w:tc>
          <w:tcPr>
            <w:tcW w:w="849" w:type="dxa"/>
            <w:vAlign w:val="center"/>
          </w:tcPr>
          <w:p w14:paraId="36CC0B14"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404</w:t>
            </w:r>
          </w:p>
        </w:tc>
        <w:tc>
          <w:tcPr>
            <w:tcW w:w="849" w:type="dxa"/>
            <w:vAlign w:val="center"/>
          </w:tcPr>
          <w:p w14:paraId="4CD1BE2E"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425</w:t>
            </w:r>
          </w:p>
        </w:tc>
        <w:tc>
          <w:tcPr>
            <w:tcW w:w="849" w:type="dxa"/>
            <w:vAlign w:val="center"/>
          </w:tcPr>
          <w:p w14:paraId="2579C23B"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434</w:t>
            </w:r>
          </w:p>
        </w:tc>
        <w:tc>
          <w:tcPr>
            <w:tcW w:w="849" w:type="dxa"/>
            <w:vAlign w:val="center"/>
          </w:tcPr>
          <w:p w14:paraId="4B1D0AE7"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296</w:t>
            </w:r>
          </w:p>
        </w:tc>
        <w:tc>
          <w:tcPr>
            <w:tcW w:w="849" w:type="dxa"/>
            <w:vAlign w:val="center"/>
          </w:tcPr>
          <w:p w14:paraId="343825F9"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204</w:t>
            </w:r>
          </w:p>
        </w:tc>
        <w:tc>
          <w:tcPr>
            <w:tcW w:w="849" w:type="dxa"/>
            <w:vAlign w:val="center"/>
          </w:tcPr>
          <w:p w14:paraId="69158411"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224</w:t>
            </w:r>
          </w:p>
        </w:tc>
        <w:tc>
          <w:tcPr>
            <w:tcW w:w="849" w:type="dxa"/>
            <w:vAlign w:val="center"/>
          </w:tcPr>
          <w:p w14:paraId="79786C5E"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213</w:t>
            </w:r>
          </w:p>
        </w:tc>
        <w:tc>
          <w:tcPr>
            <w:tcW w:w="849" w:type="dxa"/>
            <w:vAlign w:val="center"/>
          </w:tcPr>
          <w:p w14:paraId="1BE25D71" w14:textId="77777777" w:rsidR="0073447D" w:rsidRPr="00496A5A" w:rsidRDefault="0073447D" w:rsidP="005C6AF3">
            <w:pPr>
              <w:jc w:val="center"/>
              <w:rPr>
                <w:rFonts w:ascii="Times New Roman" w:hAnsi="Times New Roman" w:cs="Times New Roman"/>
                <w:bCs/>
                <w:sz w:val="24"/>
                <w:szCs w:val="24"/>
              </w:rPr>
            </w:pPr>
            <w:r w:rsidRPr="00496A5A">
              <w:rPr>
                <w:rFonts w:ascii="Times New Roman" w:hAnsi="Times New Roman" w:cs="Times New Roman"/>
                <w:bCs/>
                <w:sz w:val="24"/>
                <w:szCs w:val="24"/>
              </w:rPr>
              <w:t>702</w:t>
            </w:r>
          </w:p>
        </w:tc>
        <w:tc>
          <w:tcPr>
            <w:tcW w:w="849" w:type="dxa"/>
            <w:tcBorders>
              <w:right w:val="single" w:sz="2" w:space="0" w:color="auto"/>
            </w:tcBorders>
            <w:vAlign w:val="center"/>
          </w:tcPr>
          <w:p w14:paraId="5627854D" w14:textId="77777777" w:rsidR="0073447D" w:rsidRPr="00496A5A" w:rsidRDefault="0073447D" w:rsidP="005C6AF3">
            <w:pPr>
              <w:jc w:val="center"/>
              <w:rPr>
                <w:rFonts w:ascii="Times New Roman" w:hAnsi="Times New Roman" w:cs="Times New Roman"/>
                <w:bCs/>
                <w:sz w:val="24"/>
                <w:szCs w:val="24"/>
              </w:rPr>
            </w:pPr>
            <w:r w:rsidRPr="00496A5A">
              <w:rPr>
                <w:rFonts w:ascii="Times New Roman" w:hAnsi="Times New Roman" w:cs="Times New Roman"/>
                <w:bCs/>
                <w:sz w:val="24"/>
                <w:szCs w:val="24"/>
              </w:rPr>
              <w:t>608</w:t>
            </w:r>
          </w:p>
        </w:tc>
        <w:tc>
          <w:tcPr>
            <w:tcW w:w="849" w:type="dxa"/>
            <w:tcBorders>
              <w:left w:val="single" w:sz="2" w:space="0" w:color="auto"/>
            </w:tcBorders>
            <w:vAlign w:val="center"/>
          </w:tcPr>
          <w:p w14:paraId="4531BF3A"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649</w:t>
            </w:r>
          </w:p>
        </w:tc>
        <w:tc>
          <w:tcPr>
            <w:tcW w:w="849" w:type="dxa"/>
            <w:tcBorders>
              <w:left w:val="single" w:sz="2" w:space="0" w:color="auto"/>
            </w:tcBorders>
            <w:vAlign w:val="center"/>
          </w:tcPr>
          <w:p w14:paraId="2081EF43"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647</w:t>
            </w:r>
          </w:p>
        </w:tc>
      </w:tr>
      <w:tr w:rsidR="0073447D" w:rsidRPr="00496A5A" w14:paraId="00C01694" w14:textId="77777777" w:rsidTr="005C6AF3">
        <w:trPr>
          <w:trHeight w:val="139"/>
        </w:trPr>
        <w:tc>
          <w:tcPr>
            <w:tcW w:w="781" w:type="dxa"/>
            <w:tcBorders>
              <w:right w:val="single" w:sz="2" w:space="0" w:color="auto"/>
            </w:tcBorders>
          </w:tcPr>
          <w:p w14:paraId="1747CFDA"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N6201</w:t>
            </w:r>
          </w:p>
        </w:tc>
        <w:tc>
          <w:tcPr>
            <w:tcW w:w="3118" w:type="dxa"/>
            <w:tcBorders>
              <w:left w:val="single" w:sz="2" w:space="0" w:color="auto"/>
              <w:right w:val="single" w:sz="12" w:space="0" w:color="auto"/>
            </w:tcBorders>
          </w:tcPr>
          <w:p w14:paraId="38FD8CCD"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 xml:space="preserve">Ekonomické teorie </w:t>
            </w:r>
          </w:p>
        </w:tc>
        <w:tc>
          <w:tcPr>
            <w:tcW w:w="849" w:type="dxa"/>
            <w:tcBorders>
              <w:left w:val="single" w:sz="12" w:space="0" w:color="auto"/>
            </w:tcBorders>
            <w:vAlign w:val="center"/>
          </w:tcPr>
          <w:p w14:paraId="720F6D8F"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313</w:t>
            </w:r>
          </w:p>
        </w:tc>
        <w:tc>
          <w:tcPr>
            <w:tcW w:w="849" w:type="dxa"/>
            <w:vAlign w:val="center"/>
          </w:tcPr>
          <w:p w14:paraId="54EB0607"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262</w:t>
            </w:r>
          </w:p>
        </w:tc>
        <w:tc>
          <w:tcPr>
            <w:tcW w:w="849" w:type="dxa"/>
            <w:vAlign w:val="center"/>
          </w:tcPr>
          <w:p w14:paraId="575316C7"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299</w:t>
            </w:r>
          </w:p>
        </w:tc>
        <w:tc>
          <w:tcPr>
            <w:tcW w:w="849" w:type="dxa"/>
            <w:vAlign w:val="center"/>
          </w:tcPr>
          <w:p w14:paraId="299DC123"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271</w:t>
            </w:r>
          </w:p>
        </w:tc>
        <w:tc>
          <w:tcPr>
            <w:tcW w:w="849" w:type="dxa"/>
            <w:vAlign w:val="center"/>
          </w:tcPr>
          <w:p w14:paraId="24072453"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849" w:type="dxa"/>
            <w:vAlign w:val="center"/>
          </w:tcPr>
          <w:p w14:paraId="41093801"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849" w:type="dxa"/>
            <w:vAlign w:val="center"/>
          </w:tcPr>
          <w:p w14:paraId="19B64C84"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49" w:type="dxa"/>
            <w:vAlign w:val="center"/>
          </w:tcPr>
          <w:p w14:paraId="01A228BE"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49" w:type="dxa"/>
            <w:vAlign w:val="center"/>
          </w:tcPr>
          <w:p w14:paraId="4501AAC2" w14:textId="77777777" w:rsidR="0073447D" w:rsidRPr="00496A5A" w:rsidRDefault="0073447D" w:rsidP="005C6AF3">
            <w:pPr>
              <w:jc w:val="center"/>
              <w:rPr>
                <w:rFonts w:ascii="Times New Roman" w:hAnsi="Times New Roman" w:cs="Times New Roman"/>
                <w:bCs/>
                <w:sz w:val="24"/>
                <w:szCs w:val="24"/>
              </w:rPr>
            </w:pPr>
            <w:r w:rsidRPr="00496A5A">
              <w:rPr>
                <w:rFonts w:ascii="Times New Roman" w:hAnsi="Times New Roman" w:cs="Times New Roman"/>
                <w:bCs/>
                <w:sz w:val="24"/>
                <w:szCs w:val="24"/>
              </w:rPr>
              <w:t>313</w:t>
            </w:r>
          </w:p>
        </w:tc>
        <w:tc>
          <w:tcPr>
            <w:tcW w:w="849" w:type="dxa"/>
            <w:tcBorders>
              <w:right w:val="single" w:sz="2" w:space="0" w:color="auto"/>
            </w:tcBorders>
            <w:vAlign w:val="center"/>
          </w:tcPr>
          <w:p w14:paraId="6C00B4FC" w14:textId="77777777" w:rsidR="0073447D" w:rsidRPr="00496A5A" w:rsidRDefault="0073447D" w:rsidP="005C6AF3">
            <w:pPr>
              <w:jc w:val="center"/>
              <w:rPr>
                <w:rFonts w:ascii="Times New Roman" w:hAnsi="Times New Roman" w:cs="Times New Roman"/>
                <w:bCs/>
                <w:sz w:val="24"/>
                <w:szCs w:val="24"/>
              </w:rPr>
            </w:pPr>
            <w:r w:rsidRPr="00496A5A">
              <w:rPr>
                <w:rFonts w:ascii="Times New Roman" w:hAnsi="Times New Roman" w:cs="Times New Roman"/>
                <w:bCs/>
                <w:sz w:val="24"/>
                <w:szCs w:val="24"/>
              </w:rPr>
              <w:t>262</w:t>
            </w:r>
          </w:p>
        </w:tc>
        <w:tc>
          <w:tcPr>
            <w:tcW w:w="849" w:type="dxa"/>
            <w:tcBorders>
              <w:left w:val="single" w:sz="2" w:space="0" w:color="auto"/>
            </w:tcBorders>
            <w:vAlign w:val="center"/>
          </w:tcPr>
          <w:p w14:paraId="722C0B0D"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299</w:t>
            </w:r>
          </w:p>
        </w:tc>
        <w:tc>
          <w:tcPr>
            <w:tcW w:w="849" w:type="dxa"/>
            <w:tcBorders>
              <w:left w:val="single" w:sz="2" w:space="0" w:color="auto"/>
            </w:tcBorders>
            <w:vAlign w:val="center"/>
          </w:tcPr>
          <w:p w14:paraId="1EB0D3F5"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271</w:t>
            </w:r>
          </w:p>
        </w:tc>
      </w:tr>
      <w:tr w:rsidR="0073447D" w:rsidRPr="00496A5A" w14:paraId="0BE5F907" w14:textId="77777777" w:rsidTr="005C6AF3">
        <w:trPr>
          <w:trHeight w:val="177"/>
        </w:trPr>
        <w:tc>
          <w:tcPr>
            <w:tcW w:w="781" w:type="dxa"/>
            <w:tcBorders>
              <w:right w:val="single" w:sz="2" w:space="0" w:color="auto"/>
            </w:tcBorders>
          </w:tcPr>
          <w:p w14:paraId="642EE48F"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N6701</w:t>
            </w:r>
          </w:p>
        </w:tc>
        <w:tc>
          <w:tcPr>
            <w:tcW w:w="3118" w:type="dxa"/>
            <w:tcBorders>
              <w:left w:val="single" w:sz="2" w:space="0" w:color="auto"/>
              <w:right w:val="single" w:sz="12" w:space="0" w:color="auto"/>
            </w:tcBorders>
          </w:tcPr>
          <w:p w14:paraId="76033603"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Politologie</w:t>
            </w:r>
          </w:p>
        </w:tc>
        <w:tc>
          <w:tcPr>
            <w:tcW w:w="849" w:type="dxa"/>
            <w:tcBorders>
              <w:left w:val="single" w:sz="12" w:space="0" w:color="auto"/>
            </w:tcBorders>
            <w:vAlign w:val="center"/>
          </w:tcPr>
          <w:p w14:paraId="743C0440"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320</w:t>
            </w:r>
          </w:p>
        </w:tc>
        <w:tc>
          <w:tcPr>
            <w:tcW w:w="849" w:type="dxa"/>
            <w:vAlign w:val="center"/>
          </w:tcPr>
          <w:p w14:paraId="3D7C127F"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322</w:t>
            </w:r>
          </w:p>
        </w:tc>
        <w:tc>
          <w:tcPr>
            <w:tcW w:w="849" w:type="dxa"/>
            <w:vAlign w:val="center"/>
          </w:tcPr>
          <w:p w14:paraId="5BDE66BB"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428</w:t>
            </w:r>
          </w:p>
        </w:tc>
        <w:tc>
          <w:tcPr>
            <w:tcW w:w="849" w:type="dxa"/>
            <w:vAlign w:val="center"/>
          </w:tcPr>
          <w:p w14:paraId="7E17F08B"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483</w:t>
            </w:r>
          </w:p>
        </w:tc>
        <w:tc>
          <w:tcPr>
            <w:tcW w:w="849" w:type="dxa"/>
            <w:vAlign w:val="center"/>
          </w:tcPr>
          <w:p w14:paraId="7773F1D0"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849" w:type="dxa"/>
            <w:vAlign w:val="center"/>
          </w:tcPr>
          <w:p w14:paraId="3610B95D"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849" w:type="dxa"/>
            <w:vAlign w:val="center"/>
          </w:tcPr>
          <w:p w14:paraId="3AA407EA"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49" w:type="dxa"/>
            <w:vAlign w:val="center"/>
          </w:tcPr>
          <w:p w14:paraId="41D081C3"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49" w:type="dxa"/>
            <w:vAlign w:val="center"/>
          </w:tcPr>
          <w:p w14:paraId="770EE2F0" w14:textId="77777777" w:rsidR="0073447D" w:rsidRPr="00496A5A" w:rsidRDefault="0073447D" w:rsidP="005C6AF3">
            <w:pPr>
              <w:jc w:val="center"/>
              <w:rPr>
                <w:rFonts w:ascii="Times New Roman" w:hAnsi="Times New Roman" w:cs="Times New Roman"/>
                <w:bCs/>
                <w:sz w:val="24"/>
                <w:szCs w:val="24"/>
              </w:rPr>
            </w:pPr>
            <w:r w:rsidRPr="00496A5A">
              <w:rPr>
                <w:rFonts w:ascii="Times New Roman" w:hAnsi="Times New Roman" w:cs="Times New Roman"/>
                <w:bCs/>
                <w:sz w:val="24"/>
                <w:szCs w:val="24"/>
              </w:rPr>
              <w:t>320</w:t>
            </w:r>
          </w:p>
        </w:tc>
        <w:tc>
          <w:tcPr>
            <w:tcW w:w="849" w:type="dxa"/>
            <w:tcBorders>
              <w:right w:val="single" w:sz="2" w:space="0" w:color="auto"/>
            </w:tcBorders>
            <w:vAlign w:val="center"/>
          </w:tcPr>
          <w:p w14:paraId="11250DDF" w14:textId="77777777" w:rsidR="0073447D" w:rsidRPr="00496A5A" w:rsidRDefault="0073447D" w:rsidP="005C6AF3">
            <w:pPr>
              <w:jc w:val="center"/>
              <w:rPr>
                <w:rFonts w:ascii="Times New Roman" w:hAnsi="Times New Roman" w:cs="Times New Roman"/>
                <w:bCs/>
                <w:sz w:val="24"/>
                <w:szCs w:val="24"/>
              </w:rPr>
            </w:pPr>
            <w:r w:rsidRPr="00496A5A">
              <w:rPr>
                <w:rFonts w:ascii="Times New Roman" w:hAnsi="Times New Roman" w:cs="Times New Roman"/>
                <w:bCs/>
                <w:sz w:val="24"/>
                <w:szCs w:val="24"/>
              </w:rPr>
              <w:t>322</w:t>
            </w:r>
          </w:p>
        </w:tc>
        <w:tc>
          <w:tcPr>
            <w:tcW w:w="849" w:type="dxa"/>
            <w:tcBorders>
              <w:left w:val="single" w:sz="2" w:space="0" w:color="auto"/>
            </w:tcBorders>
            <w:vAlign w:val="center"/>
          </w:tcPr>
          <w:p w14:paraId="5591E114"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428</w:t>
            </w:r>
          </w:p>
        </w:tc>
        <w:tc>
          <w:tcPr>
            <w:tcW w:w="849" w:type="dxa"/>
            <w:tcBorders>
              <w:left w:val="single" w:sz="2" w:space="0" w:color="auto"/>
            </w:tcBorders>
            <w:vAlign w:val="center"/>
          </w:tcPr>
          <w:p w14:paraId="58749787"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483</w:t>
            </w:r>
          </w:p>
        </w:tc>
      </w:tr>
      <w:tr w:rsidR="0073447D" w:rsidRPr="00496A5A" w14:paraId="224E28E8" w14:textId="77777777" w:rsidTr="005C6AF3">
        <w:trPr>
          <w:trHeight w:val="187"/>
        </w:trPr>
        <w:tc>
          <w:tcPr>
            <w:tcW w:w="781" w:type="dxa"/>
            <w:tcBorders>
              <w:right w:val="single" w:sz="2" w:space="0" w:color="auto"/>
            </w:tcBorders>
          </w:tcPr>
          <w:p w14:paraId="108F3300"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N6702</w:t>
            </w:r>
          </w:p>
        </w:tc>
        <w:tc>
          <w:tcPr>
            <w:tcW w:w="3118" w:type="dxa"/>
            <w:tcBorders>
              <w:left w:val="single" w:sz="2" w:space="0" w:color="auto"/>
              <w:right w:val="single" w:sz="12" w:space="0" w:color="auto"/>
            </w:tcBorders>
          </w:tcPr>
          <w:p w14:paraId="60A435FA"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Mezinárodní teritoriální studia</w:t>
            </w:r>
          </w:p>
        </w:tc>
        <w:tc>
          <w:tcPr>
            <w:tcW w:w="849" w:type="dxa"/>
            <w:tcBorders>
              <w:left w:val="single" w:sz="12" w:space="0" w:color="auto"/>
            </w:tcBorders>
            <w:vAlign w:val="center"/>
          </w:tcPr>
          <w:p w14:paraId="16B7B3C1"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206</w:t>
            </w:r>
          </w:p>
        </w:tc>
        <w:tc>
          <w:tcPr>
            <w:tcW w:w="849" w:type="dxa"/>
            <w:vAlign w:val="center"/>
          </w:tcPr>
          <w:p w14:paraId="2077B73A"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185</w:t>
            </w:r>
          </w:p>
        </w:tc>
        <w:tc>
          <w:tcPr>
            <w:tcW w:w="849" w:type="dxa"/>
            <w:vAlign w:val="center"/>
          </w:tcPr>
          <w:p w14:paraId="2BBCE3D2"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212</w:t>
            </w:r>
          </w:p>
        </w:tc>
        <w:tc>
          <w:tcPr>
            <w:tcW w:w="849" w:type="dxa"/>
            <w:vAlign w:val="center"/>
          </w:tcPr>
          <w:p w14:paraId="087CA82A"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199</w:t>
            </w:r>
          </w:p>
        </w:tc>
        <w:tc>
          <w:tcPr>
            <w:tcW w:w="849" w:type="dxa"/>
            <w:vAlign w:val="center"/>
          </w:tcPr>
          <w:p w14:paraId="314C0191"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849" w:type="dxa"/>
            <w:vAlign w:val="center"/>
          </w:tcPr>
          <w:p w14:paraId="4BE4D4E4"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849" w:type="dxa"/>
            <w:vAlign w:val="center"/>
          </w:tcPr>
          <w:p w14:paraId="24C81808"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49" w:type="dxa"/>
            <w:vAlign w:val="center"/>
          </w:tcPr>
          <w:p w14:paraId="2B4E9F48"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7</w:t>
            </w:r>
          </w:p>
        </w:tc>
        <w:tc>
          <w:tcPr>
            <w:tcW w:w="849" w:type="dxa"/>
            <w:vAlign w:val="center"/>
          </w:tcPr>
          <w:p w14:paraId="024165BA" w14:textId="77777777" w:rsidR="0073447D" w:rsidRPr="00496A5A" w:rsidRDefault="0073447D" w:rsidP="005C6AF3">
            <w:pPr>
              <w:jc w:val="center"/>
              <w:rPr>
                <w:rFonts w:ascii="Times New Roman" w:hAnsi="Times New Roman" w:cs="Times New Roman"/>
                <w:bCs/>
                <w:sz w:val="24"/>
                <w:szCs w:val="24"/>
              </w:rPr>
            </w:pPr>
            <w:r w:rsidRPr="00496A5A">
              <w:rPr>
                <w:rFonts w:ascii="Times New Roman" w:hAnsi="Times New Roman" w:cs="Times New Roman"/>
                <w:bCs/>
                <w:sz w:val="24"/>
                <w:szCs w:val="24"/>
              </w:rPr>
              <w:t>206</w:t>
            </w:r>
          </w:p>
        </w:tc>
        <w:tc>
          <w:tcPr>
            <w:tcW w:w="849" w:type="dxa"/>
            <w:tcBorders>
              <w:right w:val="single" w:sz="2" w:space="0" w:color="auto"/>
            </w:tcBorders>
            <w:vAlign w:val="center"/>
          </w:tcPr>
          <w:p w14:paraId="21E83882" w14:textId="77777777" w:rsidR="0073447D" w:rsidRPr="00496A5A" w:rsidRDefault="0073447D" w:rsidP="005C6AF3">
            <w:pPr>
              <w:jc w:val="center"/>
              <w:rPr>
                <w:rFonts w:ascii="Times New Roman" w:hAnsi="Times New Roman" w:cs="Times New Roman"/>
                <w:bCs/>
                <w:sz w:val="24"/>
                <w:szCs w:val="24"/>
              </w:rPr>
            </w:pPr>
            <w:r w:rsidRPr="00496A5A">
              <w:rPr>
                <w:rFonts w:ascii="Times New Roman" w:hAnsi="Times New Roman" w:cs="Times New Roman"/>
                <w:bCs/>
                <w:sz w:val="24"/>
                <w:szCs w:val="24"/>
              </w:rPr>
              <w:t>185</w:t>
            </w:r>
          </w:p>
        </w:tc>
        <w:tc>
          <w:tcPr>
            <w:tcW w:w="849" w:type="dxa"/>
            <w:tcBorders>
              <w:left w:val="single" w:sz="2" w:space="0" w:color="auto"/>
            </w:tcBorders>
            <w:vAlign w:val="center"/>
          </w:tcPr>
          <w:p w14:paraId="64CCA5F3"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212</w:t>
            </w:r>
          </w:p>
        </w:tc>
        <w:tc>
          <w:tcPr>
            <w:tcW w:w="849" w:type="dxa"/>
            <w:tcBorders>
              <w:left w:val="single" w:sz="2" w:space="0" w:color="auto"/>
            </w:tcBorders>
            <w:vAlign w:val="center"/>
          </w:tcPr>
          <w:p w14:paraId="1A073A24"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206</w:t>
            </w:r>
          </w:p>
        </w:tc>
      </w:tr>
      <w:tr w:rsidR="0073447D" w:rsidRPr="00496A5A" w14:paraId="54AB303D" w14:textId="77777777" w:rsidTr="005C6AF3">
        <w:trPr>
          <w:trHeight w:val="169"/>
        </w:trPr>
        <w:tc>
          <w:tcPr>
            <w:tcW w:w="781" w:type="dxa"/>
            <w:tcBorders>
              <w:right w:val="single" w:sz="2" w:space="0" w:color="auto"/>
            </w:tcBorders>
          </w:tcPr>
          <w:p w14:paraId="2B841E1B"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N6703</w:t>
            </w:r>
          </w:p>
        </w:tc>
        <w:tc>
          <w:tcPr>
            <w:tcW w:w="3118" w:type="dxa"/>
            <w:tcBorders>
              <w:left w:val="single" w:sz="2" w:space="0" w:color="auto"/>
              <w:right w:val="single" w:sz="12" w:space="0" w:color="auto"/>
            </w:tcBorders>
          </w:tcPr>
          <w:p w14:paraId="0683B2C6"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Sociologie</w:t>
            </w:r>
          </w:p>
        </w:tc>
        <w:tc>
          <w:tcPr>
            <w:tcW w:w="849" w:type="dxa"/>
            <w:tcBorders>
              <w:left w:val="single" w:sz="12" w:space="0" w:color="auto"/>
            </w:tcBorders>
            <w:vAlign w:val="center"/>
          </w:tcPr>
          <w:p w14:paraId="056E1BEB"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199</w:t>
            </w:r>
          </w:p>
        </w:tc>
        <w:tc>
          <w:tcPr>
            <w:tcW w:w="849" w:type="dxa"/>
            <w:vAlign w:val="center"/>
          </w:tcPr>
          <w:p w14:paraId="6C31AC82"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163</w:t>
            </w:r>
          </w:p>
        </w:tc>
        <w:tc>
          <w:tcPr>
            <w:tcW w:w="849" w:type="dxa"/>
            <w:vAlign w:val="center"/>
          </w:tcPr>
          <w:p w14:paraId="48B3E286"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195</w:t>
            </w:r>
          </w:p>
        </w:tc>
        <w:tc>
          <w:tcPr>
            <w:tcW w:w="849" w:type="dxa"/>
            <w:vAlign w:val="center"/>
          </w:tcPr>
          <w:p w14:paraId="38060CB7"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181</w:t>
            </w:r>
          </w:p>
        </w:tc>
        <w:tc>
          <w:tcPr>
            <w:tcW w:w="849" w:type="dxa"/>
            <w:vAlign w:val="center"/>
          </w:tcPr>
          <w:p w14:paraId="5B22A0BF"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99</w:t>
            </w:r>
          </w:p>
        </w:tc>
        <w:tc>
          <w:tcPr>
            <w:tcW w:w="849" w:type="dxa"/>
            <w:vAlign w:val="center"/>
          </w:tcPr>
          <w:p w14:paraId="5A7D982D"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67</w:t>
            </w:r>
          </w:p>
        </w:tc>
        <w:tc>
          <w:tcPr>
            <w:tcW w:w="849" w:type="dxa"/>
            <w:vAlign w:val="center"/>
          </w:tcPr>
          <w:p w14:paraId="1F43D98E"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85</w:t>
            </w:r>
          </w:p>
        </w:tc>
        <w:tc>
          <w:tcPr>
            <w:tcW w:w="849" w:type="dxa"/>
            <w:vAlign w:val="center"/>
          </w:tcPr>
          <w:p w14:paraId="08FDE2F3"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85</w:t>
            </w:r>
          </w:p>
        </w:tc>
        <w:tc>
          <w:tcPr>
            <w:tcW w:w="849" w:type="dxa"/>
            <w:vAlign w:val="center"/>
          </w:tcPr>
          <w:p w14:paraId="0EF826E6" w14:textId="77777777" w:rsidR="0073447D" w:rsidRPr="00496A5A" w:rsidRDefault="0073447D" w:rsidP="005C6AF3">
            <w:pPr>
              <w:jc w:val="center"/>
              <w:rPr>
                <w:rFonts w:ascii="Times New Roman" w:hAnsi="Times New Roman" w:cs="Times New Roman"/>
                <w:bCs/>
                <w:sz w:val="24"/>
                <w:szCs w:val="24"/>
              </w:rPr>
            </w:pPr>
            <w:r w:rsidRPr="00496A5A">
              <w:rPr>
                <w:rFonts w:ascii="Times New Roman" w:hAnsi="Times New Roman" w:cs="Times New Roman"/>
                <w:bCs/>
                <w:sz w:val="24"/>
                <w:szCs w:val="24"/>
              </w:rPr>
              <w:t>298</w:t>
            </w:r>
          </w:p>
        </w:tc>
        <w:tc>
          <w:tcPr>
            <w:tcW w:w="849" w:type="dxa"/>
            <w:tcBorders>
              <w:right w:val="single" w:sz="2" w:space="0" w:color="auto"/>
            </w:tcBorders>
            <w:vAlign w:val="center"/>
          </w:tcPr>
          <w:p w14:paraId="60F8F5E2" w14:textId="77777777" w:rsidR="0073447D" w:rsidRPr="00496A5A" w:rsidRDefault="0073447D" w:rsidP="005C6AF3">
            <w:pPr>
              <w:jc w:val="center"/>
              <w:rPr>
                <w:rFonts w:ascii="Times New Roman" w:hAnsi="Times New Roman" w:cs="Times New Roman"/>
                <w:bCs/>
                <w:sz w:val="24"/>
                <w:szCs w:val="24"/>
              </w:rPr>
            </w:pPr>
            <w:r w:rsidRPr="00496A5A">
              <w:rPr>
                <w:rFonts w:ascii="Times New Roman" w:hAnsi="Times New Roman" w:cs="Times New Roman"/>
                <w:bCs/>
                <w:sz w:val="24"/>
                <w:szCs w:val="24"/>
              </w:rPr>
              <w:t>230</w:t>
            </w:r>
          </w:p>
        </w:tc>
        <w:tc>
          <w:tcPr>
            <w:tcW w:w="849" w:type="dxa"/>
            <w:tcBorders>
              <w:left w:val="single" w:sz="2" w:space="0" w:color="auto"/>
            </w:tcBorders>
            <w:vAlign w:val="center"/>
          </w:tcPr>
          <w:p w14:paraId="49FDBF02"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280</w:t>
            </w:r>
          </w:p>
        </w:tc>
        <w:tc>
          <w:tcPr>
            <w:tcW w:w="849" w:type="dxa"/>
            <w:tcBorders>
              <w:left w:val="single" w:sz="2" w:space="0" w:color="auto"/>
            </w:tcBorders>
            <w:vAlign w:val="center"/>
          </w:tcPr>
          <w:p w14:paraId="26959CC0"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266</w:t>
            </w:r>
          </w:p>
        </w:tc>
      </w:tr>
      <w:tr w:rsidR="0073447D" w:rsidRPr="00496A5A" w14:paraId="78C555DD" w14:textId="77777777" w:rsidTr="005C6AF3">
        <w:trPr>
          <w:trHeight w:val="151"/>
        </w:trPr>
        <w:tc>
          <w:tcPr>
            <w:tcW w:w="781" w:type="dxa"/>
            <w:tcBorders>
              <w:right w:val="single" w:sz="2" w:space="0" w:color="auto"/>
            </w:tcBorders>
          </w:tcPr>
          <w:p w14:paraId="466680BB"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N6736</w:t>
            </w:r>
          </w:p>
        </w:tc>
        <w:tc>
          <w:tcPr>
            <w:tcW w:w="3118" w:type="dxa"/>
            <w:tcBorders>
              <w:left w:val="single" w:sz="2" w:space="0" w:color="auto"/>
              <w:right w:val="single" w:sz="12" w:space="0" w:color="auto"/>
            </w:tcBorders>
          </w:tcPr>
          <w:p w14:paraId="65656757"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Mezinárod. ekon. a pol. studia (IEPS)</w:t>
            </w:r>
          </w:p>
        </w:tc>
        <w:tc>
          <w:tcPr>
            <w:tcW w:w="849" w:type="dxa"/>
            <w:tcBorders>
              <w:left w:val="single" w:sz="12" w:space="0" w:color="auto"/>
            </w:tcBorders>
            <w:vAlign w:val="center"/>
          </w:tcPr>
          <w:p w14:paraId="7E3A5389"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52</w:t>
            </w:r>
          </w:p>
        </w:tc>
        <w:tc>
          <w:tcPr>
            <w:tcW w:w="849" w:type="dxa"/>
            <w:vAlign w:val="center"/>
          </w:tcPr>
          <w:p w14:paraId="1EA3B44B"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42</w:t>
            </w:r>
          </w:p>
        </w:tc>
        <w:tc>
          <w:tcPr>
            <w:tcW w:w="849" w:type="dxa"/>
            <w:vAlign w:val="center"/>
          </w:tcPr>
          <w:p w14:paraId="09486EF3"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50</w:t>
            </w:r>
          </w:p>
        </w:tc>
        <w:tc>
          <w:tcPr>
            <w:tcW w:w="849" w:type="dxa"/>
            <w:vAlign w:val="center"/>
          </w:tcPr>
          <w:p w14:paraId="3AD5219E"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45</w:t>
            </w:r>
          </w:p>
        </w:tc>
        <w:tc>
          <w:tcPr>
            <w:tcW w:w="849" w:type="dxa"/>
            <w:vAlign w:val="center"/>
          </w:tcPr>
          <w:p w14:paraId="1D776CDD"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849" w:type="dxa"/>
            <w:vAlign w:val="center"/>
          </w:tcPr>
          <w:p w14:paraId="0998122F"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849" w:type="dxa"/>
            <w:vAlign w:val="center"/>
          </w:tcPr>
          <w:p w14:paraId="29FE5BE2"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49" w:type="dxa"/>
            <w:vAlign w:val="center"/>
          </w:tcPr>
          <w:p w14:paraId="1E17B988"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49" w:type="dxa"/>
            <w:vAlign w:val="center"/>
          </w:tcPr>
          <w:p w14:paraId="0F355460" w14:textId="77777777" w:rsidR="0073447D" w:rsidRPr="00496A5A" w:rsidRDefault="0073447D" w:rsidP="005C6AF3">
            <w:pPr>
              <w:jc w:val="center"/>
              <w:rPr>
                <w:rFonts w:ascii="Times New Roman" w:hAnsi="Times New Roman" w:cs="Times New Roman"/>
                <w:bCs/>
                <w:sz w:val="24"/>
                <w:szCs w:val="24"/>
              </w:rPr>
            </w:pPr>
            <w:r w:rsidRPr="00496A5A">
              <w:rPr>
                <w:rFonts w:ascii="Times New Roman" w:hAnsi="Times New Roman" w:cs="Times New Roman"/>
                <w:bCs/>
                <w:sz w:val="24"/>
                <w:szCs w:val="24"/>
              </w:rPr>
              <w:t>52</w:t>
            </w:r>
          </w:p>
        </w:tc>
        <w:tc>
          <w:tcPr>
            <w:tcW w:w="849" w:type="dxa"/>
            <w:tcBorders>
              <w:right w:val="single" w:sz="2" w:space="0" w:color="auto"/>
            </w:tcBorders>
            <w:vAlign w:val="center"/>
          </w:tcPr>
          <w:p w14:paraId="0BF2A2AC" w14:textId="77777777" w:rsidR="0073447D" w:rsidRPr="00496A5A" w:rsidRDefault="0073447D" w:rsidP="005C6AF3">
            <w:pPr>
              <w:jc w:val="center"/>
              <w:rPr>
                <w:rFonts w:ascii="Times New Roman" w:hAnsi="Times New Roman" w:cs="Times New Roman"/>
                <w:bCs/>
                <w:sz w:val="24"/>
                <w:szCs w:val="24"/>
              </w:rPr>
            </w:pPr>
            <w:r w:rsidRPr="00496A5A">
              <w:rPr>
                <w:rFonts w:ascii="Times New Roman" w:hAnsi="Times New Roman" w:cs="Times New Roman"/>
                <w:bCs/>
                <w:sz w:val="24"/>
                <w:szCs w:val="24"/>
              </w:rPr>
              <w:t>42</w:t>
            </w:r>
          </w:p>
        </w:tc>
        <w:tc>
          <w:tcPr>
            <w:tcW w:w="849" w:type="dxa"/>
            <w:tcBorders>
              <w:left w:val="single" w:sz="2" w:space="0" w:color="auto"/>
            </w:tcBorders>
            <w:vAlign w:val="center"/>
          </w:tcPr>
          <w:p w14:paraId="76575202"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50</w:t>
            </w:r>
          </w:p>
        </w:tc>
        <w:tc>
          <w:tcPr>
            <w:tcW w:w="849" w:type="dxa"/>
            <w:tcBorders>
              <w:left w:val="single" w:sz="2" w:space="0" w:color="auto"/>
            </w:tcBorders>
            <w:vAlign w:val="center"/>
          </w:tcPr>
          <w:p w14:paraId="0EF21968"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45</w:t>
            </w:r>
          </w:p>
        </w:tc>
      </w:tr>
      <w:tr w:rsidR="0073447D" w:rsidRPr="00496A5A" w14:paraId="3C7040A9" w14:textId="77777777" w:rsidTr="005C6AF3">
        <w:trPr>
          <w:trHeight w:val="147"/>
        </w:trPr>
        <w:tc>
          <w:tcPr>
            <w:tcW w:w="781" w:type="dxa"/>
            <w:tcBorders>
              <w:right w:val="single" w:sz="2" w:space="0" w:color="auto"/>
            </w:tcBorders>
          </w:tcPr>
          <w:p w14:paraId="457BEA22"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N7202</w:t>
            </w:r>
          </w:p>
        </w:tc>
        <w:tc>
          <w:tcPr>
            <w:tcW w:w="3118" w:type="dxa"/>
            <w:tcBorders>
              <w:left w:val="single" w:sz="2" w:space="0" w:color="auto"/>
              <w:right w:val="single" w:sz="12" w:space="0" w:color="auto"/>
            </w:tcBorders>
          </w:tcPr>
          <w:p w14:paraId="3DD1F4F1"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Mediální a komunikační studia</w:t>
            </w:r>
          </w:p>
        </w:tc>
        <w:tc>
          <w:tcPr>
            <w:tcW w:w="849" w:type="dxa"/>
            <w:tcBorders>
              <w:left w:val="single" w:sz="12" w:space="0" w:color="auto"/>
            </w:tcBorders>
            <w:vAlign w:val="center"/>
          </w:tcPr>
          <w:p w14:paraId="3AAE8C2E"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314</w:t>
            </w:r>
          </w:p>
        </w:tc>
        <w:tc>
          <w:tcPr>
            <w:tcW w:w="849" w:type="dxa"/>
            <w:vAlign w:val="center"/>
          </w:tcPr>
          <w:p w14:paraId="55449741"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264</w:t>
            </w:r>
          </w:p>
        </w:tc>
        <w:tc>
          <w:tcPr>
            <w:tcW w:w="849" w:type="dxa"/>
            <w:vAlign w:val="center"/>
          </w:tcPr>
          <w:p w14:paraId="436B6A96"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339</w:t>
            </w:r>
          </w:p>
        </w:tc>
        <w:tc>
          <w:tcPr>
            <w:tcW w:w="849" w:type="dxa"/>
            <w:vAlign w:val="center"/>
          </w:tcPr>
          <w:p w14:paraId="0AE4CB65"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361</w:t>
            </w:r>
          </w:p>
        </w:tc>
        <w:tc>
          <w:tcPr>
            <w:tcW w:w="849" w:type="dxa"/>
            <w:vAlign w:val="center"/>
          </w:tcPr>
          <w:p w14:paraId="065B9F70"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206</w:t>
            </w:r>
          </w:p>
        </w:tc>
        <w:tc>
          <w:tcPr>
            <w:tcW w:w="849" w:type="dxa"/>
            <w:vAlign w:val="center"/>
          </w:tcPr>
          <w:p w14:paraId="04003294"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167</w:t>
            </w:r>
          </w:p>
        </w:tc>
        <w:tc>
          <w:tcPr>
            <w:tcW w:w="849" w:type="dxa"/>
            <w:vAlign w:val="center"/>
          </w:tcPr>
          <w:p w14:paraId="16A115A9"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233</w:t>
            </w:r>
          </w:p>
        </w:tc>
        <w:tc>
          <w:tcPr>
            <w:tcW w:w="849" w:type="dxa"/>
            <w:vAlign w:val="center"/>
          </w:tcPr>
          <w:p w14:paraId="3CC8A938"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239</w:t>
            </w:r>
          </w:p>
        </w:tc>
        <w:tc>
          <w:tcPr>
            <w:tcW w:w="849" w:type="dxa"/>
            <w:vAlign w:val="center"/>
          </w:tcPr>
          <w:p w14:paraId="7910A55A" w14:textId="77777777" w:rsidR="0073447D" w:rsidRPr="00496A5A" w:rsidRDefault="0073447D" w:rsidP="005C6AF3">
            <w:pPr>
              <w:jc w:val="center"/>
              <w:rPr>
                <w:rFonts w:ascii="Times New Roman" w:hAnsi="Times New Roman" w:cs="Times New Roman"/>
                <w:bCs/>
                <w:sz w:val="24"/>
                <w:szCs w:val="24"/>
              </w:rPr>
            </w:pPr>
            <w:r w:rsidRPr="00496A5A">
              <w:rPr>
                <w:rFonts w:ascii="Times New Roman" w:hAnsi="Times New Roman" w:cs="Times New Roman"/>
                <w:bCs/>
                <w:sz w:val="24"/>
                <w:szCs w:val="24"/>
              </w:rPr>
              <w:t>520</w:t>
            </w:r>
          </w:p>
        </w:tc>
        <w:tc>
          <w:tcPr>
            <w:tcW w:w="849" w:type="dxa"/>
            <w:tcBorders>
              <w:right w:val="single" w:sz="2" w:space="0" w:color="auto"/>
            </w:tcBorders>
            <w:vAlign w:val="center"/>
          </w:tcPr>
          <w:p w14:paraId="0EA47000" w14:textId="77777777" w:rsidR="0073447D" w:rsidRPr="00496A5A" w:rsidRDefault="0073447D" w:rsidP="005C6AF3">
            <w:pPr>
              <w:jc w:val="center"/>
              <w:rPr>
                <w:rFonts w:ascii="Times New Roman" w:hAnsi="Times New Roman" w:cs="Times New Roman"/>
                <w:bCs/>
                <w:sz w:val="24"/>
                <w:szCs w:val="24"/>
              </w:rPr>
            </w:pPr>
            <w:r w:rsidRPr="00496A5A">
              <w:rPr>
                <w:rFonts w:ascii="Times New Roman" w:hAnsi="Times New Roman" w:cs="Times New Roman"/>
                <w:bCs/>
                <w:sz w:val="24"/>
                <w:szCs w:val="24"/>
              </w:rPr>
              <w:t>431</w:t>
            </w:r>
          </w:p>
        </w:tc>
        <w:tc>
          <w:tcPr>
            <w:tcW w:w="849" w:type="dxa"/>
            <w:tcBorders>
              <w:left w:val="single" w:sz="2" w:space="0" w:color="auto"/>
            </w:tcBorders>
            <w:vAlign w:val="center"/>
          </w:tcPr>
          <w:p w14:paraId="55695EAE"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572</w:t>
            </w:r>
          </w:p>
        </w:tc>
        <w:tc>
          <w:tcPr>
            <w:tcW w:w="849" w:type="dxa"/>
            <w:tcBorders>
              <w:left w:val="single" w:sz="2" w:space="0" w:color="auto"/>
            </w:tcBorders>
            <w:vAlign w:val="center"/>
          </w:tcPr>
          <w:p w14:paraId="46621945"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600</w:t>
            </w:r>
          </w:p>
        </w:tc>
      </w:tr>
      <w:tr w:rsidR="0073447D" w:rsidRPr="00496A5A" w14:paraId="4CD16FE1" w14:textId="77777777" w:rsidTr="005C6AF3">
        <w:trPr>
          <w:trHeight w:val="129"/>
        </w:trPr>
        <w:tc>
          <w:tcPr>
            <w:tcW w:w="781" w:type="dxa"/>
            <w:tcBorders>
              <w:right w:val="single" w:sz="2" w:space="0" w:color="auto"/>
            </w:tcBorders>
          </w:tcPr>
          <w:p w14:paraId="396D7002"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P6201</w:t>
            </w:r>
          </w:p>
        </w:tc>
        <w:tc>
          <w:tcPr>
            <w:tcW w:w="3118" w:type="dxa"/>
            <w:tcBorders>
              <w:left w:val="single" w:sz="2" w:space="0" w:color="auto"/>
              <w:right w:val="single" w:sz="12" w:space="0" w:color="auto"/>
            </w:tcBorders>
          </w:tcPr>
          <w:p w14:paraId="366EC3AF"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Ekonomické teorie</w:t>
            </w:r>
          </w:p>
        </w:tc>
        <w:tc>
          <w:tcPr>
            <w:tcW w:w="849" w:type="dxa"/>
            <w:tcBorders>
              <w:left w:val="single" w:sz="12" w:space="0" w:color="auto"/>
            </w:tcBorders>
            <w:vAlign w:val="center"/>
          </w:tcPr>
          <w:p w14:paraId="5255EAF0"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66</w:t>
            </w:r>
          </w:p>
        </w:tc>
        <w:tc>
          <w:tcPr>
            <w:tcW w:w="849" w:type="dxa"/>
            <w:vAlign w:val="center"/>
          </w:tcPr>
          <w:p w14:paraId="4522D546"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53</w:t>
            </w:r>
          </w:p>
        </w:tc>
        <w:tc>
          <w:tcPr>
            <w:tcW w:w="849" w:type="dxa"/>
            <w:vAlign w:val="center"/>
          </w:tcPr>
          <w:p w14:paraId="645CC155"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56</w:t>
            </w:r>
          </w:p>
        </w:tc>
        <w:tc>
          <w:tcPr>
            <w:tcW w:w="849" w:type="dxa"/>
            <w:vAlign w:val="center"/>
          </w:tcPr>
          <w:p w14:paraId="5571D117"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61</w:t>
            </w:r>
          </w:p>
        </w:tc>
        <w:tc>
          <w:tcPr>
            <w:tcW w:w="849" w:type="dxa"/>
            <w:vAlign w:val="center"/>
          </w:tcPr>
          <w:p w14:paraId="0A6F38D3"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24</w:t>
            </w:r>
          </w:p>
        </w:tc>
        <w:tc>
          <w:tcPr>
            <w:tcW w:w="849" w:type="dxa"/>
            <w:vAlign w:val="center"/>
          </w:tcPr>
          <w:p w14:paraId="67E3A57B"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27</w:t>
            </w:r>
          </w:p>
        </w:tc>
        <w:tc>
          <w:tcPr>
            <w:tcW w:w="849" w:type="dxa"/>
            <w:vAlign w:val="center"/>
          </w:tcPr>
          <w:p w14:paraId="23504DAE"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36</w:t>
            </w:r>
          </w:p>
        </w:tc>
        <w:tc>
          <w:tcPr>
            <w:tcW w:w="849" w:type="dxa"/>
            <w:vAlign w:val="center"/>
          </w:tcPr>
          <w:p w14:paraId="5AC0D890"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34</w:t>
            </w:r>
          </w:p>
        </w:tc>
        <w:tc>
          <w:tcPr>
            <w:tcW w:w="849" w:type="dxa"/>
            <w:vAlign w:val="center"/>
          </w:tcPr>
          <w:p w14:paraId="3340E9AD" w14:textId="77777777" w:rsidR="0073447D" w:rsidRPr="00496A5A" w:rsidRDefault="0073447D" w:rsidP="005C6AF3">
            <w:pPr>
              <w:jc w:val="center"/>
              <w:rPr>
                <w:rFonts w:ascii="Times New Roman" w:hAnsi="Times New Roman" w:cs="Times New Roman"/>
                <w:bCs/>
                <w:sz w:val="24"/>
                <w:szCs w:val="24"/>
              </w:rPr>
            </w:pPr>
            <w:r w:rsidRPr="00496A5A">
              <w:rPr>
                <w:rFonts w:ascii="Times New Roman" w:hAnsi="Times New Roman" w:cs="Times New Roman"/>
                <w:bCs/>
                <w:sz w:val="24"/>
                <w:szCs w:val="24"/>
              </w:rPr>
              <w:t>90</w:t>
            </w:r>
          </w:p>
        </w:tc>
        <w:tc>
          <w:tcPr>
            <w:tcW w:w="849" w:type="dxa"/>
            <w:tcBorders>
              <w:right w:val="single" w:sz="2" w:space="0" w:color="auto"/>
            </w:tcBorders>
            <w:vAlign w:val="center"/>
          </w:tcPr>
          <w:p w14:paraId="5C5151C3" w14:textId="77777777" w:rsidR="0073447D" w:rsidRPr="00496A5A" w:rsidRDefault="0073447D" w:rsidP="005C6AF3">
            <w:pPr>
              <w:jc w:val="center"/>
              <w:rPr>
                <w:rFonts w:ascii="Times New Roman" w:hAnsi="Times New Roman" w:cs="Times New Roman"/>
                <w:bCs/>
                <w:sz w:val="24"/>
                <w:szCs w:val="24"/>
              </w:rPr>
            </w:pPr>
            <w:r w:rsidRPr="00496A5A">
              <w:rPr>
                <w:rFonts w:ascii="Times New Roman" w:hAnsi="Times New Roman" w:cs="Times New Roman"/>
                <w:bCs/>
                <w:sz w:val="24"/>
                <w:szCs w:val="24"/>
              </w:rPr>
              <w:t>80</w:t>
            </w:r>
          </w:p>
        </w:tc>
        <w:tc>
          <w:tcPr>
            <w:tcW w:w="849" w:type="dxa"/>
            <w:tcBorders>
              <w:left w:val="single" w:sz="2" w:space="0" w:color="auto"/>
            </w:tcBorders>
            <w:vAlign w:val="center"/>
          </w:tcPr>
          <w:p w14:paraId="36BA7D5B"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92</w:t>
            </w:r>
          </w:p>
        </w:tc>
        <w:tc>
          <w:tcPr>
            <w:tcW w:w="849" w:type="dxa"/>
            <w:tcBorders>
              <w:left w:val="single" w:sz="2" w:space="0" w:color="auto"/>
            </w:tcBorders>
            <w:vAlign w:val="center"/>
          </w:tcPr>
          <w:p w14:paraId="2B67EBE5"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95</w:t>
            </w:r>
          </w:p>
        </w:tc>
      </w:tr>
      <w:tr w:rsidR="0073447D" w:rsidRPr="00496A5A" w14:paraId="084ABEB0" w14:textId="77777777" w:rsidTr="005C6AF3">
        <w:trPr>
          <w:trHeight w:val="125"/>
        </w:trPr>
        <w:tc>
          <w:tcPr>
            <w:tcW w:w="781" w:type="dxa"/>
            <w:tcBorders>
              <w:right w:val="single" w:sz="2" w:space="0" w:color="auto"/>
            </w:tcBorders>
          </w:tcPr>
          <w:p w14:paraId="19BDF3B7"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P6701</w:t>
            </w:r>
          </w:p>
        </w:tc>
        <w:tc>
          <w:tcPr>
            <w:tcW w:w="3118" w:type="dxa"/>
            <w:tcBorders>
              <w:left w:val="single" w:sz="2" w:space="0" w:color="auto"/>
              <w:right w:val="single" w:sz="12" w:space="0" w:color="auto"/>
            </w:tcBorders>
          </w:tcPr>
          <w:p w14:paraId="273B7951"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Politologie</w:t>
            </w:r>
          </w:p>
        </w:tc>
        <w:tc>
          <w:tcPr>
            <w:tcW w:w="849" w:type="dxa"/>
            <w:tcBorders>
              <w:left w:val="single" w:sz="12" w:space="0" w:color="auto"/>
            </w:tcBorders>
            <w:vAlign w:val="center"/>
          </w:tcPr>
          <w:p w14:paraId="2FA9D6FE"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29</w:t>
            </w:r>
          </w:p>
        </w:tc>
        <w:tc>
          <w:tcPr>
            <w:tcW w:w="849" w:type="dxa"/>
            <w:vAlign w:val="center"/>
          </w:tcPr>
          <w:p w14:paraId="21A99B74"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51</w:t>
            </w:r>
          </w:p>
        </w:tc>
        <w:tc>
          <w:tcPr>
            <w:tcW w:w="849" w:type="dxa"/>
            <w:vAlign w:val="center"/>
          </w:tcPr>
          <w:p w14:paraId="02BD6811"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56</w:t>
            </w:r>
          </w:p>
        </w:tc>
        <w:tc>
          <w:tcPr>
            <w:tcW w:w="849" w:type="dxa"/>
            <w:vAlign w:val="center"/>
          </w:tcPr>
          <w:p w14:paraId="374E0D1F"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42</w:t>
            </w:r>
          </w:p>
        </w:tc>
        <w:tc>
          <w:tcPr>
            <w:tcW w:w="849" w:type="dxa"/>
            <w:vAlign w:val="center"/>
          </w:tcPr>
          <w:p w14:paraId="485A39E7"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50</w:t>
            </w:r>
          </w:p>
        </w:tc>
        <w:tc>
          <w:tcPr>
            <w:tcW w:w="849" w:type="dxa"/>
            <w:vAlign w:val="center"/>
          </w:tcPr>
          <w:p w14:paraId="486C2304"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24</w:t>
            </w:r>
          </w:p>
        </w:tc>
        <w:tc>
          <w:tcPr>
            <w:tcW w:w="849" w:type="dxa"/>
            <w:vAlign w:val="center"/>
          </w:tcPr>
          <w:p w14:paraId="778830F5"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25</w:t>
            </w:r>
          </w:p>
        </w:tc>
        <w:tc>
          <w:tcPr>
            <w:tcW w:w="849" w:type="dxa"/>
            <w:vAlign w:val="center"/>
          </w:tcPr>
          <w:p w14:paraId="3ECB2569"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19</w:t>
            </w:r>
          </w:p>
        </w:tc>
        <w:tc>
          <w:tcPr>
            <w:tcW w:w="849" w:type="dxa"/>
            <w:vAlign w:val="center"/>
          </w:tcPr>
          <w:p w14:paraId="1266F11C" w14:textId="77777777" w:rsidR="0073447D" w:rsidRPr="00496A5A" w:rsidRDefault="0073447D" w:rsidP="005C6AF3">
            <w:pPr>
              <w:jc w:val="center"/>
              <w:rPr>
                <w:rFonts w:ascii="Times New Roman" w:hAnsi="Times New Roman" w:cs="Times New Roman"/>
                <w:bCs/>
                <w:sz w:val="24"/>
                <w:szCs w:val="24"/>
              </w:rPr>
            </w:pPr>
            <w:r w:rsidRPr="00496A5A">
              <w:rPr>
                <w:rFonts w:ascii="Times New Roman" w:hAnsi="Times New Roman" w:cs="Times New Roman"/>
                <w:bCs/>
                <w:sz w:val="24"/>
                <w:szCs w:val="24"/>
              </w:rPr>
              <w:t>79</w:t>
            </w:r>
          </w:p>
        </w:tc>
        <w:tc>
          <w:tcPr>
            <w:tcW w:w="849" w:type="dxa"/>
            <w:tcBorders>
              <w:right w:val="single" w:sz="2" w:space="0" w:color="auto"/>
            </w:tcBorders>
            <w:vAlign w:val="center"/>
          </w:tcPr>
          <w:p w14:paraId="123C68FC" w14:textId="77777777" w:rsidR="0073447D" w:rsidRPr="00496A5A" w:rsidRDefault="0073447D" w:rsidP="005C6AF3">
            <w:pPr>
              <w:jc w:val="center"/>
              <w:rPr>
                <w:rFonts w:ascii="Times New Roman" w:hAnsi="Times New Roman" w:cs="Times New Roman"/>
                <w:bCs/>
                <w:sz w:val="24"/>
                <w:szCs w:val="24"/>
              </w:rPr>
            </w:pPr>
            <w:r w:rsidRPr="00496A5A">
              <w:rPr>
                <w:rFonts w:ascii="Times New Roman" w:hAnsi="Times New Roman" w:cs="Times New Roman"/>
                <w:bCs/>
                <w:sz w:val="24"/>
                <w:szCs w:val="24"/>
              </w:rPr>
              <w:t>75</w:t>
            </w:r>
          </w:p>
        </w:tc>
        <w:tc>
          <w:tcPr>
            <w:tcW w:w="849" w:type="dxa"/>
            <w:tcBorders>
              <w:left w:val="single" w:sz="2" w:space="0" w:color="auto"/>
            </w:tcBorders>
            <w:vAlign w:val="center"/>
          </w:tcPr>
          <w:p w14:paraId="32944CA9"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81</w:t>
            </w:r>
          </w:p>
        </w:tc>
        <w:tc>
          <w:tcPr>
            <w:tcW w:w="849" w:type="dxa"/>
            <w:tcBorders>
              <w:left w:val="single" w:sz="2" w:space="0" w:color="auto"/>
            </w:tcBorders>
            <w:vAlign w:val="center"/>
          </w:tcPr>
          <w:p w14:paraId="7E4DC350"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61</w:t>
            </w:r>
          </w:p>
        </w:tc>
      </w:tr>
      <w:tr w:rsidR="0073447D" w:rsidRPr="00496A5A" w14:paraId="4EAB0C33" w14:textId="77777777" w:rsidTr="005C6AF3">
        <w:trPr>
          <w:trHeight w:val="107"/>
        </w:trPr>
        <w:tc>
          <w:tcPr>
            <w:tcW w:w="781" w:type="dxa"/>
            <w:tcBorders>
              <w:right w:val="single" w:sz="2" w:space="0" w:color="auto"/>
            </w:tcBorders>
          </w:tcPr>
          <w:p w14:paraId="36822BB2"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P6702</w:t>
            </w:r>
          </w:p>
        </w:tc>
        <w:tc>
          <w:tcPr>
            <w:tcW w:w="3118" w:type="dxa"/>
            <w:tcBorders>
              <w:left w:val="single" w:sz="2" w:space="0" w:color="auto"/>
              <w:right w:val="single" w:sz="12" w:space="0" w:color="auto"/>
            </w:tcBorders>
          </w:tcPr>
          <w:p w14:paraId="3AD329A0"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Mezinárodní teritoriální studia</w:t>
            </w:r>
          </w:p>
        </w:tc>
        <w:tc>
          <w:tcPr>
            <w:tcW w:w="849" w:type="dxa"/>
            <w:tcBorders>
              <w:left w:val="single" w:sz="12" w:space="0" w:color="auto"/>
            </w:tcBorders>
            <w:vAlign w:val="center"/>
          </w:tcPr>
          <w:p w14:paraId="51F0B06C"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26</w:t>
            </w:r>
          </w:p>
        </w:tc>
        <w:tc>
          <w:tcPr>
            <w:tcW w:w="849" w:type="dxa"/>
            <w:vAlign w:val="center"/>
          </w:tcPr>
          <w:p w14:paraId="19ACFC26"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18</w:t>
            </w:r>
          </w:p>
        </w:tc>
        <w:tc>
          <w:tcPr>
            <w:tcW w:w="849" w:type="dxa"/>
            <w:vAlign w:val="center"/>
          </w:tcPr>
          <w:p w14:paraId="1C51FA46"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24</w:t>
            </w:r>
          </w:p>
        </w:tc>
        <w:tc>
          <w:tcPr>
            <w:tcW w:w="849" w:type="dxa"/>
            <w:vAlign w:val="center"/>
          </w:tcPr>
          <w:p w14:paraId="0FFB1950"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30</w:t>
            </w:r>
          </w:p>
        </w:tc>
        <w:tc>
          <w:tcPr>
            <w:tcW w:w="849" w:type="dxa"/>
            <w:vAlign w:val="center"/>
          </w:tcPr>
          <w:p w14:paraId="2F06C949"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27</w:t>
            </w:r>
          </w:p>
        </w:tc>
        <w:tc>
          <w:tcPr>
            <w:tcW w:w="849" w:type="dxa"/>
            <w:vAlign w:val="center"/>
          </w:tcPr>
          <w:p w14:paraId="3264CA57"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26</w:t>
            </w:r>
          </w:p>
        </w:tc>
        <w:tc>
          <w:tcPr>
            <w:tcW w:w="849" w:type="dxa"/>
            <w:vAlign w:val="center"/>
          </w:tcPr>
          <w:p w14:paraId="5FB336C2"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30</w:t>
            </w:r>
          </w:p>
        </w:tc>
        <w:tc>
          <w:tcPr>
            <w:tcW w:w="849" w:type="dxa"/>
            <w:vAlign w:val="center"/>
          </w:tcPr>
          <w:p w14:paraId="7948916E"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28</w:t>
            </w:r>
          </w:p>
        </w:tc>
        <w:tc>
          <w:tcPr>
            <w:tcW w:w="849" w:type="dxa"/>
            <w:vAlign w:val="center"/>
          </w:tcPr>
          <w:p w14:paraId="70002ACF" w14:textId="77777777" w:rsidR="0073447D" w:rsidRPr="00496A5A" w:rsidRDefault="0073447D" w:rsidP="005C6AF3">
            <w:pPr>
              <w:jc w:val="center"/>
              <w:rPr>
                <w:rFonts w:ascii="Times New Roman" w:hAnsi="Times New Roman" w:cs="Times New Roman"/>
                <w:bCs/>
                <w:sz w:val="24"/>
                <w:szCs w:val="24"/>
              </w:rPr>
            </w:pPr>
            <w:r w:rsidRPr="00496A5A">
              <w:rPr>
                <w:rFonts w:ascii="Times New Roman" w:hAnsi="Times New Roman" w:cs="Times New Roman"/>
                <w:bCs/>
                <w:sz w:val="24"/>
                <w:szCs w:val="24"/>
              </w:rPr>
              <w:t>53</w:t>
            </w:r>
          </w:p>
        </w:tc>
        <w:tc>
          <w:tcPr>
            <w:tcW w:w="849" w:type="dxa"/>
            <w:tcBorders>
              <w:right w:val="single" w:sz="2" w:space="0" w:color="auto"/>
            </w:tcBorders>
            <w:vAlign w:val="center"/>
          </w:tcPr>
          <w:p w14:paraId="51773F29" w14:textId="77777777" w:rsidR="0073447D" w:rsidRPr="00496A5A" w:rsidRDefault="0073447D" w:rsidP="005C6AF3">
            <w:pPr>
              <w:jc w:val="center"/>
              <w:rPr>
                <w:rFonts w:ascii="Times New Roman" w:hAnsi="Times New Roman" w:cs="Times New Roman"/>
                <w:bCs/>
                <w:sz w:val="24"/>
                <w:szCs w:val="24"/>
              </w:rPr>
            </w:pPr>
            <w:r w:rsidRPr="00496A5A">
              <w:rPr>
                <w:rFonts w:ascii="Times New Roman" w:hAnsi="Times New Roman" w:cs="Times New Roman"/>
                <w:bCs/>
                <w:sz w:val="24"/>
                <w:szCs w:val="24"/>
              </w:rPr>
              <w:t>44</w:t>
            </w:r>
          </w:p>
        </w:tc>
        <w:tc>
          <w:tcPr>
            <w:tcW w:w="849" w:type="dxa"/>
            <w:tcBorders>
              <w:left w:val="single" w:sz="2" w:space="0" w:color="auto"/>
            </w:tcBorders>
            <w:vAlign w:val="center"/>
          </w:tcPr>
          <w:p w14:paraId="66BEDA63"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54</w:t>
            </w:r>
          </w:p>
        </w:tc>
        <w:tc>
          <w:tcPr>
            <w:tcW w:w="849" w:type="dxa"/>
            <w:tcBorders>
              <w:left w:val="single" w:sz="2" w:space="0" w:color="auto"/>
            </w:tcBorders>
            <w:vAlign w:val="center"/>
          </w:tcPr>
          <w:p w14:paraId="42CD07A5"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58</w:t>
            </w:r>
          </w:p>
        </w:tc>
      </w:tr>
      <w:tr w:rsidR="0073447D" w:rsidRPr="00496A5A" w14:paraId="05FEC2AB" w14:textId="77777777" w:rsidTr="005C6AF3">
        <w:trPr>
          <w:trHeight w:val="103"/>
        </w:trPr>
        <w:tc>
          <w:tcPr>
            <w:tcW w:w="781" w:type="dxa"/>
            <w:tcBorders>
              <w:right w:val="single" w:sz="2" w:space="0" w:color="auto"/>
            </w:tcBorders>
          </w:tcPr>
          <w:p w14:paraId="12FFD067"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P6703</w:t>
            </w:r>
          </w:p>
        </w:tc>
        <w:tc>
          <w:tcPr>
            <w:tcW w:w="3118" w:type="dxa"/>
            <w:tcBorders>
              <w:left w:val="single" w:sz="2" w:space="0" w:color="auto"/>
              <w:right w:val="single" w:sz="12" w:space="0" w:color="auto"/>
            </w:tcBorders>
          </w:tcPr>
          <w:p w14:paraId="7AEACB04"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Sociologie</w:t>
            </w:r>
          </w:p>
        </w:tc>
        <w:tc>
          <w:tcPr>
            <w:tcW w:w="849" w:type="dxa"/>
            <w:tcBorders>
              <w:left w:val="single" w:sz="12" w:space="0" w:color="auto"/>
            </w:tcBorders>
            <w:vAlign w:val="center"/>
          </w:tcPr>
          <w:p w14:paraId="1C7B6339"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43</w:t>
            </w:r>
          </w:p>
        </w:tc>
        <w:tc>
          <w:tcPr>
            <w:tcW w:w="849" w:type="dxa"/>
            <w:vAlign w:val="center"/>
          </w:tcPr>
          <w:p w14:paraId="449A4478"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42</w:t>
            </w:r>
          </w:p>
        </w:tc>
        <w:tc>
          <w:tcPr>
            <w:tcW w:w="849" w:type="dxa"/>
            <w:vAlign w:val="center"/>
          </w:tcPr>
          <w:p w14:paraId="6D41835C"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53</w:t>
            </w:r>
          </w:p>
        </w:tc>
        <w:tc>
          <w:tcPr>
            <w:tcW w:w="849" w:type="dxa"/>
            <w:vAlign w:val="center"/>
          </w:tcPr>
          <w:p w14:paraId="0559637A"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49</w:t>
            </w:r>
          </w:p>
        </w:tc>
        <w:tc>
          <w:tcPr>
            <w:tcW w:w="849" w:type="dxa"/>
            <w:vAlign w:val="center"/>
          </w:tcPr>
          <w:p w14:paraId="5149E6F5"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48</w:t>
            </w:r>
          </w:p>
        </w:tc>
        <w:tc>
          <w:tcPr>
            <w:tcW w:w="849" w:type="dxa"/>
            <w:vAlign w:val="center"/>
          </w:tcPr>
          <w:p w14:paraId="1B2E2238"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41</w:t>
            </w:r>
          </w:p>
        </w:tc>
        <w:tc>
          <w:tcPr>
            <w:tcW w:w="849" w:type="dxa"/>
            <w:vAlign w:val="center"/>
          </w:tcPr>
          <w:p w14:paraId="53E37052"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46</w:t>
            </w:r>
          </w:p>
        </w:tc>
        <w:tc>
          <w:tcPr>
            <w:tcW w:w="849" w:type="dxa"/>
            <w:vAlign w:val="center"/>
          </w:tcPr>
          <w:p w14:paraId="5758D98C"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52</w:t>
            </w:r>
          </w:p>
        </w:tc>
        <w:tc>
          <w:tcPr>
            <w:tcW w:w="849" w:type="dxa"/>
            <w:vAlign w:val="center"/>
          </w:tcPr>
          <w:p w14:paraId="069EAEF2" w14:textId="77777777" w:rsidR="0073447D" w:rsidRPr="00496A5A" w:rsidRDefault="0073447D" w:rsidP="005C6AF3">
            <w:pPr>
              <w:jc w:val="center"/>
              <w:rPr>
                <w:rFonts w:ascii="Times New Roman" w:hAnsi="Times New Roman" w:cs="Times New Roman"/>
                <w:bCs/>
                <w:sz w:val="24"/>
                <w:szCs w:val="24"/>
              </w:rPr>
            </w:pPr>
            <w:r w:rsidRPr="00496A5A">
              <w:rPr>
                <w:rFonts w:ascii="Times New Roman" w:hAnsi="Times New Roman" w:cs="Times New Roman"/>
                <w:bCs/>
                <w:sz w:val="24"/>
                <w:szCs w:val="24"/>
              </w:rPr>
              <w:t>91</w:t>
            </w:r>
          </w:p>
        </w:tc>
        <w:tc>
          <w:tcPr>
            <w:tcW w:w="849" w:type="dxa"/>
            <w:tcBorders>
              <w:right w:val="single" w:sz="2" w:space="0" w:color="auto"/>
            </w:tcBorders>
            <w:vAlign w:val="center"/>
          </w:tcPr>
          <w:p w14:paraId="10AA40A6" w14:textId="77777777" w:rsidR="0073447D" w:rsidRPr="00496A5A" w:rsidRDefault="0073447D" w:rsidP="005C6AF3">
            <w:pPr>
              <w:jc w:val="center"/>
              <w:rPr>
                <w:rFonts w:ascii="Times New Roman" w:hAnsi="Times New Roman" w:cs="Times New Roman"/>
                <w:bCs/>
                <w:sz w:val="24"/>
                <w:szCs w:val="24"/>
              </w:rPr>
            </w:pPr>
            <w:r w:rsidRPr="00496A5A">
              <w:rPr>
                <w:rFonts w:ascii="Times New Roman" w:hAnsi="Times New Roman" w:cs="Times New Roman"/>
                <w:bCs/>
                <w:sz w:val="24"/>
                <w:szCs w:val="24"/>
              </w:rPr>
              <w:t>83</w:t>
            </w:r>
          </w:p>
        </w:tc>
        <w:tc>
          <w:tcPr>
            <w:tcW w:w="849" w:type="dxa"/>
            <w:tcBorders>
              <w:left w:val="single" w:sz="2" w:space="0" w:color="auto"/>
            </w:tcBorders>
            <w:vAlign w:val="center"/>
          </w:tcPr>
          <w:p w14:paraId="6E7EE5C3"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99</w:t>
            </w:r>
          </w:p>
        </w:tc>
        <w:tc>
          <w:tcPr>
            <w:tcW w:w="849" w:type="dxa"/>
            <w:tcBorders>
              <w:left w:val="single" w:sz="2" w:space="0" w:color="auto"/>
            </w:tcBorders>
            <w:vAlign w:val="center"/>
          </w:tcPr>
          <w:p w14:paraId="1541524B"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101</w:t>
            </w:r>
          </w:p>
        </w:tc>
      </w:tr>
      <w:tr w:rsidR="0073447D" w:rsidRPr="00496A5A" w14:paraId="6EB23206" w14:textId="77777777" w:rsidTr="005C6AF3">
        <w:trPr>
          <w:trHeight w:val="85"/>
        </w:trPr>
        <w:tc>
          <w:tcPr>
            <w:tcW w:w="781" w:type="dxa"/>
            <w:tcBorders>
              <w:right w:val="single" w:sz="2" w:space="0" w:color="auto"/>
            </w:tcBorders>
          </w:tcPr>
          <w:p w14:paraId="197ECF2C"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P7105</w:t>
            </w:r>
          </w:p>
        </w:tc>
        <w:tc>
          <w:tcPr>
            <w:tcW w:w="3118" w:type="dxa"/>
            <w:tcBorders>
              <w:left w:val="single" w:sz="2" w:space="0" w:color="auto"/>
              <w:right w:val="single" w:sz="12" w:space="0" w:color="auto"/>
            </w:tcBorders>
          </w:tcPr>
          <w:p w14:paraId="30DE958A"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Historické vědy</w:t>
            </w:r>
          </w:p>
        </w:tc>
        <w:tc>
          <w:tcPr>
            <w:tcW w:w="849" w:type="dxa"/>
            <w:tcBorders>
              <w:left w:val="single" w:sz="12" w:space="0" w:color="auto"/>
            </w:tcBorders>
            <w:vAlign w:val="center"/>
          </w:tcPr>
          <w:p w14:paraId="661B9EB4"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11</w:t>
            </w:r>
          </w:p>
        </w:tc>
        <w:tc>
          <w:tcPr>
            <w:tcW w:w="849" w:type="dxa"/>
            <w:vAlign w:val="center"/>
          </w:tcPr>
          <w:p w14:paraId="4CA45BD9"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15</w:t>
            </w:r>
          </w:p>
        </w:tc>
        <w:tc>
          <w:tcPr>
            <w:tcW w:w="849" w:type="dxa"/>
            <w:vAlign w:val="center"/>
          </w:tcPr>
          <w:p w14:paraId="5864625B"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17</w:t>
            </w:r>
          </w:p>
        </w:tc>
        <w:tc>
          <w:tcPr>
            <w:tcW w:w="849" w:type="dxa"/>
            <w:vAlign w:val="center"/>
          </w:tcPr>
          <w:p w14:paraId="1E1E24B0"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18</w:t>
            </w:r>
          </w:p>
        </w:tc>
        <w:tc>
          <w:tcPr>
            <w:tcW w:w="849" w:type="dxa"/>
            <w:vAlign w:val="center"/>
          </w:tcPr>
          <w:p w14:paraId="05722F6F"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17</w:t>
            </w:r>
          </w:p>
        </w:tc>
        <w:tc>
          <w:tcPr>
            <w:tcW w:w="849" w:type="dxa"/>
            <w:vAlign w:val="center"/>
          </w:tcPr>
          <w:p w14:paraId="08927158"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11</w:t>
            </w:r>
          </w:p>
        </w:tc>
        <w:tc>
          <w:tcPr>
            <w:tcW w:w="849" w:type="dxa"/>
            <w:vAlign w:val="center"/>
          </w:tcPr>
          <w:p w14:paraId="75130366"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15</w:t>
            </w:r>
          </w:p>
        </w:tc>
        <w:tc>
          <w:tcPr>
            <w:tcW w:w="849" w:type="dxa"/>
            <w:vAlign w:val="center"/>
          </w:tcPr>
          <w:p w14:paraId="7576565D"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14</w:t>
            </w:r>
          </w:p>
        </w:tc>
        <w:tc>
          <w:tcPr>
            <w:tcW w:w="849" w:type="dxa"/>
            <w:vAlign w:val="center"/>
          </w:tcPr>
          <w:p w14:paraId="57DC26CB" w14:textId="77777777" w:rsidR="0073447D" w:rsidRPr="00496A5A" w:rsidRDefault="0073447D" w:rsidP="005C6AF3">
            <w:pPr>
              <w:jc w:val="center"/>
              <w:rPr>
                <w:rFonts w:ascii="Times New Roman" w:hAnsi="Times New Roman" w:cs="Times New Roman"/>
                <w:bCs/>
                <w:sz w:val="24"/>
                <w:szCs w:val="24"/>
              </w:rPr>
            </w:pPr>
            <w:r w:rsidRPr="00496A5A">
              <w:rPr>
                <w:rFonts w:ascii="Times New Roman" w:hAnsi="Times New Roman" w:cs="Times New Roman"/>
                <w:bCs/>
                <w:sz w:val="24"/>
                <w:szCs w:val="24"/>
              </w:rPr>
              <w:t>28</w:t>
            </w:r>
          </w:p>
        </w:tc>
        <w:tc>
          <w:tcPr>
            <w:tcW w:w="849" w:type="dxa"/>
            <w:tcBorders>
              <w:right w:val="single" w:sz="2" w:space="0" w:color="auto"/>
            </w:tcBorders>
            <w:vAlign w:val="center"/>
          </w:tcPr>
          <w:p w14:paraId="33C92113" w14:textId="77777777" w:rsidR="0073447D" w:rsidRPr="00496A5A" w:rsidRDefault="0073447D" w:rsidP="005C6AF3">
            <w:pPr>
              <w:jc w:val="center"/>
              <w:rPr>
                <w:rFonts w:ascii="Times New Roman" w:hAnsi="Times New Roman" w:cs="Times New Roman"/>
                <w:bCs/>
                <w:sz w:val="24"/>
                <w:szCs w:val="24"/>
              </w:rPr>
            </w:pPr>
            <w:r w:rsidRPr="00496A5A">
              <w:rPr>
                <w:rFonts w:ascii="Times New Roman" w:hAnsi="Times New Roman" w:cs="Times New Roman"/>
                <w:bCs/>
                <w:sz w:val="24"/>
                <w:szCs w:val="24"/>
              </w:rPr>
              <w:t>26</w:t>
            </w:r>
          </w:p>
        </w:tc>
        <w:tc>
          <w:tcPr>
            <w:tcW w:w="849" w:type="dxa"/>
            <w:tcBorders>
              <w:left w:val="single" w:sz="2" w:space="0" w:color="auto"/>
            </w:tcBorders>
            <w:vAlign w:val="center"/>
          </w:tcPr>
          <w:p w14:paraId="46069BE3"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32</w:t>
            </w:r>
          </w:p>
        </w:tc>
        <w:tc>
          <w:tcPr>
            <w:tcW w:w="849" w:type="dxa"/>
            <w:tcBorders>
              <w:left w:val="single" w:sz="2" w:space="0" w:color="auto"/>
            </w:tcBorders>
            <w:vAlign w:val="center"/>
          </w:tcPr>
          <w:p w14:paraId="06971FF8"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32</w:t>
            </w:r>
          </w:p>
        </w:tc>
      </w:tr>
      <w:tr w:rsidR="0073447D" w:rsidRPr="00496A5A" w14:paraId="2CA10FA4" w14:textId="77777777" w:rsidTr="005C6AF3">
        <w:trPr>
          <w:trHeight w:val="67"/>
        </w:trPr>
        <w:tc>
          <w:tcPr>
            <w:tcW w:w="781" w:type="dxa"/>
            <w:tcBorders>
              <w:bottom w:val="single" w:sz="12" w:space="0" w:color="auto"/>
              <w:right w:val="single" w:sz="2" w:space="0" w:color="auto"/>
            </w:tcBorders>
          </w:tcPr>
          <w:p w14:paraId="45361494"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P7202</w:t>
            </w:r>
          </w:p>
        </w:tc>
        <w:tc>
          <w:tcPr>
            <w:tcW w:w="3118" w:type="dxa"/>
            <w:tcBorders>
              <w:left w:val="single" w:sz="2" w:space="0" w:color="auto"/>
              <w:bottom w:val="single" w:sz="12" w:space="0" w:color="auto"/>
              <w:right w:val="single" w:sz="12" w:space="0" w:color="auto"/>
            </w:tcBorders>
          </w:tcPr>
          <w:p w14:paraId="46C04A1B"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Mediální a komunikační studia</w:t>
            </w:r>
          </w:p>
        </w:tc>
        <w:tc>
          <w:tcPr>
            <w:tcW w:w="849" w:type="dxa"/>
            <w:tcBorders>
              <w:left w:val="single" w:sz="12" w:space="0" w:color="auto"/>
              <w:bottom w:val="single" w:sz="12" w:space="0" w:color="auto"/>
            </w:tcBorders>
            <w:vAlign w:val="center"/>
          </w:tcPr>
          <w:p w14:paraId="59E7CD91"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29</w:t>
            </w:r>
          </w:p>
        </w:tc>
        <w:tc>
          <w:tcPr>
            <w:tcW w:w="849" w:type="dxa"/>
            <w:tcBorders>
              <w:bottom w:val="single" w:sz="12" w:space="0" w:color="auto"/>
            </w:tcBorders>
            <w:vAlign w:val="center"/>
          </w:tcPr>
          <w:p w14:paraId="2CC612C3"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28</w:t>
            </w:r>
          </w:p>
        </w:tc>
        <w:tc>
          <w:tcPr>
            <w:tcW w:w="849" w:type="dxa"/>
            <w:tcBorders>
              <w:bottom w:val="single" w:sz="12" w:space="0" w:color="auto"/>
            </w:tcBorders>
            <w:vAlign w:val="center"/>
          </w:tcPr>
          <w:p w14:paraId="45CA8992"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35</w:t>
            </w:r>
          </w:p>
        </w:tc>
        <w:tc>
          <w:tcPr>
            <w:tcW w:w="849" w:type="dxa"/>
            <w:tcBorders>
              <w:bottom w:val="single" w:sz="12" w:space="0" w:color="auto"/>
            </w:tcBorders>
            <w:vAlign w:val="center"/>
          </w:tcPr>
          <w:p w14:paraId="060C91DD"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31</w:t>
            </w:r>
          </w:p>
        </w:tc>
        <w:tc>
          <w:tcPr>
            <w:tcW w:w="849" w:type="dxa"/>
            <w:tcBorders>
              <w:bottom w:val="single" w:sz="12" w:space="0" w:color="auto"/>
            </w:tcBorders>
            <w:vAlign w:val="center"/>
          </w:tcPr>
          <w:p w14:paraId="2B448D60"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23</w:t>
            </w:r>
          </w:p>
        </w:tc>
        <w:tc>
          <w:tcPr>
            <w:tcW w:w="849" w:type="dxa"/>
            <w:tcBorders>
              <w:bottom w:val="single" w:sz="12" w:space="0" w:color="auto"/>
            </w:tcBorders>
            <w:vAlign w:val="center"/>
          </w:tcPr>
          <w:p w14:paraId="7FF0574A"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18</w:t>
            </w:r>
          </w:p>
        </w:tc>
        <w:tc>
          <w:tcPr>
            <w:tcW w:w="849" w:type="dxa"/>
            <w:tcBorders>
              <w:bottom w:val="single" w:sz="12" w:space="0" w:color="auto"/>
            </w:tcBorders>
            <w:vAlign w:val="center"/>
          </w:tcPr>
          <w:p w14:paraId="4251B3A9"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16</w:t>
            </w:r>
          </w:p>
        </w:tc>
        <w:tc>
          <w:tcPr>
            <w:tcW w:w="849" w:type="dxa"/>
            <w:tcBorders>
              <w:bottom w:val="single" w:sz="12" w:space="0" w:color="auto"/>
            </w:tcBorders>
            <w:vAlign w:val="center"/>
          </w:tcPr>
          <w:p w14:paraId="536624F3"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21</w:t>
            </w:r>
          </w:p>
        </w:tc>
        <w:tc>
          <w:tcPr>
            <w:tcW w:w="849" w:type="dxa"/>
            <w:tcBorders>
              <w:bottom w:val="single" w:sz="12" w:space="0" w:color="auto"/>
            </w:tcBorders>
            <w:vAlign w:val="center"/>
          </w:tcPr>
          <w:p w14:paraId="10A44DDB" w14:textId="77777777" w:rsidR="0073447D" w:rsidRPr="00496A5A" w:rsidRDefault="0073447D" w:rsidP="005C6AF3">
            <w:pPr>
              <w:jc w:val="center"/>
              <w:rPr>
                <w:rFonts w:ascii="Times New Roman" w:hAnsi="Times New Roman" w:cs="Times New Roman"/>
                <w:bCs/>
                <w:sz w:val="24"/>
                <w:szCs w:val="24"/>
              </w:rPr>
            </w:pPr>
            <w:r w:rsidRPr="00496A5A">
              <w:rPr>
                <w:rFonts w:ascii="Times New Roman" w:hAnsi="Times New Roman" w:cs="Times New Roman"/>
                <w:bCs/>
                <w:sz w:val="24"/>
                <w:szCs w:val="24"/>
              </w:rPr>
              <w:t>52</w:t>
            </w:r>
          </w:p>
        </w:tc>
        <w:tc>
          <w:tcPr>
            <w:tcW w:w="849" w:type="dxa"/>
            <w:tcBorders>
              <w:bottom w:val="single" w:sz="12" w:space="0" w:color="auto"/>
              <w:right w:val="single" w:sz="2" w:space="0" w:color="auto"/>
            </w:tcBorders>
            <w:vAlign w:val="center"/>
          </w:tcPr>
          <w:p w14:paraId="0A4B7A4B" w14:textId="77777777" w:rsidR="0073447D" w:rsidRPr="00496A5A" w:rsidRDefault="0073447D" w:rsidP="005C6AF3">
            <w:pPr>
              <w:jc w:val="center"/>
              <w:rPr>
                <w:rFonts w:ascii="Times New Roman" w:hAnsi="Times New Roman" w:cs="Times New Roman"/>
                <w:bCs/>
                <w:sz w:val="24"/>
                <w:szCs w:val="24"/>
              </w:rPr>
            </w:pPr>
            <w:r w:rsidRPr="00496A5A">
              <w:rPr>
                <w:rFonts w:ascii="Times New Roman" w:hAnsi="Times New Roman" w:cs="Times New Roman"/>
                <w:bCs/>
                <w:sz w:val="24"/>
                <w:szCs w:val="24"/>
              </w:rPr>
              <w:t>46</w:t>
            </w:r>
          </w:p>
        </w:tc>
        <w:tc>
          <w:tcPr>
            <w:tcW w:w="849" w:type="dxa"/>
            <w:tcBorders>
              <w:left w:val="single" w:sz="2" w:space="0" w:color="auto"/>
              <w:bottom w:val="single" w:sz="12" w:space="0" w:color="auto"/>
            </w:tcBorders>
            <w:vAlign w:val="center"/>
          </w:tcPr>
          <w:p w14:paraId="0C9F3769" w14:textId="77777777" w:rsidR="0073447D" w:rsidRPr="00496A5A" w:rsidRDefault="0073447D" w:rsidP="005C6AF3">
            <w:pPr>
              <w:jc w:val="center"/>
              <w:rPr>
                <w:rFonts w:ascii="Times New Roman" w:hAnsi="Times New Roman" w:cs="Times New Roman"/>
                <w:color w:val="000000"/>
                <w:sz w:val="24"/>
                <w:szCs w:val="24"/>
              </w:rPr>
            </w:pPr>
            <w:r w:rsidRPr="00496A5A">
              <w:rPr>
                <w:rFonts w:ascii="Times New Roman" w:hAnsi="Times New Roman" w:cs="Times New Roman"/>
                <w:color w:val="000000"/>
                <w:sz w:val="24"/>
                <w:szCs w:val="24"/>
              </w:rPr>
              <w:t>51</w:t>
            </w:r>
          </w:p>
        </w:tc>
        <w:tc>
          <w:tcPr>
            <w:tcW w:w="849" w:type="dxa"/>
            <w:tcBorders>
              <w:left w:val="single" w:sz="2" w:space="0" w:color="auto"/>
              <w:bottom w:val="single" w:sz="12" w:space="0" w:color="auto"/>
            </w:tcBorders>
            <w:vAlign w:val="center"/>
          </w:tcPr>
          <w:p w14:paraId="531D7868" w14:textId="77777777" w:rsidR="0073447D" w:rsidRPr="00496A5A" w:rsidRDefault="0073447D" w:rsidP="005C6AF3">
            <w:pPr>
              <w:jc w:val="center"/>
              <w:rPr>
                <w:rFonts w:ascii="Times New Roman" w:hAnsi="Times New Roman" w:cs="Times New Roman"/>
                <w:sz w:val="24"/>
                <w:szCs w:val="24"/>
              </w:rPr>
            </w:pPr>
            <w:r w:rsidRPr="00496A5A">
              <w:rPr>
                <w:rFonts w:ascii="Times New Roman" w:hAnsi="Times New Roman" w:cs="Times New Roman"/>
                <w:sz w:val="24"/>
                <w:szCs w:val="24"/>
              </w:rPr>
              <w:t>52</w:t>
            </w:r>
          </w:p>
        </w:tc>
      </w:tr>
      <w:tr w:rsidR="0073447D" w:rsidRPr="00496A5A" w14:paraId="13417C0A" w14:textId="77777777" w:rsidTr="00B574B4">
        <w:trPr>
          <w:trHeight w:val="64"/>
        </w:trPr>
        <w:tc>
          <w:tcPr>
            <w:tcW w:w="781" w:type="dxa"/>
            <w:tcBorders>
              <w:top w:val="single" w:sz="12" w:space="0" w:color="auto"/>
              <w:bottom w:val="single" w:sz="12" w:space="0" w:color="auto"/>
              <w:right w:val="single" w:sz="2" w:space="0" w:color="auto"/>
            </w:tcBorders>
          </w:tcPr>
          <w:p w14:paraId="39E1C299" w14:textId="77777777" w:rsidR="0073447D" w:rsidRPr="00496A5A" w:rsidRDefault="0073447D" w:rsidP="00B574B4">
            <w:pPr>
              <w:rPr>
                <w:rFonts w:ascii="Times New Roman" w:hAnsi="Times New Roman" w:cs="Times New Roman"/>
                <w:b/>
                <w:bCs/>
                <w:sz w:val="24"/>
                <w:szCs w:val="24"/>
              </w:rPr>
            </w:pPr>
          </w:p>
        </w:tc>
        <w:tc>
          <w:tcPr>
            <w:tcW w:w="3118" w:type="dxa"/>
            <w:tcBorders>
              <w:top w:val="single" w:sz="12" w:space="0" w:color="auto"/>
              <w:left w:val="single" w:sz="2" w:space="0" w:color="auto"/>
              <w:bottom w:val="single" w:sz="12" w:space="0" w:color="auto"/>
              <w:right w:val="single" w:sz="12" w:space="0" w:color="auto"/>
            </w:tcBorders>
          </w:tcPr>
          <w:p w14:paraId="24F32E04" w14:textId="77777777" w:rsidR="0073447D" w:rsidRPr="00496A5A" w:rsidRDefault="0073447D" w:rsidP="00B574B4">
            <w:pPr>
              <w:rPr>
                <w:rFonts w:ascii="Times New Roman" w:hAnsi="Times New Roman" w:cs="Times New Roman"/>
                <w:b/>
                <w:bCs/>
                <w:sz w:val="24"/>
                <w:szCs w:val="24"/>
              </w:rPr>
            </w:pPr>
            <w:r w:rsidRPr="00496A5A">
              <w:rPr>
                <w:rFonts w:ascii="Times New Roman" w:hAnsi="Times New Roman" w:cs="Times New Roman"/>
                <w:b/>
                <w:bCs/>
                <w:sz w:val="24"/>
                <w:szCs w:val="24"/>
              </w:rPr>
              <w:t>CELKEM</w:t>
            </w:r>
          </w:p>
        </w:tc>
        <w:tc>
          <w:tcPr>
            <w:tcW w:w="849" w:type="dxa"/>
            <w:tcBorders>
              <w:top w:val="single" w:sz="12" w:space="0" w:color="auto"/>
              <w:left w:val="single" w:sz="12" w:space="0" w:color="auto"/>
              <w:bottom w:val="single" w:sz="12" w:space="0" w:color="auto"/>
            </w:tcBorders>
            <w:vAlign w:val="center"/>
          </w:tcPr>
          <w:p w14:paraId="20391F67"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3614</w:t>
            </w:r>
          </w:p>
        </w:tc>
        <w:tc>
          <w:tcPr>
            <w:tcW w:w="849" w:type="dxa"/>
            <w:tcBorders>
              <w:top w:val="single" w:sz="12" w:space="0" w:color="auto"/>
              <w:bottom w:val="single" w:sz="12" w:space="0" w:color="auto"/>
            </w:tcBorders>
            <w:vAlign w:val="center"/>
          </w:tcPr>
          <w:p w14:paraId="4A7684FD"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3198</w:t>
            </w:r>
          </w:p>
        </w:tc>
        <w:tc>
          <w:tcPr>
            <w:tcW w:w="849" w:type="dxa"/>
            <w:tcBorders>
              <w:top w:val="single" w:sz="12" w:space="0" w:color="auto"/>
              <w:bottom w:val="single" w:sz="12" w:space="0" w:color="auto"/>
            </w:tcBorders>
            <w:vAlign w:val="bottom"/>
          </w:tcPr>
          <w:p w14:paraId="3FD8BE31" w14:textId="77777777" w:rsidR="0073447D" w:rsidRPr="00496A5A" w:rsidRDefault="0073447D" w:rsidP="00B574B4">
            <w:pPr>
              <w:jc w:val="right"/>
              <w:rPr>
                <w:rFonts w:ascii="Times New Roman" w:hAnsi="Times New Roman" w:cs="Times New Roman"/>
                <w:b/>
                <w:color w:val="000000"/>
                <w:sz w:val="24"/>
                <w:szCs w:val="24"/>
              </w:rPr>
            </w:pPr>
            <w:r w:rsidRPr="00496A5A">
              <w:rPr>
                <w:rFonts w:ascii="Times New Roman" w:hAnsi="Times New Roman" w:cs="Times New Roman"/>
                <w:b/>
                <w:color w:val="000000"/>
                <w:sz w:val="24"/>
                <w:szCs w:val="24"/>
              </w:rPr>
              <w:t>3565</w:t>
            </w:r>
          </w:p>
        </w:tc>
        <w:tc>
          <w:tcPr>
            <w:tcW w:w="849" w:type="dxa"/>
            <w:tcBorders>
              <w:top w:val="single" w:sz="12" w:space="0" w:color="auto"/>
              <w:bottom w:val="single" w:sz="12" w:space="0" w:color="auto"/>
            </w:tcBorders>
            <w:vAlign w:val="bottom"/>
          </w:tcPr>
          <w:p w14:paraId="7905474C" w14:textId="77777777" w:rsidR="0073447D" w:rsidRPr="00496A5A" w:rsidRDefault="0073447D" w:rsidP="00B574B4">
            <w:pPr>
              <w:jc w:val="right"/>
              <w:rPr>
                <w:rFonts w:ascii="Times New Roman" w:hAnsi="Times New Roman" w:cs="Times New Roman"/>
                <w:b/>
                <w:color w:val="000000"/>
                <w:sz w:val="24"/>
                <w:szCs w:val="24"/>
              </w:rPr>
            </w:pPr>
            <w:r w:rsidRPr="00496A5A">
              <w:rPr>
                <w:rFonts w:ascii="Times New Roman" w:hAnsi="Times New Roman" w:cs="Times New Roman"/>
                <w:b/>
                <w:color w:val="000000"/>
                <w:sz w:val="24"/>
                <w:szCs w:val="24"/>
              </w:rPr>
              <w:t>3639</w:t>
            </w:r>
          </w:p>
        </w:tc>
        <w:tc>
          <w:tcPr>
            <w:tcW w:w="849" w:type="dxa"/>
            <w:tcBorders>
              <w:top w:val="single" w:sz="12" w:space="0" w:color="auto"/>
              <w:bottom w:val="single" w:sz="12" w:space="0" w:color="auto"/>
            </w:tcBorders>
            <w:vAlign w:val="center"/>
          </w:tcPr>
          <w:p w14:paraId="5A8D2538"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979</w:t>
            </w:r>
          </w:p>
        </w:tc>
        <w:tc>
          <w:tcPr>
            <w:tcW w:w="849" w:type="dxa"/>
            <w:tcBorders>
              <w:top w:val="single" w:sz="12" w:space="0" w:color="auto"/>
              <w:bottom w:val="single" w:sz="12" w:space="0" w:color="auto"/>
            </w:tcBorders>
            <w:vAlign w:val="center"/>
          </w:tcPr>
          <w:p w14:paraId="73D9C3DC"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720</w:t>
            </w:r>
          </w:p>
        </w:tc>
        <w:tc>
          <w:tcPr>
            <w:tcW w:w="849" w:type="dxa"/>
            <w:tcBorders>
              <w:top w:val="single" w:sz="12" w:space="0" w:color="auto"/>
              <w:bottom w:val="single" w:sz="12" w:space="0" w:color="auto"/>
            </w:tcBorders>
            <w:vAlign w:val="bottom"/>
          </w:tcPr>
          <w:p w14:paraId="043BCC0E" w14:textId="77777777" w:rsidR="0073447D" w:rsidRPr="00496A5A" w:rsidRDefault="0073447D" w:rsidP="00B574B4">
            <w:pPr>
              <w:jc w:val="right"/>
              <w:rPr>
                <w:rFonts w:ascii="Times New Roman" w:hAnsi="Times New Roman" w:cs="Times New Roman"/>
                <w:b/>
                <w:color w:val="000000"/>
                <w:sz w:val="24"/>
                <w:szCs w:val="24"/>
              </w:rPr>
            </w:pPr>
            <w:r w:rsidRPr="00496A5A">
              <w:rPr>
                <w:rFonts w:ascii="Times New Roman" w:hAnsi="Times New Roman" w:cs="Times New Roman"/>
                <w:b/>
                <w:color w:val="000000"/>
                <w:sz w:val="24"/>
                <w:szCs w:val="24"/>
              </w:rPr>
              <w:t>896</w:t>
            </w:r>
          </w:p>
        </w:tc>
        <w:tc>
          <w:tcPr>
            <w:tcW w:w="849" w:type="dxa"/>
            <w:tcBorders>
              <w:top w:val="single" w:sz="12" w:space="0" w:color="auto"/>
              <w:bottom w:val="single" w:sz="12" w:space="0" w:color="auto"/>
            </w:tcBorders>
            <w:vAlign w:val="bottom"/>
          </w:tcPr>
          <w:p w14:paraId="050FF59A" w14:textId="77777777" w:rsidR="0073447D" w:rsidRPr="00496A5A" w:rsidRDefault="0073447D" w:rsidP="00B574B4">
            <w:pPr>
              <w:jc w:val="right"/>
              <w:rPr>
                <w:rFonts w:ascii="Times New Roman" w:hAnsi="Times New Roman" w:cs="Times New Roman"/>
                <w:b/>
                <w:color w:val="000000"/>
                <w:sz w:val="24"/>
                <w:szCs w:val="24"/>
              </w:rPr>
            </w:pPr>
            <w:r w:rsidRPr="00496A5A">
              <w:rPr>
                <w:rFonts w:ascii="Times New Roman" w:hAnsi="Times New Roman" w:cs="Times New Roman"/>
                <w:b/>
                <w:color w:val="000000"/>
                <w:sz w:val="24"/>
                <w:szCs w:val="24"/>
              </w:rPr>
              <w:t>882</w:t>
            </w:r>
          </w:p>
        </w:tc>
        <w:tc>
          <w:tcPr>
            <w:tcW w:w="849" w:type="dxa"/>
            <w:tcBorders>
              <w:top w:val="single" w:sz="12" w:space="0" w:color="auto"/>
              <w:bottom w:val="single" w:sz="12" w:space="0" w:color="auto"/>
            </w:tcBorders>
            <w:vAlign w:val="center"/>
          </w:tcPr>
          <w:p w14:paraId="504DD77B"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4593</w:t>
            </w:r>
          </w:p>
        </w:tc>
        <w:tc>
          <w:tcPr>
            <w:tcW w:w="849" w:type="dxa"/>
            <w:tcBorders>
              <w:top w:val="single" w:sz="12" w:space="0" w:color="auto"/>
              <w:bottom w:val="single" w:sz="12" w:space="0" w:color="auto"/>
              <w:right w:val="single" w:sz="2" w:space="0" w:color="auto"/>
            </w:tcBorders>
            <w:vAlign w:val="center"/>
          </w:tcPr>
          <w:p w14:paraId="55506EE9"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3918</w:t>
            </w:r>
          </w:p>
        </w:tc>
        <w:tc>
          <w:tcPr>
            <w:tcW w:w="849" w:type="dxa"/>
            <w:tcBorders>
              <w:top w:val="single" w:sz="12" w:space="0" w:color="auto"/>
              <w:left w:val="single" w:sz="2" w:space="0" w:color="auto"/>
              <w:bottom w:val="single" w:sz="12" w:space="0" w:color="auto"/>
            </w:tcBorders>
            <w:vAlign w:val="bottom"/>
          </w:tcPr>
          <w:p w14:paraId="09BBC9B3" w14:textId="77777777" w:rsidR="0073447D" w:rsidRPr="00496A5A" w:rsidRDefault="0073447D" w:rsidP="00B574B4">
            <w:pPr>
              <w:jc w:val="right"/>
              <w:rPr>
                <w:rFonts w:ascii="Times New Roman" w:hAnsi="Times New Roman" w:cs="Times New Roman"/>
                <w:b/>
                <w:color w:val="000000"/>
                <w:sz w:val="24"/>
                <w:szCs w:val="24"/>
              </w:rPr>
            </w:pPr>
            <w:r w:rsidRPr="00496A5A">
              <w:rPr>
                <w:rFonts w:ascii="Times New Roman" w:hAnsi="Times New Roman" w:cs="Times New Roman"/>
                <w:b/>
                <w:color w:val="000000"/>
                <w:sz w:val="24"/>
                <w:szCs w:val="24"/>
              </w:rPr>
              <w:t>4461</w:t>
            </w:r>
          </w:p>
        </w:tc>
        <w:tc>
          <w:tcPr>
            <w:tcW w:w="849" w:type="dxa"/>
            <w:tcBorders>
              <w:top w:val="single" w:sz="12" w:space="0" w:color="auto"/>
              <w:left w:val="single" w:sz="2" w:space="0" w:color="auto"/>
              <w:bottom w:val="single" w:sz="12" w:space="0" w:color="auto"/>
            </w:tcBorders>
            <w:vAlign w:val="bottom"/>
          </w:tcPr>
          <w:p w14:paraId="04357E78" w14:textId="77777777" w:rsidR="0073447D" w:rsidRPr="00496A5A" w:rsidRDefault="0073447D" w:rsidP="00B574B4">
            <w:pPr>
              <w:jc w:val="right"/>
              <w:rPr>
                <w:rFonts w:ascii="Times New Roman" w:hAnsi="Times New Roman" w:cs="Times New Roman"/>
                <w:b/>
                <w:color w:val="000000"/>
                <w:sz w:val="24"/>
                <w:szCs w:val="24"/>
              </w:rPr>
            </w:pPr>
            <w:r w:rsidRPr="00496A5A">
              <w:rPr>
                <w:rFonts w:ascii="Times New Roman" w:hAnsi="Times New Roman" w:cs="Times New Roman"/>
                <w:b/>
                <w:color w:val="000000"/>
                <w:sz w:val="24"/>
                <w:szCs w:val="24"/>
              </w:rPr>
              <w:t>4521</w:t>
            </w:r>
          </w:p>
        </w:tc>
      </w:tr>
    </w:tbl>
    <w:p w14:paraId="5240592F" w14:textId="77777777" w:rsidR="0073447D" w:rsidRPr="00496A5A" w:rsidRDefault="0073447D" w:rsidP="0073447D">
      <w:pPr>
        <w:pStyle w:val="Poznmkypodarou"/>
        <w:rPr>
          <w:sz w:val="24"/>
          <w:szCs w:val="24"/>
        </w:rPr>
      </w:pPr>
      <w:r w:rsidRPr="00496A5A">
        <w:rPr>
          <w:sz w:val="24"/>
          <w:szCs w:val="24"/>
        </w:rPr>
        <w:t>Vysvětlivky:</w:t>
      </w:r>
      <w:r w:rsidRPr="00496A5A">
        <w:rPr>
          <w:sz w:val="24"/>
          <w:szCs w:val="24"/>
        </w:rPr>
        <w:tab/>
        <w:t xml:space="preserve">B – bakalářské studium,  N – navazující magisterské studium,  P – doktorské studium  k  31.10. 2016  </w:t>
      </w:r>
    </w:p>
    <w:p w14:paraId="09AA39D8" w14:textId="2B48A3C5" w:rsidR="0073447D" w:rsidRPr="00496A5A" w:rsidRDefault="0073447D" w:rsidP="00496A5A">
      <w:pPr>
        <w:pStyle w:val="Nadpis2"/>
      </w:pPr>
      <w:r w:rsidRPr="00496A5A">
        <w:br w:type="page"/>
      </w:r>
      <w:bookmarkStart w:id="26" w:name="_Toc483921020"/>
      <w:r w:rsidRPr="00496A5A">
        <w:t>2.</w:t>
      </w:r>
      <w:r w:rsidR="00496A5A" w:rsidRPr="00496A5A">
        <w:t>7</w:t>
      </w:r>
      <w:r w:rsidRPr="00496A5A">
        <w:t xml:space="preserve"> Absolventi 2013–2016</w:t>
      </w:r>
      <w:bookmarkEnd w:id="26"/>
      <w:r w:rsidRPr="00496A5A">
        <w:tab/>
      </w:r>
    </w:p>
    <w:tbl>
      <w:tblPr>
        <w:tblW w:w="14280" w:type="dxa"/>
        <w:tblInd w:w="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85" w:type="dxa"/>
          <w:left w:w="85" w:type="dxa"/>
          <w:bottom w:w="85" w:type="dxa"/>
          <w:right w:w="85" w:type="dxa"/>
        </w:tblCellMar>
        <w:tblLook w:val="01E0" w:firstRow="1" w:lastRow="1" w:firstColumn="1" w:lastColumn="1" w:noHBand="0" w:noVBand="0"/>
      </w:tblPr>
      <w:tblGrid>
        <w:gridCol w:w="721"/>
        <w:gridCol w:w="3340"/>
        <w:gridCol w:w="852"/>
        <w:gridCol w:w="852"/>
        <w:gridCol w:w="853"/>
        <w:gridCol w:w="851"/>
        <w:gridCol w:w="851"/>
        <w:gridCol w:w="851"/>
        <w:gridCol w:w="852"/>
        <w:gridCol w:w="851"/>
        <w:gridCol w:w="851"/>
        <w:gridCol w:w="851"/>
        <w:gridCol w:w="852"/>
        <w:gridCol w:w="852"/>
      </w:tblGrid>
      <w:tr w:rsidR="0073447D" w:rsidRPr="00496A5A" w14:paraId="5124079A" w14:textId="77777777" w:rsidTr="00B574B4">
        <w:trPr>
          <w:trHeight w:val="287"/>
        </w:trPr>
        <w:tc>
          <w:tcPr>
            <w:tcW w:w="4061" w:type="dxa"/>
            <w:gridSpan w:val="2"/>
            <w:vMerge w:val="restart"/>
            <w:tcBorders>
              <w:top w:val="single" w:sz="2" w:space="0" w:color="auto"/>
              <w:left w:val="single" w:sz="2" w:space="0" w:color="auto"/>
              <w:bottom w:val="single" w:sz="12" w:space="0" w:color="auto"/>
              <w:right w:val="single" w:sz="12" w:space="0" w:color="auto"/>
            </w:tcBorders>
          </w:tcPr>
          <w:p w14:paraId="6279B7CF" w14:textId="77777777" w:rsidR="0073447D" w:rsidRPr="00496A5A" w:rsidRDefault="0073447D" w:rsidP="00B574B4">
            <w:pPr>
              <w:rPr>
                <w:rFonts w:ascii="Times New Roman" w:hAnsi="Times New Roman" w:cs="Times New Roman"/>
                <w:b/>
                <w:bCs/>
                <w:sz w:val="24"/>
                <w:szCs w:val="24"/>
              </w:rPr>
            </w:pPr>
            <w:r w:rsidRPr="00496A5A">
              <w:rPr>
                <w:rFonts w:ascii="Times New Roman" w:hAnsi="Times New Roman" w:cs="Times New Roman"/>
                <w:b/>
                <w:bCs/>
                <w:sz w:val="24"/>
                <w:szCs w:val="24"/>
              </w:rPr>
              <w:t>Skupiny příbuzných studijních programů</w:t>
            </w:r>
          </w:p>
        </w:tc>
        <w:tc>
          <w:tcPr>
            <w:tcW w:w="3408" w:type="dxa"/>
            <w:gridSpan w:val="4"/>
            <w:tcBorders>
              <w:top w:val="single" w:sz="2" w:space="0" w:color="auto"/>
              <w:left w:val="single" w:sz="12" w:space="0" w:color="auto"/>
              <w:bottom w:val="single" w:sz="2" w:space="0" w:color="auto"/>
              <w:right w:val="single" w:sz="2" w:space="0" w:color="auto"/>
            </w:tcBorders>
            <w:hideMark/>
          </w:tcPr>
          <w:p w14:paraId="728D5DB5"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Prezenční</w:t>
            </w:r>
          </w:p>
        </w:tc>
        <w:tc>
          <w:tcPr>
            <w:tcW w:w="3405" w:type="dxa"/>
            <w:gridSpan w:val="4"/>
            <w:tcBorders>
              <w:top w:val="single" w:sz="2" w:space="0" w:color="auto"/>
              <w:left w:val="single" w:sz="2" w:space="0" w:color="auto"/>
              <w:bottom w:val="single" w:sz="2" w:space="0" w:color="auto"/>
              <w:right w:val="single" w:sz="2" w:space="0" w:color="auto"/>
            </w:tcBorders>
            <w:hideMark/>
          </w:tcPr>
          <w:p w14:paraId="3450DCF8"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Kombinované</w:t>
            </w:r>
          </w:p>
        </w:tc>
        <w:tc>
          <w:tcPr>
            <w:tcW w:w="3406" w:type="dxa"/>
            <w:gridSpan w:val="4"/>
            <w:tcBorders>
              <w:top w:val="single" w:sz="2" w:space="0" w:color="auto"/>
              <w:left w:val="single" w:sz="2" w:space="0" w:color="auto"/>
              <w:bottom w:val="single" w:sz="2" w:space="0" w:color="auto"/>
              <w:right w:val="single" w:sz="2" w:space="0" w:color="auto"/>
            </w:tcBorders>
            <w:hideMark/>
          </w:tcPr>
          <w:p w14:paraId="1D39E572"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Celkem PS + KS</w:t>
            </w:r>
          </w:p>
        </w:tc>
      </w:tr>
      <w:tr w:rsidR="0073447D" w:rsidRPr="00496A5A" w14:paraId="42FCC66D" w14:textId="77777777" w:rsidTr="00B574B4">
        <w:trPr>
          <w:trHeight w:val="185"/>
        </w:trPr>
        <w:tc>
          <w:tcPr>
            <w:tcW w:w="4061" w:type="dxa"/>
            <w:gridSpan w:val="2"/>
            <w:vMerge/>
            <w:tcBorders>
              <w:top w:val="single" w:sz="2" w:space="0" w:color="auto"/>
              <w:left w:val="single" w:sz="2" w:space="0" w:color="auto"/>
              <w:bottom w:val="single" w:sz="12" w:space="0" w:color="auto"/>
              <w:right w:val="single" w:sz="12" w:space="0" w:color="auto"/>
            </w:tcBorders>
            <w:vAlign w:val="center"/>
            <w:hideMark/>
          </w:tcPr>
          <w:p w14:paraId="6E4479D5" w14:textId="77777777" w:rsidR="0073447D" w:rsidRPr="00496A5A" w:rsidRDefault="0073447D" w:rsidP="00B574B4">
            <w:pPr>
              <w:rPr>
                <w:rFonts w:ascii="Times New Roman" w:hAnsi="Times New Roman" w:cs="Times New Roman"/>
                <w:b/>
                <w:bCs/>
                <w:sz w:val="24"/>
                <w:szCs w:val="24"/>
              </w:rPr>
            </w:pPr>
          </w:p>
        </w:tc>
        <w:tc>
          <w:tcPr>
            <w:tcW w:w="852" w:type="dxa"/>
            <w:tcBorders>
              <w:top w:val="single" w:sz="2" w:space="0" w:color="auto"/>
              <w:left w:val="single" w:sz="12" w:space="0" w:color="auto"/>
              <w:bottom w:val="single" w:sz="12" w:space="0" w:color="auto"/>
              <w:right w:val="single" w:sz="2" w:space="0" w:color="auto"/>
            </w:tcBorders>
            <w:hideMark/>
          </w:tcPr>
          <w:p w14:paraId="5402C6E1" w14:textId="77777777" w:rsidR="0073447D" w:rsidRPr="00496A5A" w:rsidRDefault="0073447D" w:rsidP="00B574B4">
            <w:pPr>
              <w:jc w:val="right"/>
              <w:rPr>
                <w:rFonts w:ascii="Times New Roman" w:hAnsi="Times New Roman" w:cs="Times New Roman"/>
                <w:b/>
                <w:sz w:val="24"/>
                <w:szCs w:val="24"/>
              </w:rPr>
            </w:pPr>
            <w:r w:rsidRPr="00496A5A">
              <w:rPr>
                <w:rFonts w:ascii="Times New Roman" w:hAnsi="Times New Roman" w:cs="Times New Roman"/>
                <w:b/>
                <w:sz w:val="24"/>
                <w:szCs w:val="24"/>
              </w:rPr>
              <w:t>2013</w:t>
            </w:r>
          </w:p>
        </w:tc>
        <w:tc>
          <w:tcPr>
            <w:tcW w:w="852" w:type="dxa"/>
            <w:tcBorders>
              <w:top w:val="single" w:sz="2" w:space="0" w:color="auto"/>
              <w:left w:val="single" w:sz="2" w:space="0" w:color="auto"/>
              <w:bottom w:val="single" w:sz="12" w:space="0" w:color="auto"/>
              <w:right w:val="single" w:sz="2" w:space="0" w:color="auto"/>
            </w:tcBorders>
            <w:hideMark/>
          </w:tcPr>
          <w:p w14:paraId="0994922A" w14:textId="77777777" w:rsidR="0073447D" w:rsidRPr="00496A5A" w:rsidRDefault="0073447D" w:rsidP="00B574B4">
            <w:pPr>
              <w:jc w:val="right"/>
              <w:rPr>
                <w:rFonts w:ascii="Times New Roman" w:hAnsi="Times New Roman" w:cs="Times New Roman"/>
                <w:b/>
                <w:sz w:val="24"/>
                <w:szCs w:val="24"/>
              </w:rPr>
            </w:pPr>
            <w:r w:rsidRPr="00496A5A">
              <w:rPr>
                <w:rFonts w:ascii="Times New Roman" w:hAnsi="Times New Roman" w:cs="Times New Roman"/>
                <w:b/>
                <w:sz w:val="24"/>
                <w:szCs w:val="24"/>
              </w:rPr>
              <w:t>2014</w:t>
            </w:r>
          </w:p>
        </w:tc>
        <w:tc>
          <w:tcPr>
            <w:tcW w:w="853" w:type="dxa"/>
            <w:tcBorders>
              <w:top w:val="single" w:sz="2" w:space="0" w:color="auto"/>
              <w:left w:val="single" w:sz="2" w:space="0" w:color="auto"/>
              <w:bottom w:val="single" w:sz="12" w:space="0" w:color="auto"/>
              <w:right w:val="single" w:sz="2" w:space="0" w:color="auto"/>
            </w:tcBorders>
            <w:hideMark/>
          </w:tcPr>
          <w:p w14:paraId="23B8025E" w14:textId="77777777" w:rsidR="0073447D" w:rsidRPr="00496A5A" w:rsidRDefault="0073447D" w:rsidP="00B574B4">
            <w:pPr>
              <w:jc w:val="right"/>
              <w:rPr>
                <w:rFonts w:ascii="Times New Roman" w:hAnsi="Times New Roman" w:cs="Times New Roman"/>
                <w:b/>
                <w:sz w:val="24"/>
                <w:szCs w:val="24"/>
              </w:rPr>
            </w:pPr>
            <w:r w:rsidRPr="00496A5A">
              <w:rPr>
                <w:rFonts w:ascii="Times New Roman" w:hAnsi="Times New Roman" w:cs="Times New Roman"/>
                <w:b/>
                <w:sz w:val="24"/>
                <w:szCs w:val="24"/>
              </w:rPr>
              <w:t>2015</w:t>
            </w:r>
          </w:p>
        </w:tc>
        <w:tc>
          <w:tcPr>
            <w:tcW w:w="851" w:type="dxa"/>
            <w:tcBorders>
              <w:top w:val="single" w:sz="2" w:space="0" w:color="auto"/>
              <w:left w:val="single" w:sz="2" w:space="0" w:color="auto"/>
              <w:bottom w:val="single" w:sz="12" w:space="0" w:color="auto"/>
              <w:right w:val="single" w:sz="2" w:space="0" w:color="auto"/>
            </w:tcBorders>
            <w:hideMark/>
          </w:tcPr>
          <w:p w14:paraId="653F90F6" w14:textId="77777777" w:rsidR="0073447D" w:rsidRPr="00496A5A" w:rsidRDefault="0073447D" w:rsidP="00B574B4">
            <w:pPr>
              <w:jc w:val="right"/>
              <w:rPr>
                <w:rFonts w:ascii="Times New Roman" w:hAnsi="Times New Roman" w:cs="Times New Roman"/>
                <w:b/>
                <w:sz w:val="24"/>
                <w:szCs w:val="24"/>
              </w:rPr>
            </w:pPr>
            <w:r w:rsidRPr="00496A5A">
              <w:rPr>
                <w:rFonts w:ascii="Times New Roman" w:hAnsi="Times New Roman" w:cs="Times New Roman"/>
                <w:b/>
                <w:sz w:val="24"/>
                <w:szCs w:val="24"/>
              </w:rPr>
              <w:t>2016</w:t>
            </w:r>
          </w:p>
        </w:tc>
        <w:tc>
          <w:tcPr>
            <w:tcW w:w="851" w:type="dxa"/>
            <w:tcBorders>
              <w:top w:val="single" w:sz="2" w:space="0" w:color="auto"/>
              <w:left w:val="single" w:sz="2" w:space="0" w:color="auto"/>
              <w:bottom w:val="single" w:sz="12" w:space="0" w:color="auto"/>
              <w:right w:val="single" w:sz="2" w:space="0" w:color="auto"/>
            </w:tcBorders>
            <w:hideMark/>
          </w:tcPr>
          <w:p w14:paraId="52A90BC7" w14:textId="77777777" w:rsidR="0073447D" w:rsidRPr="00496A5A" w:rsidRDefault="0073447D" w:rsidP="00B574B4">
            <w:pPr>
              <w:jc w:val="right"/>
              <w:rPr>
                <w:rFonts w:ascii="Times New Roman" w:hAnsi="Times New Roman" w:cs="Times New Roman"/>
                <w:b/>
                <w:sz w:val="24"/>
                <w:szCs w:val="24"/>
              </w:rPr>
            </w:pPr>
            <w:r w:rsidRPr="00496A5A">
              <w:rPr>
                <w:rFonts w:ascii="Times New Roman" w:hAnsi="Times New Roman" w:cs="Times New Roman"/>
                <w:b/>
                <w:sz w:val="24"/>
                <w:szCs w:val="24"/>
              </w:rPr>
              <w:t>2013</w:t>
            </w:r>
          </w:p>
        </w:tc>
        <w:tc>
          <w:tcPr>
            <w:tcW w:w="851" w:type="dxa"/>
            <w:tcBorders>
              <w:top w:val="single" w:sz="2" w:space="0" w:color="auto"/>
              <w:left w:val="single" w:sz="2" w:space="0" w:color="auto"/>
              <w:bottom w:val="single" w:sz="12" w:space="0" w:color="auto"/>
              <w:right w:val="single" w:sz="2" w:space="0" w:color="auto"/>
            </w:tcBorders>
            <w:hideMark/>
          </w:tcPr>
          <w:p w14:paraId="3A35A60A" w14:textId="77777777" w:rsidR="0073447D" w:rsidRPr="00496A5A" w:rsidRDefault="0073447D" w:rsidP="00B574B4">
            <w:pPr>
              <w:jc w:val="right"/>
              <w:rPr>
                <w:rFonts w:ascii="Times New Roman" w:hAnsi="Times New Roman" w:cs="Times New Roman"/>
                <w:b/>
                <w:sz w:val="24"/>
                <w:szCs w:val="24"/>
              </w:rPr>
            </w:pPr>
            <w:r w:rsidRPr="00496A5A">
              <w:rPr>
                <w:rFonts w:ascii="Times New Roman" w:hAnsi="Times New Roman" w:cs="Times New Roman"/>
                <w:b/>
                <w:sz w:val="24"/>
                <w:szCs w:val="24"/>
              </w:rPr>
              <w:t>2014</w:t>
            </w:r>
          </w:p>
        </w:tc>
        <w:tc>
          <w:tcPr>
            <w:tcW w:w="852" w:type="dxa"/>
            <w:tcBorders>
              <w:top w:val="single" w:sz="2" w:space="0" w:color="auto"/>
              <w:left w:val="single" w:sz="2" w:space="0" w:color="auto"/>
              <w:bottom w:val="single" w:sz="12" w:space="0" w:color="auto"/>
              <w:right w:val="single" w:sz="2" w:space="0" w:color="auto"/>
            </w:tcBorders>
            <w:hideMark/>
          </w:tcPr>
          <w:p w14:paraId="372F91D2" w14:textId="77777777" w:rsidR="0073447D" w:rsidRPr="00496A5A" w:rsidRDefault="0073447D" w:rsidP="00B574B4">
            <w:pPr>
              <w:jc w:val="right"/>
              <w:rPr>
                <w:rFonts w:ascii="Times New Roman" w:hAnsi="Times New Roman" w:cs="Times New Roman"/>
                <w:b/>
                <w:sz w:val="24"/>
                <w:szCs w:val="24"/>
              </w:rPr>
            </w:pPr>
            <w:r w:rsidRPr="00496A5A">
              <w:rPr>
                <w:rFonts w:ascii="Times New Roman" w:hAnsi="Times New Roman" w:cs="Times New Roman"/>
                <w:b/>
                <w:sz w:val="24"/>
                <w:szCs w:val="24"/>
              </w:rPr>
              <w:t>2015</w:t>
            </w:r>
          </w:p>
        </w:tc>
        <w:tc>
          <w:tcPr>
            <w:tcW w:w="851" w:type="dxa"/>
            <w:tcBorders>
              <w:top w:val="single" w:sz="2" w:space="0" w:color="auto"/>
              <w:left w:val="single" w:sz="2" w:space="0" w:color="auto"/>
              <w:bottom w:val="single" w:sz="12" w:space="0" w:color="auto"/>
              <w:right w:val="single" w:sz="2" w:space="0" w:color="auto"/>
            </w:tcBorders>
            <w:hideMark/>
          </w:tcPr>
          <w:p w14:paraId="36F9E401" w14:textId="77777777" w:rsidR="0073447D" w:rsidRPr="00496A5A" w:rsidRDefault="0073447D" w:rsidP="00B574B4">
            <w:pPr>
              <w:jc w:val="right"/>
              <w:rPr>
                <w:rFonts w:ascii="Times New Roman" w:hAnsi="Times New Roman" w:cs="Times New Roman"/>
                <w:b/>
                <w:sz w:val="24"/>
                <w:szCs w:val="24"/>
              </w:rPr>
            </w:pPr>
            <w:r w:rsidRPr="00496A5A">
              <w:rPr>
                <w:rFonts w:ascii="Times New Roman" w:hAnsi="Times New Roman" w:cs="Times New Roman"/>
                <w:b/>
                <w:sz w:val="24"/>
                <w:szCs w:val="24"/>
              </w:rPr>
              <w:t>2016</w:t>
            </w:r>
          </w:p>
        </w:tc>
        <w:tc>
          <w:tcPr>
            <w:tcW w:w="851" w:type="dxa"/>
            <w:tcBorders>
              <w:top w:val="single" w:sz="2" w:space="0" w:color="auto"/>
              <w:left w:val="single" w:sz="2" w:space="0" w:color="auto"/>
              <w:bottom w:val="single" w:sz="12" w:space="0" w:color="auto"/>
              <w:right w:val="single" w:sz="2" w:space="0" w:color="auto"/>
            </w:tcBorders>
            <w:hideMark/>
          </w:tcPr>
          <w:p w14:paraId="2BACD57A" w14:textId="77777777" w:rsidR="0073447D" w:rsidRPr="00496A5A" w:rsidRDefault="0073447D" w:rsidP="00B574B4">
            <w:pPr>
              <w:jc w:val="right"/>
              <w:rPr>
                <w:rFonts w:ascii="Times New Roman" w:hAnsi="Times New Roman" w:cs="Times New Roman"/>
                <w:b/>
                <w:sz w:val="24"/>
                <w:szCs w:val="24"/>
              </w:rPr>
            </w:pPr>
            <w:r w:rsidRPr="00496A5A">
              <w:rPr>
                <w:rFonts w:ascii="Times New Roman" w:hAnsi="Times New Roman" w:cs="Times New Roman"/>
                <w:b/>
                <w:sz w:val="24"/>
                <w:szCs w:val="24"/>
              </w:rPr>
              <w:t>2013</w:t>
            </w:r>
          </w:p>
        </w:tc>
        <w:tc>
          <w:tcPr>
            <w:tcW w:w="851" w:type="dxa"/>
            <w:tcBorders>
              <w:top w:val="single" w:sz="2" w:space="0" w:color="auto"/>
              <w:left w:val="single" w:sz="2" w:space="0" w:color="auto"/>
              <w:bottom w:val="single" w:sz="12" w:space="0" w:color="auto"/>
              <w:right w:val="single" w:sz="2" w:space="0" w:color="auto"/>
            </w:tcBorders>
            <w:hideMark/>
          </w:tcPr>
          <w:p w14:paraId="20867E5E" w14:textId="77777777" w:rsidR="0073447D" w:rsidRPr="00496A5A" w:rsidRDefault="0073447D" w:rsidP="00B574B4">
            <w:pPr>
              <w:jc w:val="right"/>
              <w:rPr>
                <w:rFonts w:ascii="Times New Roman" w:hAnsi="Times New Roman" w:cs="Times New Roman"/>
                <w:b/>
                <w:sz w:val="24"/>
                <w:szCs w:val="24"/>
              </w:rPr>
            </w:pPr>
            <w:r w:rsidRPr="00496A5A">
              <w:rPr>
                <w:rFonts w:ascii="Times New Roman" w:hAnsi="Times New Roman" w:cs="Times New Roman"/>
                <w:b/>
                <w:sz w:val="24"/>
                <w:szCs w:val="24"/>
              </w:rPr>
              <w:t>2014</w:t>
            </w:r>
          </w:p>
        </w:tc>
        <w:tc>
          <w:tcPr>
            <w:tcW w:w="852" w:type="dxa"/>
            <w:tcBorders>
              <w:top w:val="single" w:sz="2" w:space="0" w:color="auto"/>
              <w:left w:val="single" w:sz="2" w:space="0" w:color="auto"/>
              <w:bottom w:val="single" w:sz="12" w:space="0" w:color="auto"/>
              <w:right w:val="single" w:sz="2" w:space="0" w:color="auto"/>
            </w:tcBorders>
            <w:hideMark/>
          </w:tcPr>
          <w:p w14:paraId="62AA95D7" w14:textId="77777777" w:rsidR="0073447D" w:rsidRPr="00496A5A" w:rsidRDefault="0073447D" w:rsidP="00B574B4">
            <w:pPr>
              <w:jc w:val="right"/>
              <w:rPr>
                <w:rFonts w:ascii="Times New Roman" w:hAnsi="Times New Roman" w:cs="Times New Roman"/>
                <w:b/>
                <w:sz w:val="24"/>
                <w:szCs w:val="24"/>
              </w:rPr>
            </w:pPr>
            <w:r w:rsidRPr="00496A5A">
              <w:rPr>
                <w:rFonts w:ascii="Times New Roman" w:hAnsi="Times New Roman" w:cs="Times New Roman"/>
                <w:b/>
                <w:sz w:val="24"/>
                <w:szCs w:val="24"/>
              </w:rPr>
              <w:t>2015</w:t>
            </w:r>
          </w:p>
        </w:tc>
        <w:tc>
          <w:tcPr>
            <w:tcW w:w="852" w:type="dxa"/>
            <w:tcBorders>
              <w:top w:val="single" w:sz="2" w:space="0" w:color="auto"/>
              <w:left w:val="single" w:sz="2" w:space="0" w:color="auto"/>
              <w:bottom w:val="single" w:sz="12" w:space="0" w:color="auto"/>
              <w:right w:val="single" w:sz="2" w:space="0" w:color="auto"/>
            </w:tcBorders>
            <w:hideMark/>
          </w:tcPr>
          <w:p w14:paraId="45435410" w14:textId="77777777" w:rsidR="0073447D" w:rsidRPr="00496A5A" w:rsidRDefault="0073447D" w:rsidP="00B574B4">
            <w:pPr>
              <w:jc w:val="right"/>
              <w:rPr>
                <w:rFonts w:ascii="Times New Roman" w:hAnsi="Times New Roman" w:cs="Times New Roman"/>
                <w:b/>
                <w:sz w:val="24"/>
                <w:szCs w:val="24"/>
              </w:rPr>
            </w:pPr>
            <w:r w:rsidRPr="00496A5A">
              <w:rPr>
                <w:rFonts w:ascii="Times New Roman" w:hAnsi="Times New Roman" w:cs="Times New Roman"/>
                <w:b/>
                <w:sz w:val="24"/>
                <w:szCs w:val="24"/>
              </w:rPr>
              <w:t>2016</w:t>
            </w:r>
          </w:p>
        </w:tc>
      </w:tr>
      <w:tr w:rsidR="0073447D" w:rsidRPr="00496A5A" w14:paraId="5EC7A411" w14:textId="77777777" w:rsidTr="00B574B4">
        <w:trPr>
          <w:trHeight w:val="167"/>
        </w:trPr>
        <w:tc>
          <w:tcPr>
            <w:tcW w:w="721" w:type="dxa"/>
            <w:tcBorders>
              <w:top w:val="single" w:sz="12" w:space="0" w:color="auto"/>
              <w:left w:val="single" w:sz="2" w:space="0" w:color="auto"/>
              <w:bottom w:val="single" w:sz="2" w:space="0" w:color="auto"/>
              <w:right w:val="single" w:sz="2" w:space="0" w:color="auto"/>
            </w:tcBorders>
            <w:hideMark/>
          </w:tcPr>
          <w:p w14:paraId="76550A8D"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B6201</w:t>
            </w:r>
          </w:p>
        </w:tc>
        <w:tc>
          <w:tcPr>
            <w:tcW w:w="3340" w:type="dxa"/>
            <w:tcBorders>
              <w:top w:val="single" w:sz="12" w:space="0" w:color="auto"/>
              <w:left w:val="single" w:sz="2" w:space="0" w:color="auto"/>
              <w:bottom w:val="single" w:sz="2" w:space="0" w:color="auto"/>
              <w:right w:val="single" w:sz="12" w:space="0" w:color="auto"/>
            </w:tcBorders>
            <w:hideMark/>
          </w:tcPr>
          <w:p w14:paraId="3782C3F3"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Ekonomické teorie</w:t>
            </w:r>
          </w:p>
        </w:tc>
        <w:tc>
          <w:tcPr>
            <w:tcW w:w="852" w:type="dxa"/>
            <w:tcBorders>
              <w:top w:val="single" w:sz="12" w:space="0" w:color="auto"/>
              <w:left w:val="single" w:sz="12" w:space="0" w:color="auto"/>
              <w:bottom w:val="single" w:sz="2" w:space="0" w:color="auto"/>
              <w:right w:val="single" w:sz="2" w:space="0" w:color="auto"/>
            </w:tcBorders>
            <w:vAlign w:val="bottom"/>
            <w:hideMark/>
          </w:tcPr>
          <w:p w14:paraId="2EA41D5E"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103</w:t>
            </w:r>
          </w:p>
        </w:tc>
        <w:tc>
          <w:tcPr>
            <w:tcW w:w="852" w:type="dxa"/>
            <w:tcBorders>
              <w:top w:val="single" w:sz="12" w:space="0" w:color="auto"/>
              <w:left w:val="single" w:sz="2" w:space="0" w:color="auto"/>
              <w:bottom w:val="single" w:sz="2" w:space="0" w:color="auto"/>
              <w:right w:val="single" w:sz="2" w:space="0" w:color="auto"/>
            </w:tcBorders>
            <w:vAlign w:val="bottom"/>
            <w:hideMark/>
          </w:tcPr>
          <w:p w14:paraId="69075BB0"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83</w:t>
            </w:r>
          </w:p>
        </w:tc>
        <w:tc>
          <w:tcPr>
            <w:tcW w:w="853" w:type="dxa"/>
            <w:tcBorders>
              <w:top w:val="single" w:sz="12" w:space="0" w:color="auto"/>
              <w:left w:val="single" w:sz="2" w:space="0" w:color="auto"/>
              <w:bottom w:val="single" w:sz="2" w:space="0" w:color="auto"/>
              <w:right w:val="single" w:sz="2" w:space="0" w:color="auto"/>
            </w:tcBorders>
            <w:vAlign w:val="bottom"/>
            <w:hideMark/>
          </w:tcPr>
          <w:p w14:paraId="5A556626"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77</w:t>
            </w:r>
          </w:p>
        </w:tc>
        <w:tc>
          <w:tcPr>
            <w:tcW w:w="851" w:type="dxa"/>
            <w:tcBorders>
              <w:top w:val="single" w:sz="12" w:space="0" w:color="auto"/>
              <w:left w:val="single" w:sz="2" w:space="0" w:color="auto"/>
              <w:bottom w:val="single" w:sz="2" w:space="0" w:color="auto"/>
              <w:right w:val="single" w:sz="2" w:space="0" w:color="auto"/>
            </w:tcBorders>
            <w:vAlign w:val="bottom"/>
          </w:tcPr>
          <w:p w14:paraId="193C9946"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80</w:t>
            </w:r>
          </w:p>
        </w:tc>
        <w:tc>
          <w:tcPr>
            <w:tcW w:w="851" w:type="dxa"/>
            <w:tcBorders>
              <w:top w:val="single" w:sz="12" w:space="0" w:color="auto"/>
              <w:left w:val="single" w:sz="2" w:space="0" w:color="auto"/>
              <w:bottom w:val="single" w:sz="2" w:space="0" w:color="auto"/>
              <w:right w:val="single" w:sz="2" w:space="0" w:color="auto"/>
            </w:tcBorders>
            <w:vAlign w:val="bottom"/>
            <w:hideMark/>
          </w:tcPr>
          <w:p w14:paraId="44D0C143"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851" w:type="dxa"/>
            <w:tcBorders>
              <w:top w:val="single" w:sz="12" w:space="0" w:color="auto"/>
              <w:left w:val="single" w:sz="2" w:space="0" w:color="auto"/>
              <w:bottom w:val="single" w:sz="2" w:space="0" w:color="auto"/>
              <w:right w:val="single" w:sz="2" w:space="0" w:color="auto"/>
            </w:tcBorders>
            <w:vAlign w:val="bottom"/>
            <w:hideMark/>
          </w:tcPr>
          <w:p w14:paraId="1792EEF9"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852" w:type="dxa"/>
            <w:tcBorders>
              <w:top w:val="single" w:sz="12" w:space="0" w:color="auto"/>
              <w:left w:val="single" w:sz="2" w:space="0" w:color="auto"/>
              <w:bottom w:val="single" w:sz="2" w:space="0" w:color="auto"/>
              <w:right w:val="single" w:sz="2" w:space="0" w:color="auto"/>
            </w:tcBorders>
            <w:vAlign w:val="bottom"/>
            <w:hideMark/>
          </w:tcPr>
          <w:p w14:paraId="7AE692CE"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51" w:type="dxa"/>
            <w:tcBorders>
              <w:top w:val="single" w:sz="12" w:space="0" w:color="auto"/>
              <w:left w:val="single" w:sz="2" w:space="0" w:color="auto"/>
              <w:bottom w:val="single" w:sz="2" w:space="0" w:color="auto"/>
              <w:right w:val="single" w:sz="2" w:space="0" w:color="auto"/>
            </w:tcBorders>
            <w:vAlign w:val="bottom"/>
          </w:tcPr>
          <w:p w14:paraId="7A9AEC8E"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51" w:type="dxa"/>
            <w:tcBorders>
              <w:top w:val="single" w:sz="12" w:space="0" w:color="auto"/>
              <w:left w:val="single" w:sz="2" w:space="0" w:color="auto"/>
              <w:bottom w:val="single" w:sz="2" w:space="0" w:color="auto"/>
              <w:right w:val="single" w:sz="2" w:space="0" w:color="auto"/>
            </w:tcBorders>
            <w:vAlign w:val="bottom"/>
            <w:hideMark/>
          </w:tcPr>
          <w:p w14:paraId="2472103A"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103</w:t>
            </w:r>
          </w:p>
        </w:tc>
        <w:tc>
          <w:tcPr>
            <w:tcW w:w="851" w:type="dxa"/>
            <w:tcBorders>
              <w:top w:val="single" w:sz="12" w:space="0" w:color="auto"/>
              <w:left w:val="single" w:sz="2" w:space="0" w:color="auto"/>
              <w:bottom w:val="single" w:sz="2" w:space="0" w:color="auto"/>
              <w:right w:val="single" w:sz="2" w:space="0" w:color="auto"/>
            </w:tcBorders>
            <w:vAlign w:val="bottom"/>
            <w:hideMark/>
          </w:tcPr>
          <w:p w14:paraId="46E558A9"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83</w:t>
            </w:r>
          </w:p>
        </w:tc>
        <w:tc>
          <w:tcPr>
            <w:tcW w:w="852" w:type="dxa"/>
            <w:tcBorders>
              <w:top w:val="single" w:sz="12" w:space="0" w:color="auto"/>
              <w:left w:val="single" w:sz="2" w:space="0" w:color="auto"/>
              <w:bottom w:val="single" w:sz="2" w:space="0" w:color="auto"/>
              <w:right w:val="single" w:sz="2" w:space="0" w:color="auto"/>
            </w:tcBorders>
            <w:vAlign w:val="bottom"/>
            <w:hideMark/>
          </w:tcPr>
          <w:p w14:paraId="67873232"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77</w:t>
            </w:r>
          </w:p>
        </w:tc>
        <w:tc>
          <w:tcPr>
            <w:tcW w:w="852" w:type="dxa"/>
            <w:tcBorders>
              <w:top w:val="single" w:sz="12" w:space="0" w:color="auto"/>
              <w:left w:val="single" w:sz="2" w:space="0" w:color="auto"/>
              <w:bottom w:val="single" w:sz="2" w:space="0" w:color="auto"/>
              <w:right w:val="single" w:sz="2" w:space="0" w:color="auto"/>
            </w:tcBorders>
            <w:vAlign w:val="bottom"/>
          </w:tcPr>
          <w:p w14:paraId="489D8A18"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80</w:t>
            </w:r>
          </w:p>
        </w:tc>
      </w:tr>
      <w:tr w:rsidR="0073447D" w:rsidRPr="00496A5A" w14:paraId="04CE22AB" w14:textId="77777777" w:rsidTr="00B574B4">
        <w:trPr>
          <w:trHeight w:val="93"/>
        </w:trPr>
        <w:tc>
          <w:tcPr>
            <w:tcW w:w="721" w:type="dxa"/>
            <w:tcBorders>
              <w:top w:val="single" w:sz="2" w:space="0" w:color="auto"/>
              <w:left w:val="single" w:sz="2" w:space="0" w:color="auto"/>
              <w:bottom w:val="single" w:sz="2" w:space="0" w:color="auto"/>
              <w:right w:val="single" w:sz="2" w:space="0" w:color="auto"/>
            </w:tcBorders>
            <w:hideMark/>
          </w:tcPr>
          <w:p w14:paraId="2BEE08DA"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B6701</w:t>
            </w:r>
          </w:p>
        </w:tc>
        <w:tc>
          <w:tcPr>
            <w:tcW w:w="3340" w:type="dxa"/>
            <w:tcBorders>
              <w:top w:val="single" w:sz="2" w:space="0" w:color="auto"/>
              <w:left w:val="single" w:sz="2" w:space="0" w:color="auto"/>
              <w:bottom w:val="single" w:sz="2" w:space="0" w:color="auto"/>
              <w:right w:val="single" w:sz="12" w:space="0" w:color="auto"/>
            </w:tcBorders>
            <w:hideMark/>
          </w:tcPr>
          <w:p w14:paraId="65D66384"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Politologie</w:t>
            </w:r>
          </w:p>
        </w:tc>
        <w:tc>
          <w:tcPr>
            <w:tcW w:w="852" w:type="dxa"/>
            <w:tcBorders>
              <w:top w:val="single" w:sz="2" w:space="0" w:color="auto"/>
              <w:left w:val="single" w:sz="12" w:space="0" w:color="auto"/>
              <w:bottom w:val="single" w:sz="2" w:space="0" w:color="auto"/>
              <w:right w:val="single" w:sz="2" w:space="0" w:color="auto"/>
            </w:tcBorders>
            <w:vAlign w:val="bottom"/>
            <w:hideMark/>
          </w:tcPr>
          <w:p w14:paraId="6CB4B45D"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54</w:t>
            </w:r>
          </w:p>
        </w:tc>
        <w:tc>
          <w:tcPr>
            <w:tcW w:w="852" w:type="dxa"/>
            <w:tcBorders>
              <w:top w:val="single" w:sz="2" w:space="0" w:color="auto"/>
              <w:left w:val="single" w:sz="2" w:space="0" w:color="auto"/>
              <w:bottom w:val="single" w:sz="2" w:space="0" w:color="auto"/>
              <w:right w:val="single" w:sz="2" w:space="0" w:color="auto"/>
            </w:tcBorders>
            <w:vAlign w:val="bottom"/>
            <w:hideMark/>
          </w:tcPr>
          <w:p w14:paraId="6B7845D3"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72</w:t>
            </w:r>
          </w:p>
        </w:tc>
        <w:tc>
          <w:tcPr>
            <w:tcW w:w="853" w:type="dxa"/>
            <w:tcBorders>
              <w:top w:val="single" w:sz="2" w:space="0" w:color="auto"/>
              <w:left w:val="single" w:sz="2" w:space="0" w:color="auto"/>
              <w:bottom w:val="single" w:sz="2" w:space="0" w:color="auto"/>
              <w:right w:val="single" w:sz="2" w:space="0" w:color="auto"/>
            </w:tcBorders>
            <w:vAlign w:val="bottom"/>
            <w:hideMark/>
          </w:tcPr>
          <w:p w14:paraId="001B9B07"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62</w:t>
            </w:r>
          </w:p>
        </w:tc>
        <w:tc>
          <w:tcPr>
            <w:tcW w:w="851" w:type="dxa"/>
            <w:tcBorders>
              <w:top w:val="single" w:sz="2" w:space="0" w:color="auto"/>
              <w:left w:val="single" w:sz="2" w:space="0" w:color="auto"/>
              <w:bottom w:val="single" w:sz="2" w:space="0" w:color="auto"/>
              <w:right w:val="single" w:sz="2" w:space="0" w:color="auto"/>
            </w:tcBorders>
            <w:vAlign w:val="bottom"/>
          </w:tcPr>
          <w:p w14:paraId="3E171A42"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61</w:t>
            </w:r>
          </w:p>
        </w:tc>
        <w:tc>
          <w:tcPr>
            <w:tcW w:w="851" w:type="dxa"/>
            <w:tcBorders>
              <w:top w:val="single" w:sz="2" w:space="0" w:color="auto"/>
              <w:left w:val="single" w:sz="2" w:space="0" w:color="auto"/>
              <w:bottom w:val="single" w:sz="2" w:space="0" w:color="auto"/>
              <w:right w:val="single" w:sz="2" w:space="0" w:color="auto"/>
            </w:tcBorders>
            <w:vAlign w:val="bottom"/>
            <w:hideMark/>
          </w:tcPr>
          <w:p w14:paraId="17573118"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851" w:type="dxa"/>
            <w:tcBorders>
              <w:top w:val="single" w:sz="2" w:space="0" w:color="auto"/>
              <w:left w:val="single" w:sz="2" w:space="0" w:color="auto"/>
              <w:bottom w:val="single" w:sz="2" w:space="0" w:color="auto"/>
              <w:right w:val="single" w:sz="2" w:space="0" w:color="auto"/>
            </w:tcBorders>
            <w:vAlign w:val="bottom"/>
            <w:hideMark/>
          </w:tcPr>
          <w:p w14:paraId="070322CA"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852" w:type="dxa"/>
            <w:tcBorders>
              <w:top w:val="single" w:sz="2" w:space="0" w:color="auto"/>
              <w:left w:val="single" w:sz="2" w:space="0" w:color="auto"/>
              <w:bottom w:val="single" w:sz="2" w:space="0" w:color="auto"/>
              <w:right w:val="single" w:sz="2" w:space="0" w:color="auto"/>
            </w:tcBorders>
            <w:vAlign w:val="bottom"/>
            <w:hideMark/>
          </w:tcPr>
          <w:p w14:paraId="1E5A5449"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51" w:type="dxa"/>
            <w:tcBorders>
              <w:top w:val="single" w:sz="2" w:space="0" w:color="auto"/>
              <w:left w:val="single" w:sz="2" w:space="0" w:color="auto"/>
              <w:bottom w:val="single" w:sz="2" w:space="0" w:color="auto"/>
              <w:right w:val="single" w:sz="2" w:space="0" w:color="auto"/>
            </w:tcBorders>
            <w:vAlign w:val="bottom"/>
          </w:tcPr>
          <w:p w14:paraId="0A603124"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51" w:type="dxa"/>
            <w:tcBorders>
              <w:top w:val="single" w:sz="2" w:space="0" w:color="auto"/>
              <w:left w:val="single" w:sz="2" w:space="0" w:color="auto"/>
              <w:bottom w:val="single" w:sz="2" w:space="0" w:color="auto"/>
              <w:right w:val="single" w:sz="2" w:space="0" w:color="auto"/>
            </w:tcBorders>
            <w:vAlign w:val="bottom"/>
            <w:hideMark/>
          </w:tcPr>
          <w:p w14:paraId="2749E388"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54</w:t>
            </w:r>
          </w:p>
        </w:tc>
        <w:tc>
          <w:tcPr>
            <w:tcW w:w="851" w:type="dxa"/>
            <w:tcBorders>
              <w:top w:val="single" w:sz="2" w:space="0" w:color="auto"/>
              <w:left w:val="single" w:sz="2" w:space="0" w:color="auto"/>
              <w:bottom w:val="single" w:sz="2" w:space="0" w:color="auto"/>
              <w:right w:val="single" w:sz="2" w:space="0" w:color="auto"/>
            </w:tcBorders>
            <w:vAlign w:val="bottom"/>
            <w:hideMark/>
          </w:tcPr>
          <w:p w14:paraId="58AAADC0"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72</w:t>
            </w:r>
          </w:p>
        </w:tc>
        <w:tc>
          <w:tcPr>
            <w:tcW w:w="852" w:type="dxa"/>
            <w:tcBorders>
              <w:top w:val="single" w:sz="2" w:space="0" w:color="auto"/>
              <w:left w:val="single" w:sz="2" w:space="0" w:color="auto"/>
              <w:bottom w:val="single" w:sz="2" w:space="0" w:color="auto"/>
              <w:right w:val="single" w:sz="2" w:space="0" w:color="auto"/>
            </w:tcBorders>
            <w:vAlign w:val="bottom"/>
            <w:hideMark/>
          </w:tcPr>
          <w:p w14:paraId="26D87452"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62</w:t>
            </w:r>
          </w:p>
        </w:tc>
        <w:tc>
          <w:tcPr>
            <w:tcW w:w="852" w:type="dxa"/>
            <w:tcBorders>
              <w:top w:val="single" w:sz="2" w:space="0" w:color="auto"/>
              <w:left w:val="single" w:sz="2" w:space="0" w:color="auto"/>
              <w:bottom w:val="single" w:sz="2" w:space="0" w:color="auto"/>
              <w:right w:val="single" w:sz="2" w:space="0" w:color="auto"/>
            </w:tcBorders>
            <w:vAlign w:val="bottom"/>
          </w:tcPr>
          <w:p w14:paraId="58F331E6"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61</w:t>
            </w:r>
          </w:p>
        </w:tc>
      </w:tr>
      <w:tr w:rsidR="0073447D" w:rsidRPr="00496A5A" w14:paraId="60C280D4" w14:textId="77777777" w:rsidTr="00B574B4">
        <w:trPr>
          <w:trHeight w:val="213"/>
        </w:trPr>
        <w:tc>
          <w:tcPr>
            <w:tcW w:w="721" w:type="dxa"/>
            <w:tcBorders>
              <w:top w:val="single" w:sz="2" w:space="0" w:color="auto"/>
              <w:left w:val="single" w:sz="2" w:space="0" w:color="auto"/>
              <w:bottom w:val="single" w:sz="2" w:space="0" w:color="auto"/>
              <w:right w:val="single" w:sz="2" w:space="0" w:color="auto"/>
            </w:tcBorders>
            <w:hideMark/>
          </w:tcPr>
          <w:p w14:paraId="7314B2FD"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B6702</w:t>
            </w:r>
          </w:p>
        </w:tc>
        <w:tc>
          <w:tcPr>
            <w:tcW w:w="3340" w:type="dxa"/>
            <w:tcBorders>
              <w:top w:val="single" w:sz="2" w:space="0" w:color="auto"/>
              <w:left w:val="single" w:sz="2" w:space="0" w:color="auto"/>
              <w:bottom w:val="single" w:sz="2" w:space="0" w:color="auto"/>
              <w:right w:val="single" w:sz="12" w:space="0" w:color="auto"/>
            </w:tcBorders>
            <w:hideMark/>
          </w:tcPr>
          <w:p w14:paraId="7C238EF0"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Mezinárodní teritoriální studia</w:t>
            </w:r>
          </w:p>
        </w:tc>
        <w:tc>
          <w:tcPr>
            <w:tcW w:w="852" w:type="dxa"/>
            <w:tcBorders>
              <w:top w:val="single" w:sz="2" w:space="0" w:color="auto"/>
              <w:left w:val="single" w:sz="12" w:space="0" w:color="auto"/>
              <w:bottom w:val="single" w:sz="2" w:space="0" w:color="auto"/>
              <w:right w:val="single" w:sz="2" w:space="0" w:color="auto"/>
            </w:tcBorders>
            <w:vAlign w:val="bottom"/>
            <w:hideMark/>
          </w:tcPr>
          <w:p w14:paraId="7B2F9721"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78</w:t>
            </w:r>
          </w:p>
        </w:tc>
        <w:tc>
          <w:tcPr>
            <w:tcW w:w="852" w:type="dxa"/>
            <w:tcBorders>
              <w:top w:val="single" w:sz="2" w:space="0" w:color="auto"/>
              <w:left w:val="single" w:sz="2" w:space="0" w:color="auto"/>
              <w:bottom w:val="single" w:sz="2" w:space="0" w:color="auto"/>
              <w:right w:val="single" w:sz="2" w:space="0" w:color="auto"/>
            </w:tcBorders>
            <w:vAlign w:val="bottom"/>
            <w:hideMark/>
          </w:tcPr>
          <w:p w14:paraId="6BC5B643"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87</w:t>
            </w:r>
          </w:p>
        </w:tc>
        <w:tc>
          <w:tcPr>
            <w:tcW w:w="853" w:type="dxa"/>
            <w:tcBorders>
              <w:top w:val="single" w:sz="2" w:space="0" w:color="auto"/>
              <w:left w:val="single" w:sz="2" w:space="0" w:color="auto"/>
              <w:bottom w:val="single" w:sz="2" w:space="0" w:color="auto"/>
              <w:right w:val="single" w:sz="2" w:space="0" w:color="auto"/>
            </w:tcBorders>
            <w:vAlign w:val="bottom"/>
            <w:hideMark/>
          </w:tcPr>
          <w:p w14:paraId="1AEE0A20"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68</w:t>
            </w:r>
          </w:p>
        </w:tc>
        <w:tc>
          <w:tcPr>
            <w:tcW w:w="851" w:type="dxa"/>
            <w:tcBorders>
              <w:top w:val="single" w:sz="2" w:space="0" w:color="auto"/>
              <w:left w:val="single" w:sz="2" w:space="0" w:color="auto"/>
              <w:bottom w:val="single" w:sz="2" w:space="0" w:color="auto"/>
              <w:right w:val="single" w:sz="2" w:space="0" w:color="auto"/>
            </w:tcBorders>
            <w:vAlign w:val="bottom"/>
          </w:tcPr>
          <w:p w14:paraId="390722C0"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75</w:t>
            </w:r>
          </w:p>
        </w:tc>
        <w:tc>
          <w:tcPr>
            <w:tcW w:w="851" w:type="dxa"/>
            <w:tcBorders>
              <w:top w:val="single" w:sz="2" w:space="0" w:color="auto"/>
              <w:left w:val="single" w:sz="2" w:space="0" w:color="auto"/>
              <w:bottom w:val="single" w:sz="2" w:space="0" w:color="auto"/>
              <w:right w:val="single" w:sz="2" w:space="0" w:color="auto"/>
            </w:tcBorders>
            <w:vAlign w:val="bottom"/>
            <w:hideMark/>
          </w:tcPr>
          <w:p w14:paraId="61CCF145"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16</w:t>
            </w:r>
          </w:p>
        </w:tc>
        <w:tc>
          <w:tcPr>
            <w:tcW w:w="851" w:type="dxa"/>
            <w:tcBorders>
              <w:top w:val="single" w:sz="2" w:space="0" w:color="auto"/>
              <w:left w:val="single" w:sz="2" w:space="0" w:color="auto"/>
              <w:bottom w:val="single" w:sz="2" w:space="0" w:color="auto"/>
              <w:right w:val="single" w:sz="2" w:space="0" w:color="auto"/>
            </w:tcBorders>
            <w:vAlign w:val="bottom"/>
            <w:hideMark/>
          </w:tcPr>
          <w:p w14:paraId="0E50D5E3"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14</w:t>
            </w:r>
          </w:p>
        </w:tc>
        <w:tc>
          <w:tcPr>
            <w:tcW w:w="852" w:type="dxa"/>
            <w:tcBorders>
              <w:top w:val="single" w:sz="2" w:space="0" w:color="auto"/>
              <w:left w:val="single" w:sz="2" w:space="0" w:color="auto"/>
              <w:bottom w:val="single" w:sz="2" w:space="0" w:color="auto"/>
              <w:right w:val="single" w:sz="2" w:space="0" w:color="auto"/>
            </w:tcBorders>
            <w:vAlign w:val="bottom"/>
            <w:hideMark/>
          </w:tcPr>
          <w:p w14:paraId="4E2A1591"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13</w:t>
            </w:r>
          </w:p>
        </w:tc>
        <w:tc>
          <w:tcPr>
            <w:tcW w:w="851" w:type="dxa"/>
            <w:tcBorders>
              <w:top w:val="single" w:sz="2" w:space="0" w:color="auto"/>
              <w:left w:val="single" w:sz="2" w:space="0" w:color="auto"/>
              <w:bottom w:val="single" w:sz="2" w:space="0" w:color="auto"/>
              <w:right w:val="single" w:sz="2" w:space="0" w:color="auto"/>
            </w:tcBorders>
            <w:vAlign w:val="bottom"/>
          </w:tcPr>
          <w:p w14:paraId="3F8A4D0B"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17</w:t>
            </w:r>
          </w:p>
        </w:tc>
        <w:tc>
          <w:tcPr>
            <w:tcW w:w="851" w:type="dxa"/>
            <w:tcBorders>
              <w:top w:val="single" w:sz="2" w:space="0" w:color="auto"/>
              <w:left w:val="single" w:sz="2" w:space="0" w:color="auto"/>
              <w:bottom w:val="single" w:sz="2" w:space="0" w:color="auto"/>
              <w:right w:val="single" w:sz="2" w:space="0" w:color="auto"/>
            </w:tcBorders>
            <w:vAlign w:val="bottom"/>
            <w:hideMark/>
          </w:tcPr>
          <w:p w14:paraId="37BA7204"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94</w:t>
            </w:r>
          </w:p>
        </w:tc>
        <w:tc>
          <w:tcPr>
            <w:tcW w:w="851" w:type="dxa"/>
            <w:tcBorders>
              <w:top w:val="single" w:sz="2" w:space="0" w:color="auto"/>
              <w:left w:val="single" w:sz="2" w:space="0" w:color="auto"/>
              <w:bottom w:val="single" w:sz="2" w:space="0" w:color="auto"/>
              <w:right w:val="single" w:sz="2" w:space="0" w:color="auto"/>
            </w:tcBorders>
            <w:vAlign w:val="bottom"/>
            <w:hideMark/>
          </w:tcPr>
          <w:p w14:paraId="06B4E730"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101</w:t>
            </w:r>
          </w:p>
        </w:tc>
        <w:tc>
          <w:tcPr>
            <w:tcW w:w="852" w:type="dxa"/>
            <w:tcBorders>
              <w:top w:val="single" w:sz="2" w:space="0" w:color="auto"/>
              <w:left w:val="single" w:sz="2" w:space="0" w:color="auto"/>
              <w:bottom w:val="single" w:sz="2" w:space="0" w:color="auto"/>
              <w:right w:val="single" w:sz="2" w:space="0" w:color="auto"/>
            </w:tcBorders>
            <w:vAlign w:val="bottom"/>
            <w:hideMark/>
          </w:tcPr>
          <w:p w14:paraId="6515C6D8"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81</w:t>
            </w:r>
          </w:p>
        </w:tc>
        <w:tc>
          <w:tcPr>
            <w:tcW w:w="852" w:type="dxa"/>
            <w:tcBorders>
              <w:top w:val="single" w:sz="2" w:space="0" w:color="auto"/>
              <w:left w:val="single" w:sz="2" w:space="0" w:color="auto"/>
              <w:bottom w:val="single" w:sz="2" w:space="0" w:color="auto"/>
              <w:right w:val="single" w:sz="2" w:space="0" w:color="auto"/>
            </w:tcBorders>
            <w:vAlign w:val="bottom"/>
          </w:tcPr>
          <w:p w14:paraId="0F7A4555"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92</w:t>
            </w:r>
          </w:p>
        </w:tc>
      </w:tr>
      <w:tr w:rsidR="0073447D" w:rsidRPr="00496A5A" w14:paraId="380B732B" w14:textId="77777777" w:rsidTr="00B574B4">
        <w:trPr>
          <w:trHeight w:val="139"/>
        </w:trPr>
        <w:tc>
          <w:tcPr>
            <w:tcW w:w="721" w:type="dxa"/>
            <w:tcBorders>
              <w:top w:val="single" w:sz="2" w:space="0" w:color="auto"/>
              <w:left w:val="single" w:sz="2" w:space="0" w:color="auto"/>
              <w:bottom w:val="single" w:sz="2" w:space="0" w:color="auto"/>
              <w:right w:val="single" w:sz="2" w:space="0" w:color="auto"/>
            </w:tcBorders>
            <w:hideMark/>
          </w:tcPr>
          <w:p w14:paraId="20D532A3"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B6703</w:t>
            </w:r>
          </w:p>
        </w:tc>
        <w:tc>
          <w:tcPr>
            <w:tcW w:w="3340" w:type="dxa"/>
            <w:tcBorders>
              <w:top w:val="single" w:sz="2" w:space="0" w:color="auto"/>
              <w:left w:val="single" w:sz="2" w:space="0" w:color="auto"/>
              <w:bottom w:val="single" w:sz="2" w:space="0" w:color="auto"/>
              <w:right w:val="single" w:sz="12" w:space="0" w:color="auto"/>
            </w:tcBorders>
            <w:hideMark/>
          </w:tcPr>
          <w:p w14:paraId="2E046717"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Sociologie</w:t>
            </w:r>
          </w:p>
        </w:tc>
        <w:tc>
          <w:tcPr>
            <w:tcW w:w="852" w:type="dxa"/>
            <w:tcBorders>
              <w:top w:val="single" w:sz="2" w:space="0" w:color="auto"/>
              <w:left w:val="single" w:sz="12" w:space="0" w:color="auto"/>
              <w:bottom w:val="single" w:sz="2" w:space="0" w:color="auto"/>
              <w:right w:val="single" w:sz="2" w:space="0" w:color="auto"/>
            </w:tcBorders>
            <w:vAlign w:val="bottom"/>
            <w:hideMark/>
          </w:tcPr>
          <w:p w14:paraId="79F3A8F4"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52</w:t>
            </w:r>
          </w:p>
        </w:tc>
        <w:tc>
          <w:tcPr>
            <w:tcW w:w="852" w:type="dxa"/>
            <w:tcBorders>
              <w:top w:val="single" w:sz="2" w:space="0" w:color="auto"/>
              <w:left w:val="single" w:sz="2" w:space="0" w:color="auto"/>
              <w:bottom w:val="single" w:sz="2" w:space="0" w:color="auto"/>
              <w:right w:val="single" w:sz="2" w:space="0" w:color="auto"/>
            </w:tcBorders>
            <w:vAlign w:val="bottom"/>
            <w:hideMark/>
          </w:tcPr>
          <w:p w14:paraId="13A5A369"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69</w:t>
            </w:r>
          </w:p>
        </w:tc>
        <w:tc>
          <w:tcPr>
            <w:tcW w:w="853" w:type="dxa"/>
            <w:tcBorders>
              <w:top w:val="single" w:sz="2" w:space="0" w:color="auto"/>
              <w:left w:val="single" w:sz="2" w:space="0" w:color="auto"/>
              <w:bottom w:val="single" w:sz="2" w:space="0" w:color="auto"/>
              <w:right w:val="single" w:sz="2" w:space="0" w:color="auto"/>
            </w:tcBorders>
            <w:vAlign w:val="bottom"/>
            <w:hideMark/>
          </w:tcPr>
          <w:p w14:paraId="547AB5E8"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63</w:t>
            </w:r>
          </w:p>
        </w:tc>
        <w:tc>
          <w:tcPr>
            <w:tcW w:w="851" w:type="dxa"/>
            <w:tcBorders>
              <w:top w:val="single" w:sz="2" w:space="0" w:color="auto"/>
              <w:left w:val="single" w:sz="2" w:space="0" w:color="auto"/>
              <w:bottom w:val="single" w:sz="2" w:space="0" w:color="auto"/>
              <w:right w:val="single" w:sz="2" w:space="0" w:color="auto"/>
            </w:tcBorders>
            <w:vAlign w:val="bottom"/>
          </w:tcPr>
          <w:p w14:paraId="02A1590E"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59</w:t>
            </w:r>
          </w:p>
        </w:tc>
        <w:tc>
          <w:tcPr>
            <w:tcW w:w="851" w:type="dxa"/>
            <w:tcBorders>
              <w:top w:val="single" w:sz="2" w:space="0" w:color="auto"/>
              <w:left w:val="single" w:sz="2" w:space="0" w:color="auto"/>
              <w:bottom w:val="single" w:sz="2" w:space="0" w:color="auto"/>
              <w:right w:val="single" w:sz="2" w:space="0" w:color="auto"/>
            </w:tcBorders>
            <w:vAlign w:val="bottom"/>
            <w:hideMark/>
          </w:tcPr>
          <w:p w14:paraId="02E2246A"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851" w:type="dxa"/>
            <w:tcBorders>
              <w:top w:val="single" w:sz="2" w:space="0" w:color="auto"/>
              <w:left w:val="single" w:sz="2" w:space="0" w:color="auto"/>
              <w:bottom w:val="single" w:sz="2" w:space="0" w:color="auto"/>
              <w:right w:val="single" w:sz="2" w:space="0" w:color="auto"/>
            </w:tcBorders>
            <w:vAlign w:val="bottom"/>
            <w:hideMark/>
          </w:tcPr>
          <w:p w14:paraId="389B9E13"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852" w:type="dxa"/>
            <w:tcBorders>
              <w:top w:val="single" w:sz="2" w:space="0" w:color="auto"/>
              <w:left w:val="single" w:sz="2" w:space="0" w:color="auto"/>
              <w:bottom w:val="single" w:sz="2" w:space="0" w:color="auto"/>
              <w:right w:val="single" w:sz="2" w:space="0" w:color="auto"/>
            </w:tcBorders>
            <w:vAlign w:val="bottom"/>
            <w:hideMark/>
          </w:tcPr>
          <w:p w14:paraId="450C05C8"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51" w:type="dxa"/>
            <w:tcBorders>
              <w:top w:val="single" w:sz="2" w:space="0" w:color="auto"/>
              <w:left w:val="single" w:sz="2" w:space="0" w:color="auto"/>
              <w:bottom w:val="single" w:sz="2" w:space="0" w:color="auto"/>
              <w:right w:val="single" w:sz="2" w:space="0" w:color="auto"/>
            </w:tcBorders>
            <w:vAlign w:val="bottom"/>
          </w:tcPr>
          <w:p w14:paraId="79469568"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51" w:type="dxa"/>
            <w:tcBorders>
              <w:top w:val="single" w:sz="2" w:space="0" w:color="auto"/>
              <w:left w:val="single" w:sz="2" w:space="0" w:color="auto"/>
              <w:bottom w:val="single" w:sz="2" w:space="0" w:color="auto"/>
              <w:right w:val="single" w:sz="2" w:space="0" w:color="auto"/>
            </w:tcBorders>
            <w:vAlign w:val="bottom"/>
            <w:hideMark/>
          </w:tcPr>
          <w:p w14:paraId="23DEA920"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52</w:t>
            </w:r>
          </w:p>
        </w:tc>
        <w:tc>
          <w:tcPr>
            <w:tcW w:w="851" w:type="dxa"/>
            <w:tcBorders>
              <w:top w:val="single" w:sz="2" w:space="0" w:color="auto"/>
              <w:left w:val="single" w:sz="2" w:space="0" w:color="auto"/>
              <w:bottom w:val="single" w:sz="2" w:space="0" w:color="auto"/>
              <w:right w:val="single" w:sz="2" w:space="0" w:color="auto"/>
            </w:tcBorders>
            <w:vAlign w:val="bottom"/>
            <w:hideMark/>
          </w:tcPr>
          <w:p w14:paraId="300AEB25"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69</w:t>
            </w:r>
          </w:p>
        </w:tc>
        <w:tc>
          <w:tcPr>
            <w:tcW w:w="852" w:type="dxa"/>
            <w:tcBorders>
              <w:top w:val="single" w:sz="2" w:space="0" w:color="auto"/>
              <w:left w:val="single" w:sz="2" w:space="0" w:color="auto"/>
              <w:bottom w:val="single" w:sz="2" w:space="0" w:color="auto"/>
              <w:right w:val="single" w:sz="2" w:space="0" w:color="auto"/>
            </w:tcBorders>
            <w:vAlign w:val="bottom"/>
            <w:hideMark/>
          </w:tcPr>
          <w:p w14:paraId="2DEBBEF6"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63</w:t>
            </w:r>
          </w:p>
        </w:tc>
        <w:tc>
          <w:tcPr>
            <w:tcW w:w="852" w:type="dxa"/>
            <w:tcBorders>
              <w:top w:val="single" w:sz="2" w:space="0" w:color="auto"/>
              <w:left w:val="single" w:sz="2" w:space="0" w:color="auto"/>
              <w:bottom w:val="single" w:sz="2" w:space="0" w:color="auto"/>
              <w:right w:val="single" w:sz="2" w:space="0" w:color="auto"/>
            </w:tcBorders>
            <w:vAlign w:val="bottom"/>
          </w:tcPr>
          <w:p w14:paraId="4809B903"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59</w:t>
            </w:r>
          </w:p>
        </w:tc>
      </w:tr>
      <w:tr w:rsidR="0073447D" w:rsidRPr="00496A5A" w14:paraId="61AD7D66" w14:textId="77777777" w:rsidTr="00B574B4">
        <w:trPr>
          <w:trHeight w:val="65"/>
        </w:trPr>
        <w:tc>
          <w:tcPr>
            <w:tcW w:w="721" w:type="dxa"/>
            <w:tcBorders>
              <w:top w:val="single" w:sz="2" w:space="0" w:color="auto"/>
              <w:left w:val="single" w:sz="2" w:space="0" w:color="auto"/>
              <w:bottom w:val="single" w:sz="2" w:space="0" w:color="auto"/>
              <w:right w:val="single" w:sz="4" w:space="0" w:color="auto"/>
            </w:tcBorders>
            <w:hideMark/>
          </w:tcPr>
          <w:p w14:paraId="2A4E129D"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B7105</w:t>
            </w:r>
          </w:p>
        </w:tc>
        <w:tc>
          <w:tcPr>
            <w:tcW w:w="3340" w:type="dxa"/>
            <w:tcBorders>
              <w:top w:val="single" w:sz="2" w:space="0" w:color="auto"/>
              <w:left w:val="single" w:sz="4" w:space="0" w:color="auto"/>
              <w:bottom w:val="single" w:sz="2" w:space="0" w:color="auto"/>
              <w:right w:val="single" w:sz="12" w:space="0" w:color="auto"/>
            </w:tcBorders>
            <w:hideMark/>
          </w:tcPr>
          <w:p w14:paraId="102CCA49"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Historické vědy</w:t>
            </w:r>
          </w:p>
        </w:tc>
        <w:tc>
          <w:tcPr>
            <w:tcW w:w="852" w:type="dxa"/>
            <w:tcBorders>
              <w:top w:val="single" w:sz="2" w:space="0" w:color="auto"/>
              <w:left w:val="single" w:sz="12" w:space="0" w:color="auto"/>
              <w:bottom w:val="single" w:sz="2" w:space="0" w:color="auto"/>
              <w:right w:val="single" w:sz="2" w:space="0" w:color="auto"/>
            </w:tcBorders>
            <w:vAlign w:val="bottom"/>
            <w:hideMark/>
          </w:tcPr>
          <w:p w14:paraId="2158FD4E"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852" w:type="dxa"/>
            <w:tcBorders>
              <w:top w:val="single" w:sz="2" w:space="0" w:color="auto"/>
              <w:left w:val="single" w:sz="2" w:space="0" w:color="auto"/>
              <w:bottom w:val="single" w:sz="2" w:space="0" w:color="auto"/>
              <w:right w:val="single" w:sz="2" w:space="0" w:color="auto"/>
            </w:tcBorders>
            <w:vAlign w:val="bottom"/>
            <w:hideMark/>
          </w:tcPr>
          <w:p w14:paraId="6DFA684F"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853" w:type="dxa"/>
            <w:tcBorders>
              <w:top w:val="single" w:sz="2" w:space="0" w:color="auto"/>
              <w:left w:val="single" w:sz="2" w:space="0" w:color="auto"/>
              <w:bottom w:val="single" w:sz="2" w:space="0" w:color="auto"/>
              <w:right w:val="single" w:sz="2" w:space="0" w:color="auto"/>
            </w:tcBorders>
            <w:vAlign w:val="bottom"/>
            <w:hideMark/>
          </w:tcPr>
          <w:p w14:paraId="3A8089C6"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51" w:type="dxa"/>
            <w:tcBorders>
              <w:top w:val="single" w:sz="2" w:space="0" w:color="auto"/>
              <w:left w:val="single" w:sz="2" w:space="0" w:color="auto"/>
              <w:bottom w:val="single" w:sz="2" w:space="0" w:color="auto"/>
              <w:right w:val="single" w:sz="2" w:space="0" w:color="auto"/>
            </w:tcBorders>
            <w:vAlign w:val="bottom"/>
          </w:tcPr>
          <w:p w14:paraId="70323A22"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51" w:type="dxa"/>
            <w:tcBorders>
              <w:top w:val="single" w:sz="2" w:space="0" w:color="auto"/>
              <w:left w:val="single" w:sz="2" w:space="0" w:color="auto"/>
              <w:bottom w:val="single" w:sz="2" w:space="0" w:color="auto"/>
              <w:right w:val="single" w:sz="2" w:space="0" w:color="auto"/>
            </w:tcBorders>
            <w:vAlign w:val="bottom"/>
            <w:hideMark/>
          </w:tcPr>
          <w:p w14:paraId="51ED15F3"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10</w:t>
            </w:r>
          </w:p>
        </w:tc>
        <w:tc>
          <w:tcPr>
            <w:tcW w:w="851" w:type="dxa"/>
            <w:tcBorders>
              <w:top w:val="single" w:sz="2" w:space="0" w:color="auto"/>
              <w:left w:val="single" w:sz="2" w:space="0" w:color="auto"/>
              <w:bottom w:val="single" w:sz="2" w:space="0" w:color="auto"/>
              <w:right w:val="single" w:sz="2" w:space="0" w:color="auto"/>
            </w:tcBorders>
            <w:vAlign w:val="bottom"/>
            <w:hideMark/>
          </w:tcPr>
          <w:p w14:paraId="0F6FDED3"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12</w:t>
            </w:r>
          </w:p>
        </w:tc>
        <w:tc>
          <w:tcPr>
            <w:tcW w:w="852" w:type="dxa"/>
            <w:tcBorders>
              <w:top w:val="single" w:sz="2" w:space="0" w:color="auto"/>
              <w:left w:val="single" w:sz="2" w:space="0" w:color="auto"/>
              <w:bottom w:val="single" w:sz="2" w:space="0" w:color="auto"/>
              <w:right w:val="single" w:sz="2" w:space="0" w:color="auto"/>
            </w:tcBorders>
            <w:vAlign w:val="bottom"/>
            <w:hideMark/>
          </w:tcPr>
          <w:p w14:paraId="51C40C6F"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11</w:t>
            </w:r>
          </w:p>
        </w:tc>
        <w:tc>
          <w:tcPr>
            <w:tcW w:w="851" w:type="dxa"/>
            <w:tcBorders>
              <w:top w:val="single" w:sz="2" w:space="0" w:color="auto"/>
              <w:left w:val="single" w:sz="2" w:space="0" w:color="auto"/>
              <w:bottom w:val="single" w:sz="2" w:space="0" w:color="auto"/>
              <w:right w:val="single" w:sz="2" w:space="0" w:color="auto"/>
            </w:tcBorders>
            <w:vAlign w:val="bottom"/>
          </w:tcPr>
          <w:p w14:paraId="691DD89C"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4</w:t>
            </w:r>
          </w:p>
        </w:tc>
        <w:tc>
          <w:tcPr>
            <w:tcW w:w="851" w:type="dxa"/>
            <w:tcBorders>
              <w:top w:val="single" w:sz="2" w:space="0" w:color="auto"/>
              <w:left w:val="single" w:sz="2" w:space="0" w:color="auto"/>
              <w:bottom w:val="single" w:sz="2" w:space="0" w:color="auto"/>
              <w:right w:val="single" w:sz="2" w:space="0" w:color="auto"/>
            </w:tcBorders>
            <w:vAlign w:val="bottom"/>
            <w:hideMark/>
          </w:tcPr>
          <w:p w14:paraId="390BD428"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10</w:t>
            </w:r>
          </w:p>
        </w:tc>
        <w:tc>
          <w:tcPr>
            <w:tcW w:w="851" w:type="dxa"/>
            <w:tcBorders>
              <w:top w:val="single" w:sz="2" w:space="0" w:color="auto"/>
              <w:left w:val="single" w:sz="2" w:space="0" w:color="auto"/>
              <w:bottom w:val="single" w:sz="2" w:space="0" w:color="auto"/>
              <w:right w:val="single" w:sz="2" w:space="0" w:color="auto"/>
            </w:tcBorders>
            <w:vAlign w:val="bottom"/>
            <w:hideMark/>
          </w:tcPr>
          <w:p w14:paraId="15D6C333"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12</w:t>
            </w:r>
          </w:p>
        </w:tc>
        <w:tc>
          <w:tcPr>
            <w:tcW w:w="852" w:type="dxa"/>
            <w:tcBorders>
              <w:top w:val="single" w:sz="2" w:space="0" w:color="auto"/>
              <w:left w:val="single" w:sz="6" w:space="0" w:color="000000"/>
              <w:bottom w:val="single" w:sz="2" w:space="0" w:color="auto"/>
              <w:right w:val="single" w:sz="2" w:space="0" w:color="auto"/>
            </w:tcBorders>
            <w:vAlign w:val="bottom"/>
            <w:hideMark/>
          </w:tcPr>
          <w:p w14:paraId="6B0B25A2"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11</w:t>
            </w:r>
          </w:p>
        </w:tc>
        <w:tc>
          <w:tcPr>
            <w:tcW w:w="852" w:type="dxa"/>
            <w:tcBorders>
              <w:top w:val="single" w:sz="2" w:space="0" w:color="auto"/>
              <w:left w:val="single" w:sz="6" w:space="0" w:color="000000"/>
              <w:bottom w:val="single" w:sz="2" w:space="0" w:color="auto"/>
              <w:right w:val="single" w:sz="2" w:space="0" w:color="auto"/>
            </w:tcBorders>
            <w:vAlign w:val="bottom"/>
          </w:tcPr>
          <w:p w14:paraId="25AFBB34"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4</w:t>
            </w:r>
          </w:p>
        </w:tc>
      </w:tr>
      <w:tr w:rsidR="0073447D" w:rsidRPr="00496A5A" w14:paraId="3663EE2C" w14:textId="77777777" w:rsidTr="00B574B4">
        <w:trPr>
          <w:trHeight w:val="65"/>
        </w:trPr>
        <w:tc>
          <w:tcPr>
            <w:tcW w:w="721" w:type="dxa"/>
            <w:tcBorders>
              <w:top w:val="single" w:sz="2" w:space="0" w:color="auto"/>
              <w:left w:val="single" w:sz="2" w:space="0" w:color="auto"/>
              <w:bottom w:val="single" w:sz="2" w:space="0" w:color="auto"/>
              <w:right w:val="single" w:sz="2" w:space="0" w:color="auto"/>
            </w:tcBorders>
            <w:hideMark/>
          </w:tcPr>
          <w:p w14:paraId="57B0A525"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B7202</w:t>
            </w:r>
          </w:p>
        </w:tc>
        <w:tc>
          <w:tcPr>
            <w:tcW w:w="3340" w:type="dxa"/>
            <w:tcBorders>
              <w:top w:val="single" w:sz="2" w:space="0" w:color="auto"/>
              <w:left w:val="single" w:sz="2" w:space="0" w:color="auto"/>
              <w:bottom w:val="single" w:sz="2" w:space="0" w:color="auto"/>
              <w:right w:val="single" w:sz="12" w:space="0" w:color="auto"/>
            </w:tcBorders>
            <w:hideMark/>
          </w:tcPr>
          <w:p w14:paraId="2EBC5648"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Mediální a komunikační studia</w:t>
            </w:r>
          </w:p>
        </w:tc>
        <w:tc>
          <w:tcPr>
            <w:tcW w:w="852" w:type="dxa"/>
            <w:tcBorders>
              <w:top w:val="single" w:sz="2" w:space="0" w:color="auto"/>
              <w:left w:val="single" w:sz="12" w:space="0" w:color="auto"/>
              <w:bottom w:val="single" w:sz="2" w:space="0" w:color="auto"/>
              <w:right w:val="single" w:sz="2" w:space="0" w:color="auto"/>
            </w:tcBorders>
            <w:vAlign w:val="bottom"/>
            <w:hideMark/>
          </w:tcPr>
          <w:p w14:paraId="0A46D9D5"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84</w:t>
            </w:r>
          </w:p>
        </w:tc>
        <w:tc>
          <w:tcPr>
            <w:tcW w:w="852" w:type="dxa"/>
            <w:tcBorders>
              <w:top w:val="single" w:sz="2" w:space="0" w:color="auto"/>
              <w:left w:val="single" w:sz="2" w:space="0" w:color="auto"/>
              <w:bottom w:val="single" w:sz="2" w:space="0" w:color="auto"/>
              <w:right w:val="single" w:sz="2" w:space="0" w:color="auto"/>
            </w:tcBorders>
            <w:vAlign w:val="bottom"/>
            <w:hideMark/>
          </w:tcPr>
          <w:p w14:paraId="5B1F7367"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105</w:t>
            </w:r>
          </w:p>
        </w:tc>
        <w:tc>
          <w:tcPr>
            <w:tcW w:w="853" w:type="dxa"/>
            <w:tcBorders>
              <w:top w:val="single" w:sz="2" w:space="0" w:color="auto"/>
              <w:left w:val="single" w:sz="2" w:space="0" w:color="auto"/>
              <w:bottom w:val="single" w:sz="2" w:space="0" w:color="auto"/>
              <w:right w:val="single" w:sz="2" w:space="0" w:color="auto"/>
            </w:tcBorders>
            <w:vAlign w:val="bottom"/>
            <w:hideMark/>
          </w:tcPr>
          <w:p w14:paraId="609B2B01"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100</w:t>
            </w:r>
          </w:p>
        </w:tc>
        <w:tc>
          <w:tcPr>
            <w:tcW w:w="851" w:type="dxa"/>
            <w:tcBorders>
              <w:top w:val="single" w:sz="2" w:space="0" w:color="auto"/>
              <w:left w:val="single" w:sz="2" w:space="0" w:color="auto"/>
              <w:bottom w:val="single" w:sz="2" w:space="0" w:color="auto"/>
              <w:right w:val="single" w:sz="2" w:space="0" w:color="auto"/>
            </w:tcBorders>
            <w:vAlign w:val="bottom"/>
          </w:tcPr>
          <w:p w14:paraId="3BCDB77B"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112</w:t>
            </w:r>
          </w:p>
        </w:tc>
        <w:tc>
          <w:tcPr>
            <w:tcW w:w="851" w:type="dxa"/>
            <w:tcBorders>
              <w:top w:val="single" w:sz="2" w:space="0" w:color="auto"/>
              <w:left w:val="single" w:sz="2" w:space="0" w:color="auto"/>
              <w:bottom w:val="single" w:sz="2" w:space="0" w:color="auto"/>
              <w:right w:val="single" w:sz="2" w:space="0" w:color="auto"/>
            </w:tcBorders>
            <w:vAlign w:val="bottom"/>
            <w:hideMark/>
          </w:tcPr>
          <w:p w14:paraId="5E04B5A9"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54</w:t>
            </w:r>
          </w:p>
        </w:tc>
        <w:tc>
          <w:tcPr>
            <w:tcW w:w="851" w:type="dxa"/>
            <w:tcBorders>
              <w:top w:val="single" w:sz="2" w:space="0" w:color="auto"/>
              <w:left w:val="single" w:sz="2" w:space="0" w:color="auto"/>
              <w:bottom w:val="single" w:sz="2" w:space="0" w:color="auto"/>
              <w:right w:val="single" w:sz="2" w:space="0" w:color="auto"/>
            </w:tcBorders>
            <w:vAlign w:val="bottom"/>
            <w:hideMark/>
          </w:tcPr>
          <w:p w14:paraId="75B9F546"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53</w:t>
            </w:r>
          </w:p>
        </w:tc>
        <w:tc>
          <w:tcPr>
            <w:tcW w:w="852" w:type="dxa"/>
            <w:tcBorders>
              <w:top w:val="single" w:sz="2" w:space="0" w:color="auto"/>
              <w:left w:val="single" w:sz="2" w:space="0" w:color="auto"/>
              <w:bottom w:val="single" w:sz="2" w:space="0" w:color="auto"/>
              <w:right w:val="single" w:sz="2" w:space="0" w:color="auto"/>
            </w:tcBorders>
            <w:vAlign w:val="bottom"/>
            <w:hideMark/>
          </w:tcPr>
          <w:p w14:paraId="7A03794F"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52</w:t>
            </w:r>
          </w:p>
        </w:tc>
        <w:tc>
          <w:tcPr>
            <w:tcW w:w="851" w:type="dxa"/>
            <w:tcBorders>
              <w:top w:val="single" w:sz="2" w:space="0" w:color="auto"/>
              <w:left w:val="single" w:sz="2" w:space="0" w:color="auto"/>
              <w:bottom w:val="single" w:sz="2" w:space="0" w:color="auto"/>
              <w:right w:val="single" w:sz="2" w:space="0" w:color="auto"/>
            </w:tcBorders>
            <w:vAlign w:val="bottom"/>
          </w:tcPr>
          <w:p w14:paraId="7251C7B4"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32</w:t>
            </w:r>
          </w:p>
        </w:tc>
        <w:tc>
          <w:tcPr>
            <w:tcW w:w="851" w:type="dxa"/>
            <w:tcBorders>
              <w:top w:val="single" w:sz="2" w:space="0" w:color="auto"/>
              <w:left w:val="single" w:sz="2" w:space="0" w:color="auto"/>
              <w:bottom w:val="single" w:sz="2" w:space="0" w:color="auto"/>
              <w:right w:val="single" w:sz="2" w:space="0" w:color="auto"/>
            </w:tcBorders>
            <w:vAlign w:val="bottom"/>
            <w:hideMark/>
          </w:tcPr>
          <w:p w14:paraId="466735E8"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138</w:t>
            </w:r>
          </w:p>
        </w:tc>
        <w:tc>
          <w:tcPr>
            <w:tcW w:w="851" w:type="dxa"/>
            <w:tcBorders>
              <w:top w:val="single" w:sz="2" w:space="0" w:color="auto"/>
              <w:left w:val="single" w:sz="2" w:space="0" w:color="auto"/>
              <w:bottom w:val="single" w:sz="2" w:space="0" w:color="auto"/>
              <w:right w:val="single" w:sz="2" w:space="0" w:color="auto"/>
            </w:tcBorders>
            <w:vAlign w:val="bottom"/>
            <w:hideMark/>
          </w:tcPr>
          <w:p w14:paraId="008BE651"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158</w:t>
            </w:r>
          </w:p>
        </w:tc>
        <w:tc>
          <w:tcPr>
            <w:tcW w:w="852" w:type="dxa"/>
            <w:tcBorders>
              <w:top w:val="single" w:sz="2" w:space="0" w:color="auto"/>
              <w:left w:val="single" w:sz="2" w:space="0" w:color="auto"/>
              <w:bottom w:val="single" w:sz="2" w:space="0" w:color="auto"/>
              <w:right w:val="single" w:sz="2" w:space="0" w:color="auto"/>
            </w:tcBorders>
            <w:vAlign w:val="bottom"/>
            <w:hideMark/>
          </w:tcPr>
          <w:p w14:paraId="120F6D85"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152</w:t>
            </w:r>
          </w:p>
        </w:tc>
        <w:tc>
          <w:tcPr>
            <w:tcW w:w="852" w:type="dxa"/>
            <w:tcBorders>
              <w:top w:val="single" w:sz="2" w:space="0" w:color="auto"/>
              <w:left w:val="single" w:sz="2" w:space="0" w:color="auto"/>
              <w:bottom w:val="single" w:sz="2" w:space="0" w:color="auto"/>
              <w:right w:val="single" w:sz="2" w:space="0" w:color="auto"/>
            </w:tcBorders>
            <w:vAlign w:val="bottom"/>
          </w:tcPr>
          <w:p w14:paraId="74E954B7"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144</w:t>
            </w:r>
          </w:p>
        </w:tc>
      </w:tr>
      <w:tr w:rsidR="0073447D" w:rsidRPr="00496A5A" w14:paraId="26B727B0" w14:textId="77777777" w:rsidTr="00B574B4">
        <w:trPr>
          <w:trHeight w:val="185"/>
        </w:trPr>
        <w:tc>
          <w:tcPr>
            <w:tcW w:w="721" w:type="dxa"/>
            <w:tcBorders>
              <w:top w:val="single" w:sz="2" w:space="0" w:color="auto"/>
              <w:left w:val="single" w:sz="2" w:space="0" w:color="auto"/>
              <w:bottom w:val="single" w:sz="4" w:space="0" w:color="auto"/>
              <w:right w:val="single" w:sz="2" w:space="0" w:color="auto"/>
            </w:tcBorders>
            <w:hideMark/>
          </w:tcPr>
          <w:p w14:paraId="32B4EF9E"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N6201</w:t>
            </w:r>
          </w:p>
        </w:tc>
        <w:tc>
          <w:tcPr>
            <w:tcW w:w="3340" w:type="dxa"/>
            <w:tcBorders>
              <w:top w:val="single" w:sz="2" w:space="0" w:color="auto"/>
              <w:left w:val="single" w:sz="2" w:space="0" w:color="auto"/>
              <w:bottom w:val="single" w:sz="2" w:space="0" w:color="auto"/>
              <w:right w:val="single" w:sz="12" w:space="0" w:color="auto"/>
            </w:tcBorders>
            <w:hideMark/>
          </w:tcPr>
          <w:p w14:paraId="62594DDF"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Ekonomické teorie</w:t>
            </w:r>
          </w:p>
        </w:tc>
        <w:tc>
          <w:tcPr>
            <w:tcW w:w="852" w:type="dxa"/>
            <w:tcBorders>
              <w:top w:val="single" w:sz="2" w:space="0" w:color="auto"/>
              <w:left w:val="single" w:sz="12" w:space="0" w:color="auto"/>
              <w:bottom w:val="single" w:sz="2" w:space="0" w:color="auto"/>
              <w:right w:val="single" w:sz="2" w:space="0" w:color="auto"/>
            </w:tcBorders>
            <w:vAlign w:val="bottom"/>
            <w:hideMark/>
          </w:tcPr>
          <w:p w14:paraId="170D5D2C"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74</w:t>
            </w:r>
          </w:p>
        </w:tc>
        <w:tc>
          <w:tcPr>
            <w:tcW w:w="852" w:type="dxa"/>
            <w:tcBorders>
              <w:top w:val="single" w:sz="2" w:space="0" w:color="auto"/>
              <w:left w:val="single" w:sz="2" w:space="0" w:color="auto"/>
              <w:bottom w:val="single" w:sz="2" w:space="0" w:color="auto"/>
              <w:right w:val="single" w:sz="2" w:space="0" w:color="auto"/>
            </w:tcBorders>
            <w:vAlign w:val="bottom"/>
            <w:hideMark/>
          </w:tcPr>
          <w:p w14:paraId="76BC2FCE"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97</w:t>
            </w:r>
          </w:p>
        </w:tc>
        <w:tc>
          <w:tcPr>
            <w:tcW w:w="853" w:type="dxa"/>
            <w:tcBorders>
              <w:top w:val="single" w:sz="2" w:space="0" w:color="auto"/>
              <w:left w:val="single" w:sz="2" w:space="0" w:color="auto"/>
              <w:bottom w:val="single" w:sz="2" w:space="0" w:color="auto"/>
              <w:right w:val="single" w:sz="2" w:space="0" w:color="auto"/>
            </w:tcBorders>
            <w:vAlign w:val="bottom"/>
            <w:hideMark/>
          </w:tcPr>
          <w:p w14:paraId="2C82F556"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98</w:t>
            </w:r>
          </w:p>
        </w:tc>
        <w:tc>
          <w:tcPr>
            <w:tcW w:w="851" w:type="dxa"/>
            <w:tcBorders>
              <w:top w:val="single" w:sz="2" w:space="0" w:color="auto"/>
              <w:left w:val="single" w:sz="2" w:space="0" w:color="auto"/>
              <w:bottom w:val="single" w:sz="2" w:space="0" w:color="auto"/>
              <w:right w:val="single" w:sz="2" w:space="0" w:color="auto"/>
            </w:tcBorders>
            <w:vAlign w:val="bottom"/>
          </w:tcPr>
          <w:p w14:paraId="370AB5B1"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81</w:t>
            </w:r>
          </w:p>
        </w:tc>
        <w:tc>
          <w:tcPr>
            <w:tcW w:w="851" w:type="dxa"/>
            <w:tcBorders>
              <w:top w:val="single" w:sz="2" w:space="0" w:color="auto"/>
              <w:left w:val="single" w:sz="2" w:space="0" w:color="auto"/>
              <w:bottom w:val="single" w:sz="2" w:space="0" w:color="auto"/>
              <w:right w:val="single" w:sz="2" w:space="0" w:color="auto"/>
            </w:tcBorders>
            <w:vAlign w:val="bottom"/>
            <w:hideMark/>
          </w:tcPr>
          <w:p w14:paraId="30E90BC9"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851" w:type="dxa"/>
            <w:tcBorders>
              <w:top w:val="single" w:sz="2" w:space="0" w:color="auto"/>
              <w:left w:val="single" w:sz="2" w:space="0" w:color="auto"/>
              <w:bottom w:val="single" w:sz="2" w:space="0" w:color="auto"/>
              <w:right w:val="single" w:sz="2" w:space="0" w:color="auto"/>
            </w:tcBorders>
            <w:vAlign w:val="bottom"/>
            <w:hideMark/>
          </w:tcPr>
          <w:p w14:paraId="7775F89B"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852" w:type="dxa"/>
            <w:tcBorders>
              <w:top w:val="single" w:sz="2" w:space="0" w:color="auto"/>
              <w:left w:val="single" w:sz="2" w:space="0" w:color="auto"/>
              <w:bottom w:val="single" w:sz="2" w:space="0" w:color="auto"/>
              <w:right w:val="single" w:sz="2" w:space="0" w:color="auto"/>
            </w:tcBorders>
            <w:vAlign w:val="bottom"/>
            <w:hideMark/>
          </w:tcPr>
          <w:p w14:paraId="03CF434E"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51" w:type="dxa"/>
            <w:tcBorders>
              <w:top w:val="single" w:sz="2" w:space="0" w:color="auto"/>
              <w:left w:val="single" w:sz="2" w:space="0" w:color="auto"/>
              <w:bottom w:val="single" w:sz="2" w:space="0" w:color="auto"/>
              <w:right w:val="single" w:sz="2" w:space="0" w:color="auto"/>
            </w:tcBorders>
            <w:vAlign w:val="bottom"/>
          </w:tcPr>
          <w:p w14:paraId="4155B784"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51" w:type="dxa"/>
            <w:tcBorders>
              <w:top w:val="single" w:sz="2" w:space="0" w:color="auto"/>
              <w:left w:val="single" w:sz="2" w:space="0" w:color="auto"/>
              <w:bottom w:val="single" w:sz="2" w:space="0" w:color="auto"/>
              <w:right w:val="single" w:sz="2" w:space="0" w:color="auto"/>
            </w:tcBorders>
            <w:vAlign w:val="bottom"/>
            <w:hideMark/>
          </w:tcPr>
          <w:p w14:paraId="106E14EE"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74</w:t>
            </w:r>
          </w:p>
        </w:tc>
        <w:tc>
          <w:tcPr>
            <w:tcW w:w="851" w:type="dxa"/>
            <w:tcBorders>
              <w:top w:val="single" w:sz="2" w:space="0" w:color="auto"/>
              <w:left w:val="single" w:sz="2" w:space="0" w:color="auto"/>
              <w:bottom w:val="single" w:sz="2" w:space="0" w:color="auto"/>
              <w:right w:val="single" w:sz="2" w:space="0" w:color="auto"/>
            </w:tcBorders>
            <w:vAlign w:val="bottom"/>
            <w:hideMark/>
          </w:tcPr>
          <w:p w14:paraId="6A2596FF"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97</w:t>
            </w:r>
          </w:p>
        </w:tc>
        <w:tc>
          <w:tcPr>
            <w:tcW w:w="852" w:type="dxa"/>
            <w:tcBorders>
              <w:top w:val="single" w:sz="2" w:space="0" w:color="auto"/>
              <w:left w:val="single" w:sz="2" w:space="0" w:color="auto"/>
              <w:bottom w:val="single" w:sz="2" w:space="0" w:color="auto"/>
              <w:right w:val="single" w:sz="2" w:space="0" w:color="auto"/>
            </w:tcBorders>
            <w:vAlign w:val="bottom"/>
            <w:hideMark/>
          </w:tcPr>
          <w:p w14:paraId="3F1E98BE"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98</w:t>
            </w:r>
          </w:p>
        </w:tc>
        <w:tc>
          <w:tcPr>
            <w:tcW w:w="852" w:type="dxa"/>
            <w:tcBorders>
              <w:top w:val="single" w:sz="2" w:space="0" w:color="auto"/>
              <w:left w:val="single" w:sz="2" w:space="0" w:color="auto"/>
              <w:bottom w:val="single" w:sz="2" w:space="0" w:color="auto"/>
              <w:right w:val="single" w:sz="2" w:space="0" w:color="auto"/>
            </w:tcBorders>
            <w:vAlign w:val="bottom"/>
          </w:tcPr>
          <w:p w14:paraId="13D67E47"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81</w:t>
            </w:r>
          </w:p>
        </w:tc>
      </w:tr>
      <w:tr w:rsidR="0073447D" w:rsidRPr="00496A5A" w14:paraId="2B2CD527" w14:textId="77777777" w:rsidTr="00B574B4">
        <w:trPr>
          <w:trHeight w:val="111"/>
        </w:trPr>
        <w:tc>
          <w:tcPr>
            <w:tcW w:w="721" w:type="dxa"/>
            <w:tcBorders>
              <w:top w:val="single" w:sz="4" w:space="0" w:color="auto"/>
              <w:left w:val="single" w:sz="2" w:space="0" w:color="auto"/>
              <w:bottom w:val="single" w:sz="2" w:space="0" w:color="auto"/>
              <w:right w:val="single" w:sz="2" w:space="0" w:color="auto"/>
            </w:tcBorders>
            <w:hideMark/>
          </w:tcPr>
          <w:p w14:paraId="5B7A3FC3"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N6701</w:t>
            </w:r>
          </w:p>
        </w:tc>
        <w:tc>
          <w:tcPr>
            <w:tcW w:w="3340" w:type="dxa"/>
            <w:tcBorders>
              <w:top w:val="single" w:sz="2" w:space="0" w:color="auto"/>
              <w:left w:val="single" w:sz="2" w:space="0" w:color="auto"/>
              <w:bottom w:val="single" w:sz="2" w:space="0" w:color="auto"/>
              <w:right w:val="single" w:sz="12" w:space="0" w:color="auto"/>
            </w:tcBorders>
            <w:hideMark/>
          </w:tcPr>
          <w:p w14:paraId="7BECF7D9"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Politologie</w:t>
            </w:r>
          </w:p>
        </w:tc>
        <w:tc>
          <w:tcPr>
            <w:tcW w:w="852" w:type="dxa"/>
            <w:tcBorders>
              <w:top w:val="single" w:sz="2" w:space="0" w:color="auto"/>
              <w:left w:val="single" w:sz="12" w:space="0" w:color="auto"/>
              <w:bottom w:val="single" w:sz="2" w:space="0" w:color="auto"/>
              <w:right w:val="single" w:sz="2" w:space="0" w:color="auto"/>
            </w:tcBorders>
            <w:vAlign w:val="bottom"/>
            <w:hideMark/>
          </w:tcPr>
          <w:p w14:paraId="4CED4222"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88</w:t>
            </w:r>
          </w:p>
        </w:tc>
        <w:tc>
          <w:tcPr>
            <w:tcW w:w="852" w:type="dxa"/>
            <w:tcBorders>
              <w:top w:val="single" w:sz="2" w:space="0" w:color="auto"/>
              <w:left w:val="single" w:sz="2" w:space="0" w:color="auto"/>
              <w:bottom w:val="single" w:sz="2" w:space="0" w:color="auto"/>
              <w:right w:val="single" w:sz="2" w:space="0" w:color="auto"/>
            </w:tcBorders>
            <w:vAlign w:val="bottom"/>
            <w:hideMark/>
          </w:tcPr>
          <w:p w14:paraId="450EE765"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96</w:t>
            </w:r>
          </w:p>
        </w:tc>
        <w:tc>
          <w:tcPr>
            <w:tcW w:w="853" w:type="dxa"/>
            <w:tcBorders>
              <w:top w:val="single" w:sz="2" w:space="0" w:color="auto"/>
              <w:left w:val="single" w:sz="2" w:space="0" w:color="auto"/>
              <w:bottom w:val="single" w:sz="2" w:space="0" w:color="auto"/>
              <w:right w:val="single" w:sz="2" w:space="0" w:color="auto"/>
            </w:tcBorders>
            <w:vAlign w:val="bottom"/>
            <w:hideMark/>
          </w:tcPr>
          <w:p w14:paraId="67CFEDBF"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76</w:t>
            </w:r>
          </w:p>
        </w:tc>
        <w:tc>
          <w:tcPr>
            <w:tcW w:w="851" w:type="dxa"/>
            <w:tcBorders>
              <w:top w:val="single" w:sz="2" w:space="0" w:color="auto"/>
              <w:left w:val="single" w:sz="2" w:space="0" w:color="auto"/>
              <w:bottom w:val="single" w:sz="2" w:space="0" w:color="auto"/>
              <w:right w:val="single" w:sz="2" w:space="0" w:color="auto"/>
            </w:tcBorders>
            <w:vAlign w:val="bottom"/>
          </w:tcPr>
          <w:p w14:paraId="2EE0B358"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93</w:t>
            </w:r>
          </w:p>
        </w:tc>
        <w:tc>
          <w:tcPr>
            <w:tcW w:w="851" w:type="dxa"/>
            <w:tcBorders>
              <w:top w:val="single" w:sz="2" w:space="0" w:color="auto"/>
              <w:left w:val="single" w:sz="2" w:space="0" w:color="auto"/>
              <w:bottom w:val="single" w:sz="2" w:space="0" w:color="auto"/>
              <w:right w:val="single" w:sz="2" w:space="0" w:color="auto"/>
            </w:tcBorders>
            <w:vAlign w:val="bottom"/>
            <w:hideMark/>
          </w:tcPr>
          <w:p w14:paraId="7D4D1394"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851" w:type="dxa"/>
            <w:tcBorders>
              <w:top w:val="single" w:sz="2" w:space="0" w:color="auto"/>
              <w:left w:val="single" w:sz="2" w:space="0" w:color="auto"/>
              <w:bottom w:val="single" w:sz="2" w:space="0" w:color="auto"/>
              <w:right w:val="single" w:sz="2" w:space="0" w:color="auto"/>
            </w:tcBorders>
            <w:vAlign w:val="bottom"/>
            <w:hideMark/>
          </w:tcPr>
          <w:p w14:paraId="10F50217"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852" w:type="dxa"/>
            <w:tcBorders>
              <w:top w:val="single" w:sz="2" w:space="0" w:color="auto"/>
              <w:left w:val="single" w:sz="2" w:space="0" w:color="auto"/>
              <w:bottom w:val="single" w:sz="2" w:space="0" w:color="auto"/>
              <w:right w:val="single" w:sz="2" w:space="0" w:color="auto"/>
            </w:tcBorders>
            <w:vAlign w:val="bottom"/>
            <w:hideMark/>
          </w:tcPr>
          <w:p w14:paraId="225DE06F"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51" w:type="dxa"/>
            <w:tcBorders>
              <w:top w:val="single" w:sz="2" w:space="0" w:color="auto"/>
              <w:left w:val="single" w:sz="2" w:space="0" w:color="auto"/>
              <w:bottom w:val="single" w:sz="2" w:space="0" w:color="auto"/>
              <w:right w:val="single" w:sz="2" w:space="0" w:color="auto"/>
            </w:tcBorders>
            <w:vAlign w:val="bottom"/>
          </w:tcPr>
          <w:p w14:paraId="0677BF05"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51" w:type="dxa"/>
            <w:tcBorders>
              <w:top w:val="single" w:sz="2" w:space="0" w:color="auto"/>
              <w:left w:val="single" w:sz="2" w:space="0" w:color="auto"/>
              <w:bottom w:val="single" w:sz="2" w:space="0" w:color="auto"/>
              <w:right w:val="single" w:sz="2" w:space="0" w:color="auto"/>
            </w:tcBorders>
            <w:vAlign w:val="bottom"/>
            <w:hideMark/>
          </w:tcPr>
          <w:p w14:paraId="3AE7DB3D"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88</w:t>
            </w:r>
          </w:p>
        </w:tc>
        <w:tc>
          <w:tcPr>
            <w:tcW w:w="851" w:type="dxa"/>
            <w:tcBorders>
              <w:top w:val="single" w:sz="2" w:space="0" w:color="auto"/>
              <w:left w:val="single" w:sz="2" w:space="0" w:color="auto"/>
              <w:bottom w:val="single" w:sz="2" w:space="0" w:color="auto"/>
              <w:right w:val="single" w:sz="2" w:space="0" w:color="auto"/>
            </w:tcBorders>
            <w:vAlign w:val="bottom"/>
            <w:hideMark/>
          </w:tcPr>
          <w:p w14:paraId="6BD28461"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96</w:t>
            </w:r>
          </w:p>
        </w:tc>
        <w:tc>
          <w:tcPr>
            <w:tcW w:w="852" w:type="dxa"/>
            <w:tcBorders>
              <w:top w:val="single" w:sz="2" w:space="0" w:color="auto"/>
              <w:left w:val="single" w:sz="2" w:space="0" w:color="auto"/>
              <w:bottom w:val="single" w:sz="2" w:space="0" w:color="auto"/>
              <w:right w:val="single" w:sz="2" w:space="0" w:color="auto"/>
            </w:tcBorders>
            <w:vAlign w:val="bottom"/>
            <w:hideMark/>
          </w:tcPr>
          <w:p w14:paraId="062D798C"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76</w:t>
            </w:r>
          </w:p>
        </w:tc>
        <w:tc>
          <w:tcPr>
            <w:tcW w:w="852" w:type="dxa"/>
            <w:tcBorders>
              <w:top w:val="single" w:sz="2" w:space="0" w:color="auto"/>
              <w:left w:val="single" w:sz="2" w:space="0" w:color="auto"/>
              <w:bottom w:val="single" w:sz="2" w:space="0" w:color="auto"/>
              <w:right w:val="single" w:sz="2" w:space="0" w:color="auto"/>
            </w:tcBorders>
            <w:vAlign w:val="bottom"/>
          </w:tcPr>
          <w:p w14:paraId="199CB086"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93</w:t>
            </w:r>
          </w:p>
        </w:tc>
      </w:tr>
      <w:tr w:rsidR="0073447D" w:rsidRPr="00496A5A" w14:paraId="55750203" w14:textId="77777777" w:rsidTr="00B574B4">
        <w:trPr>
          <w:trHeight w:val="217"/>
        </w:trPr>
        <w:tc>
          <w:tcPr>
            <w:tcW w:w="721" w:type="dxa"/>
            <w:tcBorders>
              <w:top w:val="single" w:sz="2" w:space="0" w:color="auto"/>
              <w:left w:val="single" w:sz="2" w:space="0" w:color="auto"/>
              <w:bottom w:val="single" w:sz="4" w:space="0" w:color="auto"/>
              <w:right w:val="single" w:sz="2" w:space="0" w:color="auto"/>
            </w:tcBorders>
            <w:hideMark/>
          </w:tcPr>
          <w:p w14:paraId="71FA1627"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N6702</w:t>
            </w:r>
          </w:p>
        </w:tc>
        <w:tc>
          <w:tcPr>
            <w:tcW w:w="3340" w:type="dxa"/>
            <w:tcBorders>
              <w:top w:val="single" w:sz="2" w:space="0" w:color="auto"/>
              <w:left w:val="single" w:sz="2" w:space="0" w:color="auto"/>
              <w:bottom w:val="single" w:sz="2" w:space="0" w:color="auto"/>
              <w:right w:val="single" w:sz="12" w:space="0" w:color="auto"/>
            </w:tcBorders>
            <w:hideMark/>
          </w:tcPr>
          <w:p w14:paraId="2230BFF8"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Mezinárodní teritoriální studia</w:t>
            </w:r>
          </w:p>
        </w:tc>
        <w:tc>
          <w:tcPr>
            <w:tcW w:w="852" w:type="dxa"/>
            <w:tcBorders>
              <w:top w:val="single" w:sz="2" w:space="0" w:color="auto"/>
              <w:left w:val="single" w:sz="12" w:space="0" w:color="auto"/>
              <w:bottom w:val="single" w:sz="2" w:space="0" w:color="auto"/>
              <w:right w:val="single" w:sz="2" w:space="0" w:color="auto"/>
            </w:tcBorders>
            <w:vAlign w:val="bottom"/>
            <w:hideMark/>
          </w:tcPr>
          <w:p w14:paraId="434152DA"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54</w:t>
            </w:r>
          </w:p>
        </w:tc>
        <w:tc>
          <w:tcPr>
            <w:tcW w:w="852" w:type="dxa"/>
            <w:tcBorders>
              <w:top w:val="single" w:sz="2" w:space="0" w:color="auto"/>
              <w:left w:val="single" w:sz="2" w:space="0" w:color="auto"/>
              <w:bottom w:val="single" w:sz="2" w:space="0" w:color="auto"/>
              <w:right w:val="single" w:sz="2" w:space="0" w:color="auto"/>
            </w:tcBorders>
            <w:vAlign w:val="bottom"/>
            <w:hideMark/>
          </w:tcPr>
          <w:p w14:paraId="3C145328"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62</w:t>
            </w:r>
          </w:p>
        </w:tc>
        <w:tc>
          <w:tcPr>
            <w:tcW w:w="853" w:type="dxa"/>
            <w:tcBorders>
              <w:top w:val="single" w:sz="2" w:space="0" w:color="auto"/>
              <w:left w:val="single" w:sz="2" w:space="0" w:color="auto"/>
              <w:bottom w:val="single" w:sz="2" w:space="0" w:color="auto"/>
              <w:right w:val="single" w:sz="2" w:space="0" w:color="auto"/>
            </w:tcBorders>
            <w:vAlign w:val="bottom"/>
            <w:hideMark/>
          </w:tcPr>
          <w:p w14:paraId="72C6F6D3"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68</w:t>
            </w:r>
          </w:p>
        </w:tc>
        <w:tc>
          <w:tcPr>
            <w:tcW w:w="851" w:type="dxa"/>
            <w:tcBorders>
              <w:top w:val="single" w:sz="2" w:space="0" w:color="auto"/>
              <w:left w:val="single" w:sz="2" w:space="0" w:color="auto"/>
              <w:bottom w:val="single" w:sz="2" w:space="0" w:color="auto"/>
              <w:right w:val="single" w:sz="2" w:space="0" w:color="auto"/>
            </w:tcBorders>
            <w:vAlign w:val="bottom"/>
          </w:tcPr>
          <w:p w14:paraId="55F7FFED"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63</w:t>
            </w:r>
          </w:p>
        </w:tc>
        <w:tc>
          <w:tcPr>
            <w:tcW w:w="851" w:type="dxa"/>
            <w:tcBorders>
              <w:top w:val="single" w:sz="2" w:space="0" w:color="auto"/>
              <w:left w:val="single" w:sz="2" w:space="0" w:color="auto"/>
              <w:bottom w:val="single" w:sz="2" w:space="0" w:color="auto"/>
              <w:right w:val="single" w:sz="2" w:space="0" w:color="auto"/>
            </w:tcBorders>
            <w:vAlign w:val="bottom"/>
            <w:hideMark/>
          </w:tcPr>
          <w:p w14:paraId="262209EE"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851" w:type="dxa"/>
            <w:tcBorders>
              <w:top w:val="single" w:sz="2" w:space="0" w:color="auto"/>
              <w:left w:val="single" w:sz="2" w:space="0" w:color="auto"/>
              <w:bottom w:val="single" w:sz="2" w:space="0" w:color="auto"/>
              <w:right w:val="single" w:sz="2" w:space="0" w:color="auto"/>
            </w:tcBorders>
            <w:vAlign w:val="bottom"/>
            <w:hideMark/>
          </w:tcPr>
          <w:p w14:paraId="02E3B958"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852" w:type="dxa"/>
            <w:tcBorders>
              <w:top w:val="single" w:sz="2" w:space="0" w:color="auto"/>
              <w:left w:val="single" w:sz="2" w:space="0" w:color="auto"/>
              <w:bottom w:val="single" w:sz="2" w:space="0" w:color="auto"/>
              <w:right w:val="single" w:sz="2" w:space="0" w:color="auto"/>
            </w:tcBorders>
            <w:vAlign w:val="bottom"/>
            <w:hideMark/>
          </w:tcPr>
          <w:p w14:paraId="754A1C30"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51" w:type="dxa"/>
            <w:tcBorders>
              <w:top w:val="single" w:sz="2" w:space="0" w:color="auto"/>
              <w:left w:val="single" w:sz="2" w:space="0" w:color="auto"/>
              <w:bottom w:val="single" w:sz="2" w:space="0" w:color="auto"/>
              <w:right w:val="single" w:sz="2" w:space="0" w:color="auto"/>
            </w:tcBorders>
            <w:vAlign w:val="bottom"/>
          </w:tcPr>
          <w:p w14:paraId="3728589F"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51" w:type="dxa"/>
            <w:tcBorders>
              <w:top w:val="single" w:sz="2" w:space="0" w:color="auto"/>
              <w:left w:val="single" w:sz="2" w:space="0" w:color="auto"/>
              <w:bottom w:val="single" w:sz="2" w:space="0" w:color="auto"/>
              <w:right w:val="single" w:sz="2" w:space="0" w:color="auto"/>
            </w:tcBorders>
            <w:vAlign w:val="bottom"/>
            <w:hideMark/>
          </w:tcPr>
          <w:p w14:paraId="21DCADD8"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54</w:t>
            </w:r>
          </w:p>
        </w:tc>
        <w:tc>
          <w:tcPr>
            <w:tcW w:w="851" w:type="dxa"/>
            <w:tcBorders>
              <w:top w:val="single" w:sz="2" w:space="0" w:color="auto"/>
              <w:left w:val="single" w:sz="2" w:space="0" w:color="auto"/>
              <w:bottom w:val="single" w:sz="2" w:space="0" w:color="auto"/>
              <w:right w:val="single" w:sz="2" w:space="0" w:color="auto"/>
            </w:tcBorders>
            <w:vAlign w:val="bottom"/>
            <w:hideMark/>
          </w:tcPr>
          <w:p w14:paraId="2A060865"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62</w:t>
            </w:r>
          </w:p>
        </w:tc>
        <w:tc>
          <w:tcPr>
            <w:tcW w:w="852" w:type="dxa"/>
            <w:tcBorders>
              <w:top w:val="single" w:sz="2" w:space="0" w:color="auto"/>
              <w:left w:val="single" w:sz="2" w:space="0" w:color="auto"/>
              <w:bottom w:val="single" w:sz="2" w:space="0" w:color="auto"/>
              <w:right w:val="single" w:sz="2" w:space="0" w:color="auto"/>
            </w:tcBorders>
            <w:vAlign w:val="bottom"/>
            <w:hideMark/>
          </w:tcPr>
          <w:p w14:paraId="447CC4C3"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68</w:t>
            </w:r>
          </w:p>
        </w:tc>
        <w:tc>
          <w:tcPr>
            <w:tcW w:w="852" w:type="dxa"/>
            <w:tcBorders>
              <w:top w:val="single" w:sz="2" w:space="0" w:color="auto"/>
              <w:left w:val="single" w:sz="2" w:space="0" w:color="auto"/>
              <w:bottom w:val="single" w:sz="2" w:space="0" w:color="auto"/>
              <w:right w:val="single" w:sz="2" w:space="0" w:color="auto"/>
            </w:tcBorders>
            <w:vAlign w:val="bottom"/>
          </w:tcPr>
          <w:p w14:paraId="01953DEB"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63</w:t>
            </w:r>
          </w:p>
        </w:tc>
      </w:tr>
      <w:tr w:rsidR="0073447D" w:rsidRPr="00496A5A" w14:paraId="26E3C0CE" w14:textId="77777777" w:rsidTr="00B574B4">
        <w:trPr>
          <w:trHeight w:val="157"/>
        </w:trPr>
        <w:tc>
          <w:tcPr>
            <w:tcW w:w="721" w:type="dxa"/>
            <w:tcBorders>
              <w:top w:val="single" w:sz="4" w:space="0" w:color="auto"/>
              <w:left w:val="single" w:sz="2" w:space="0" w:color="auto"/>
              <w:bottom w:val="single" w:sz="2" w:space="0" w:color="auto"/>
              <w:right w:val="single" w:sz="2" w:space="0" w:color="auto"/>
            </w:tcBorders>
            <w:hideMark/>
          </w:tcPr>
          <w:p w14:paraId="04DB1C4A"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N6703</w:t>
            </w:r>
          </w:p>
        </w:tc>
        <w:tc>
          <w:tcPr>
            <w:tcW w:w="3340" w:type="dxa"/>
            <w:tcBorders>
              <w:top w:val="single" w:sz="2" w:space="0" w:color="auto"/>
              <w:left w:val="single" w:sz="2" w:space="0" w:color="auto"/>
              <w:bottom w:val="single" w:sz="2" w:space="0" w:color="auto"/>
              <w:right w:val="single" w:sz="12" w:space="0" w:color="auto"/>
            </w:tcBorders>
            <w:hideMark/>
          </w:tcPr>
          <w:p w14:paraId="64D8F0BD"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Sociologie</w:t>
            </w:r>
          </w:p>
        </w:tc>
        <w:tc>
          <w:tcPr>
            <w:tcW w:w="852" w:type="dxa"/>
            <w:tcBorders>
              <w:top w:val="single" w:sz="2" w:space="0" w:color="auto"/>
              <w:left w:val="single" w:sz="12" w:space="0" w:color="auto"/>
              <w:bottom w:val="single" w:sz="2" w:space="0" w:color="auto"/>
              <w:right w:val="single" w:sz="2" w:space="0" w:color="auto"/>
            </w:tcBorders>
            <w:vAlign w:val="bottom"/>
            <w:hideMark/>
          </w:tcPr>
          <w:p w14:paraId="719862CA"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58</w:t>
            </w:r>
          </w:p>
        </w:tc>
        <w:tc>
          <w:tcPr>
            <w:tcW w:w="852" w:type="dxa"/>
            <w:tcBorders>
              <w:top w:val="single" w:sz="2" w:space="0" w:color="auto"/>
              <w:left w:val="single" w:sz="2" w:space="0" w:color="auto"/>
              <w:bottom w:val="single" w:sz="2" w:space="0" w:color="auto"/>
              <w:right w:val="single" w:sz="2" w:space="0" w:color="auto"/>
            </w:tcBorders>
            <w:vAlign w:val="bottom"/>
            <w:hideMark/>
          </w:tcPr>
          <w:p w14:paraId="7E12E14E"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55</w:t>
            </w:r>
          </w:p>
        </w:tc>
        <w:tc>
          <w:tcPr>
            <w:tcW w:w="853" w:type="dxa"/>
            <w:tcBorders>
              <w:top w:val="single" w:sz="2" w:space="0" w:color="auto"/>
              <w:left w:val="single" w:sz="2" w:space="0" w:color="auto"/>
              <w:bottom w:val="single" w:sz="2" w:space="0" w:color="auto"/>
              <w:right w:val="single" w:sz="2" w:space="0" w:color="auto"/>
            </w:tcBorders>
            <w:vAlign w:val="bottom"/>
            <w:hideMark/>
          </w:tcPr>
          <w:p w14:paraId="355A6C31"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49</w:t>
            </w:r>
          </w:p>
        </w:tc>
        <w:tc>
          <w:tcPr>
            <w:tcW w:w="851" w:type="dxa"/>
            <w:tcBorders>
              <w:top w:val="single" w:sz="2" w:space="0" w:color="auto"/>
              <w:left w:val="single" w:sz="2" w:space="0" w:color="auto"/>
              <w:bottom w:val="single" w:sz="2" w:space="0" w:color="auto"/>
              <w:right w:val="single" w:sz="2" w:space="0" w:color="auto"/>
            </w:tcBorders>
            <w:vAlign w:val="bottom"/>
          </w:tcPr>
          <w:p w14:paraId="68F55B35"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69</w:t>
            </w:r>
          </w:p>
        </w:tc>
        <w:tc>
          <w:tcPr>
            <w:tcW w:w="851" w:type="dxa"/>
            <w:tcBorders>
              <w:top w:val="single" w:sz="2" w:space="0" w:color="auto"/>
              <w:left w:val="single" w:sz="2" w:space="0" w:color="auto"/>
              <w:bottom w:val="single" w:sz="2" w:space="0" w:color="auto"/>
              <w:right w:val="single" w:sz="2" w:space="0" w:color="auto"/>
            </w:tcBorders>
            <w:vAlign w:val="bottom"/>
            <w:hideMark/>
          </w:tcPr>
          <w:p w14:paraId="27B8DE11"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30</w:t>
            </w:r>
          </w:p>
        </w:tc>
        <w:tc>
          <w:tcPr>
            <w:tcW w:w="851" w:type="dxa"/>
            <w:tcBorders>
              <w:top w:val="single" w:sz="2" w:space="0" w:color="auto"/>
              <w:left w:val="single" w:sz="2" w:space="0" w:color="auto"/>
              <w:bottom w:val="single" w:sz="2" w:space="0" w:color="auto"/>
              <w:right w:val="single" w:sz="2" w:space="0" w:color="auto"/>
            </w:tcBorders>
            <w:vAlign w:val="bottom"/>
            <w:hideMark/>
          </w:tcPr>
          <w:p w14:paraId="7A2BF588"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20</w:t>
            </w:r>
          </w:p>
        </w:tc>
        <w:tc>
          <w:tcPr>
            <w:tcW w:w="852" w:type="dxa"/>
            <w:tcBorders>
              <w:top w:val="single" w:sz="2" w:space="0" w:color="auto"/>
              <w:left w:val="single" w:sz="2" w:space="0" w:color="auto"/>
              <w:bottom w:val="single" w:sz="2" w:space="0" w:color="auto"/>
              <w:right w:val="single" w:sz="2" w:space="0" w:color="auto"/>
            </w:tcBorders>
            <w:vAlign w:val="bottom"/>
            <w:hideMark/>
          </w:tcPr>
          <w:p w14:paraId="03776DED"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25</w:t>
            </w:r>
          </w:p>
        </w:tc>
        <w:tc>
          <w:tcPr>
            <w:tcW w:w="851" w:type="dxa"/>
            <w:tcBorders>
              <w:top w:val="single" w:sz="2" w:space="0" w:color="auto"/>
              <w:left w:val="single" w:sz="2" w:space="0" w:color="auto"/>
              <w:bottom w:val="single" w:sz="2" w:space="0" w:color="auto"/>
              <w:right w:val="single" w:sz="2" w:space="0" w:color="auto"/>
            </w:tcBorders>
            <w:vAlign w:val="bottom"/>
          </w:tcPr>
          <w:p w14:paraId="17C0D8D1"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23</w:t>
            </w:r>
          </w:p>
        </w:tc>
        <w:tc>
          <w:tcPr>
            <w:tcW w:w="851" w:type="dxa"/>
            <w:tcBorders>
              <w:top w:val="single" w:sz="2" w:space="0" w:color="auto"/>
              <w:left w:val="single" w:sz="2" w:space="0" w:color="auto"/>
              <w:bottom w:val="single" w:sz="2" w:space="0" w:color="auto"/>
              <w:right w:val="single" w:sz="2" w:space="0" w:color="auto"/>
            </w:tcBorders>
            <w:vAlign w:val="bottom"/>
            <w:hideMark/>
          </w:tcPr>
          <w:p w14:paraId="5C4A9AD9"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88</w:t>
            </w:r>
          </w:p>
        </w:tc>
        <w:tc>
          <w:tcPr>
            <w:tcW w:w="851" w:type="dxa"/>
            <w:tcBorders>
              <w:top w:val="single" w:sz="2" w:space="0" w:color="auto"/>
              <w:left w:val="single" w:sz="2" w:space="0" w:color="auto"/>
              <w:bottom w:val="single" w:sz="2" w:space="0" w:color="auto"/>
              <w:right w:val="single" w:sz="2" w:space="0" w:color="auto"/>
            </w:tcBorders>
            <w:vAlign w:val="bottom"/>
            <w:hideMark/>
          </w:tcPr>
          <w:p w14:paraId="35235744"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75</w:t>
            </w:r>
          </w:p>
        </w:tc>
        <w:tc>
          <w:tcPr>
            <w:tcW w:w="852" w:type="dxa"/>
            <w:tcBorders>
              <w:top w:val="single" w:sz="2" w:space="0" w:color="auto"/>
              <w:left w:val="single" w:sz="2" w:space="0" w:color="auto"/>
              <w:bottom w:val="single" w:sz="2" w:space="0" w:color="auto"/>
              <w:right w:val="single" w:sz="2" w:space="0" w:color="auto"/>
            </w:tcBorders>
            <w:vAlign w:val="bottom"/>
            <w:hideMark/>
          </w:tcPr>
          <w:p w14:paraId="27D79CC7"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74</w:t>
            </w:r>
          </w:p>
        </w:tc>
        <w:tc>
          <w:tcPr>
            <w:tcW w:w="852" w:type="dxa"/>
            <w:tcBorders>
              <w:top w:val="single" w:sz="2" w:space="0" w:color="auto"/>
              <w:left w:val="single" w:sz="2" w:space="0" w:color="auto"/>
              <w:bottom w:val="single" w:sz="2" w:space="0" w:color="auto"/>
              <w:right w:val="single" w:sz="2" w:space="0" w:color="auto"/>
            </w:tcBorders>
            <w:vAlign w:val="bottom"/>
          </w:tcPr>
          <w:p w14:paraId="15A6464D"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92</w:t>
            </w:r>
          </w:p>
        </w:tc>
      </w:tr>
      <w:tr w:rsidR="0073447D" w:rsidRPr="00496A5A" w14:paraId="2BE22D17" w14:textId="77777777" w:rsidTr="00B574B4">
        <w:trPr>
          <w:trHeight w:val="69"/>
        </w:trPr>
        <w:tc>
          <w:tcPr>
            <w:tcW w:w="721" w:type="dxa"/>
            <w:tcBorders>
              <w:top w:val="single" w:sz="2" w:space="0" w:color="auto"/>
              <w:left w:val="single" w:sz="2" w:space="0" w:color="auto"/>
              <w:bottom w:val="single" w:sz="2" w:space="0" w:color="auto"/>
              <w:right w:val="single" w:sz="2" w:space="0" w:color="auto"/>
            </w:tcBorders>
            <w:hideMark/>
          </w:tcPr>
          <w:p w14:paraId="0A686798"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N7202</w:t>
            </w:r>
          </w:p>
        </w:tc>
        <w:tc>
          <w:tcPr>
            <w:tcW w:w="3340" w:type="dxa"/>
            <w:tcBorders>
              <w:top w:val="single" w:sz="2" w:space="0" w:color="auto"/>
              <w:left w:val="single" w:sz="2" w:space="0" w:color="auto"/>
              <w:bottom w:val="single" w:sz="2" w:space="0" w:color="auto"/>
              <w:right w:val="single" w:sz="12" w:space="0" w:color="auto"/>
            </w:tcBorders>
            <w:hideMark/>
          </w:tcPr>
          <w:p w14:paraId="625AF401"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Mediální a komunikační studia**</w:t>
            </w:r>
          </w:p>
        </w:tc>
        <w:tc>
          <w:tcPr>
            <w:tcW w:w="852" w:type="dxa"/>
            <w:tcBorders>
              <w:top w:val="single" w:sz="2" w:space="0" w:color="auto"/>
              <w:left w:val="single" w:sz="12" w:space="0" w:color="auto"/>
              <w:bottom w:val="single" w:sz="2" w:space="0" w:color="auto"/>
              <w:right w:val="single" w:sz="2" w:space="0" w:color="auto"/>
            </w:tcBorders>
            <w:vAlign w:val="bottom"/>
            <w:hideMark/>
          </w:tcPr>
          <w:p w14:paraId="564FB6A2"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73</w:t>
            </w:r>
          </w:p>
        </w:tc>
        <w:tc>
          <w:tcPr>
            <w:tcW w:w="852" w:type="dxa"/>
            <w:tcBorders>
              <w:top w:val="single" w:sz="2" w:space="0" w:color="auto"/>
              <w:left w:val="single" w:sz="2" w:space="0" w:color="auto"/>
              <w:bottom w:val="single" w:sz="2" w:space="0" w:color="auto"/>
              <w:right w:val="single" w:sz="2" w:space="0" w:color="auto"/>
            </w:tcBorders>
            <w:vAlign w:val="bottom"/>
            <w:hideMark/>
          </w:tcPr>
          <w:p w14:paraId="4B1E50BF"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75</w:t>
            </w:r>
          </w:p>
        </w:tc>
        <w:tc>
          <w:tcPr>
            <w:tcW w:w="853" w:type="dxa"/>
            <w:tcBorders>
              <w:top w:val="single" w:sz="2" w:space="0" w:color="auto"/>
              <w:left w:val="single" w:sz="2" w:space="0" w:color="auto"/>
              <w:bottom w:val="single" w:sz="2" w:space="0" w:color="auto"/>
              <w:right w:val="single" w:sz="2" w:space="0" w:color="auto"/>
            </w:tcBorders>
            <w:shd w:val="clear" w:color="auto" w:fill="auto"/>
            <w:vAlign w:val="bottom"/>
            <w:hideMark/>
          </w:tcPr>
          <w:p w14:paraId="650C9ECE"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13</w:t>
            </w:r>
          </w:p>
        </w:tc>
        <w:tc>
          <w:tcPr>
            <w:tcW w:w="851" w:type="dxa"/>
            <w:tcBorders>
              <w:top w:val="single" w:sz="2" w:space="0" w:color="auto"/>
              <w:left w:val="single" w:sz="2" w:space="0" w:color="auto"/>
              <w:bottom w:val="single" w:sz="2" w:space="0" w:color="auto"/>
              <w:right w:val="single" w:sz="2" w:space="0" w:color="auto"/>
            </w:tcBorders>
            <w:vAlign w:val="bottom"/>
          </w:tcPr>
          <w:p w14:paraId="3035227F"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98</w:t>
            </w:r>
          </w:p>
        </w:tc>
        <w:tc>
          <w:tcPr>
            <w:tcW w:w="851" w:type="dxa"/>
            <w:tcBorders>
              <w:top w:val="single" w:sz="2" w:space="0" w:color="auto"/>
              <w:left w:val="single" w:sz="2" w:space="0" w:color="auto"/>
              <w:bottom w:val="single" w:sz="2" w:space="0" w:color="auto"/>
              <w:right w:val="single" w:sz="2" w:space="0" w:color="auto"/>
            </w:tcBorders>
            <w:vAlign w:val="bottom"/>
            <w:hideMark/>
          </w:tcPr>
          <w:p w14:paraId="01793DEE"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50</w:t>
            </w:r>
          </w:p>
        </w:tc>
        <w:tc>
          <w:tcPr>
            <w:tcW w:w="851" w:type="dxa"/>
            <w:tcBorders>
              <w:top w:val="single" w:sz="2" w:space="0" w:color="auto"/>
              <w:left w:val="single" w:sz="2" w:space="0" w:color="auto"/>
              <w:bottom w:val="single" w:sz="2" w:space="0" w:color="auto"/>
              <w:right w:val="single" w:sz="2" w:space="0" w:color="auto"/>
            </w:tcBorders>
            <w:vAlign w:val="bottom"/>
            <w:hideMark/>
          </w:tcPr>
          <w:p w14:paraId="23497422"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48</w:t>
            </w:r>
          </w:p>
        </w:tc>
        <w:tc>
          <w:tcPr>
            <w:tcW w:w="852" w:type="dxa"/>
            <w:tcBorders>
              <w:top w:val="single" w:sz="2" w:space="0" w:color="auto"/>
              <w:left w:val="single" w:sz="2" w:space="0" w:color="auto"/>
              <w:bottom w:val="single" w:sz="2" w:space="0" w:color="auto"/>
              <w:right w:val="single" w:sz="2" w:space="0" w:color="auto"/>
            </w:tcBorders>
            <w:shd w:val="clear" w:color="auto" w:fill="auto"/>
            <w:vAlign w:val="bottom"/>
            <w:hideMark/>
          </w:tcPr>
          <w:p w14:paraId="53F8F752"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51" w:type="dxa"/>
            <w:tcBorders>
              <w:top w:val="single" w:sz="2" w:space="0" w:color="auto"/>
              <w:left w:val="single" w:sz="2" w:space="0" w:color="auto"/>
              <w:bottom w:val="single" w:sz="2" w:space="0" w:color="auto"/>
              <w:right w:val="single" w:sz="2" w:space="0" w:color="auto"/>
            </w:tcBorders>
            <w:vAlign w:val="bottom"/>
          </w:tcPr>
          <w:p w14:paraId="1134E842"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62</w:t>
            </w:r>
          </w:p>
        </w:tc>
        <w:tc>
          <w:tcPr>
            <w:tcW w:w="851" w:type="dxa"/>
            <w:tcBorders>
              <w:top w:val="single" w:sz="2" w:space="0" w:color="auto"/>
              <w:left w:val="single" w:sz="2" w:space="0" w:color="auto"/>
              <w:bottom w:val="single" w:sz="2" w:space="0" w:color="auto"/>
              <w:right w:val="single" w:sz="2" w:space="0" w:color="auto"/>
            </w:tcBorders>
            <w:vAlign w:val="bottom"/>
            <w:hideMark/>
          </w:tcPr>
          <w:p w14:paraId="35BEF795"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123</w:t>
            </w:r>
          </w:p>
        </w:tc>
        <w:tc>
          <w:tcPr>
            <w:tcW w:w="851" w:type="dxa"/>
            <w:tcBorders>
              <w:top w:val="single" w:sz="2" w:space="0" w:color="auto"/>
              <w:left w:val="single" w:sz="2" w:space="0" w:color="auto"/>
              <w:bottom w:val="single" w:sz="2" w:space="0" w:color="auto"/>
              <w:right w:val="single" w:sz="2" w:space="0" w:color="auto"/>
            </w:tcBorders>
            <w:vAlign w:val="bottom"/>
            <w:hideMark/>
          </w:tcPr>
          <w:p w14:paraId="7A2CCD2B"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123</w:t>
            </w:r>
          </w:p>
        </w:tc>
        <w:tc>
          <w:tcPr>
            <w:tcW w:w="852" w:type="dxa"/>
            <w:tcBorders>
              <w:top w:val="single" w:sz="2" w:space="0" w:color="auto"/>
              <w:left w:val="single" w:sz="2" w:space="0" w:color="auto"/>
              <w:bottom w:val="single" w:sz="2" w:space="0" w:color="auto"/>
              <w:right w:val="single" w:sz="2" w:space="0" w:color="auto"/>
            </w:tcBorders>
            <w:shd w:val="clear" w:color="auto" w:fill="auto"/>
            <w:vAlign w:val="bottom"/>
            <w:hideMark/>
          </w:tcPr>
          <w:p w14:paraId="23C7D3BF"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13</w:t>
            </w:r>
          </w:p>
        </w:tc>
        <w:tc>
          <w:tcPr>
            <w:tcW w:w="852" w:type="dxa"/>
            <w:tcBorders>
              <w:top w:val="single" w:sz="2" w:space="0" w:color="auto"/>
              <w:left w:val="single" w:sz="2" w:space="0" w:color="auto"/>
              <w:bottom w:val="single" w:sz="2" w:space="0" w:color="auto"/>
              <w:right w:val="single" w:sz="2" w:space="0" w:color="auto"/>
            </w:tcBorders>
            <w:vAlign w:val="bottom"/>
          </w:tcPr>
          <w:p w14:paraId="44131A3B"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160</w:t>
            </w:r>
          </w:p>
        </w:tc>
      </w:tr>
      <w:tr w:rsidR="0073447D" w:rsidRPr="00496A5A" w14:paraId="53921D39" w14:textId="77777777" w:rsidTr="00B574B4">
        <w:trPr>
          <w:trHeight w:val="175"/>
        </w:trPr>
        <w:tc>
          <w:tcPr>
            <w:tcW w:w="721" w:type="dxa"/>
            <w:tcBorders>
              <w:top w:val="single" w:sz="2" w:space="0" w:color="auto"/>
              <w:left w:val="single" w:sz="2" w:space="0" w:color="auto"/>
              <w:bottom w:val="single" w:sz="2" w:space="0" w:color="auto"/>
              <w:right w:val="single" w:sz="2" w:space="0" w:color="auto"/>
            </w:tcBorders>
            <w:hideMark/>
          </w:tcPr>
          <w:p w14:paraId="1EE8952A"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N6736</w:t>
            </w:r>
          </w:p>
        </w:tc>
        <w:tc>
          <w:tcPr>
            <w:tcW w:w="3340" w:type="dxa"/>
            <w:tcBorders>
              <w:top w:val="single" w:sz="2" w:space="0" w:color="auto"/>
              <w:left w:val="single" w:sz="2" w:space="0" w:color="auto"/>
              <w:bottom w:val="single" w:sz="2" w:space="0" w:color="auto"/>
              <w:right w:val="single" w:sz="12" w:space="0" w:color="auto"/>
            </w:tcBorders>
            <w:hideMark/>
          </w:tcPr>
          <w:p w14:paraId="5BAF1C83"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Mezinárodní ekon. a polit. studia (IEPS)**</w:t>
            </w:r>
          </w:p>
        </w:tc>
        <w:tc>
          <w:tcPr>
            <w:tcW w:w="852" w:type="dxa"/>
            <w:tcBorders>
              <w:top w:val="single" w:sz="2" w:space="0" w:color="auto"/>
              <w:left w:val="single" w:sz="12" w:space="0" w:color="auto"/>
              <w:bottom w:val="single" w:sz="2" w:space="0" w:color="auto"/>
              <w:right w:val="single" w:sz="2" w:space="0" w:color="auto"/>
            </w:tcBorders>
            <w:vAlign w:val="bottom"/>
            <w:hideMark/>
          </w:tcPr>
          <w:p w14:paraId="67E5A687"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15</w:t>
            </w:r>
          </w:p>
        </w:tc>
        <w:tc>
          <w:tcPr>
            <w:tcW w:w="852" w:type="dxa"/>
            <w:tcBorders>
              <w:top w:val="single" w:sz="2" w:space="0" w:color="auto"/>
              <w:left w:val="single" w:sz="2" w:space="0" w:color="auto"/>
              <w:bottom w:val="single" w:sz="2" w:space="0" w:color="auto"/>
              <w:right w:val="single" w:sz="2" w:space="0" w:color="auto"/>
            </w:tcBorders>
            <w:vAlign w:val="bottom"/>
            <w:hideMark/>
          </w:tcPr>
          <w:p w14:paraId="70327A2F"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11</w:t>
            </w:r>
          </w:p>
        </w:tc>
        <w:tc>
          <w:tcPr>
            <w:tcW w:w="853" w:type="dxa"/>
            <w:tcBorders>
              <w:top w:val="single" w:sz="2" w:space="0" w:color="auto"/>
              <w:left w:val="single" w:sz="2" w:space="0" w:color="auto"/>
              <w:bottom w:val="single" w:sz="2" w:space="0" w:color="auto"/>
              <w:right w:val="single" w:sz="2" w:space="0" w:color="auto"/>
            </w:tcBorders>
            <w:shd w:val="clear" w:color="auto" w:fill="auto"/>
            <w:vAlign w:val="bottom"/>
            <w:hideMark/>
          </w:tcPr>
          <w:p w14:paraId="5B86418D"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91</w:t>
            </w:r>
          </w:p>
        </w:tc>
        <w:tc>
          <w:tcPr>
            <w:tcW w:w="851" w:type="dxa"/>
            <w:tcBorders>
              <w:top w:val="single" w:sz="2" w:space="0" w:color="auto"/>
              <w:left w:val="single" w:sz="2" w:space="0" w:color="auto"/>
              <w:bottom w:val="single" w:sz="2" w:space="0" w:color="auto"/>
              <w:right w:val="single" w:sz="2" w:space="0" w:color="auto"/>
            </w:tcBorders>
            <w:vAlign w:val="bottom"/>
          </w:tcPr>
          <w:p w14:paraId="488DAE64"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18</w:t>
            </w:r>
          </w:p>
        </w:tc>
        <w:tc>
          <w:tcPr>
            <w:tcW w:w="851" w:type="dxa"/>
            <w:tcBorders>
              <w:top w:val="single" w:sz="2" w:space="0" w:color="auto"/>
              <w:left w:val="single" w:sz="2" w:space="0" w:color="auto"/>
              <w:bottom w:val="single" w:sz="2" w:space="0" w:color="auto"/>
              <w:right w:val="single" w:sz="2" w:space="0" w:color="auto"/>
            </w:tcBorders>
            <w:vAlign w:val="bottom"/>
            <w:hideMark/>
          </w:tcPr>
          <w:p w14:paraId="7E6808F1"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851" w:type="dxa"/>
            <w:tcBorders>
              <w:top w:val="single" w:sz="2" w:space="0" w:color="auto"/>
              <w:left w:val="single" w:sz="2" w:space="0" w:color="auto"/>
              <w:bottom w:val="single" w:sz="2" w:space="0" w:color="auto"/>
              <w:right w:val="single" w:sz="2" w:space="0" w:color="auto"/>
            </w:tcBorders>
            <w:vAlign w:val="bottom"/>
            <w:hideMark/>
          </w:tcPr>
          <w:p w14:paraId="782C04DA"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852" w:type="dxa"/>
            <w:tcBorders>
              <w:top w:val="single" w:sz="2" w:space="0" w:color="auto"/>
              <w:left w:val="single" w:sz="2" w:space="0" w:color="auto"/>
              <w:bottom w:val="single" w:sz="2" w:space="0" w:color="auto"/>
              <w:right w:val="single" w:sz="2" w:space="0" w:color="auto"/>
            </w:tcBorders>
            <w:shd w:val="clear" w:color="auto" w:fill="auto"/>
            <w:vAlign w:val="bottom"/>
            <w:hideMark/>
          </w:tcPr>
          <w:p w14:paraId="4BC31069"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55</w:t>
            </w:r>
          </w:p>
        </w:tc>
        <w:tc>
          <w:tcPr>
            <w:tcW w:w="851" w:type="dxa"/>
            <w:tcBorders>
              <w:top w:val="single" w:sz="2" w:space="0" w:color="auto"/>
              <w:left w:val="single" w:sz="2" w:space="0" w:color="auto"/>
              <w:bottom w:val="single" w:sz="2" w:space="0" w:color="auto"/>
              <w:right w:val="single" w:sz="2" w:space="0" w:color="auto"/>
            </w:tcBorders>
            <w:vAlign w:val="bottom"/>
          </w:tcPr>
          <w:p w14:paraId="155977AB"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51" w:type="dxa"/>
            <w:tcBorders>
              <w:top w:val="single" w:sz="2" w:space="0" w:color="auto"/>
              <w:left w:val="single" w:sz="2" w:space="0" w:color="auto"/>
              <w:bottom w:val="single" w:sz="2" w:space="0" w:color="auto"/>
              <w:right w:val="single" w:sz="2" w:space="0" w:color="auto"/>
            </w:tcBorders>
            <w:vAlign w:val="bottom"/>
            <w:hideMark/>
          </w:tcPr>
          <w:p w14:paraId="2450A7B3"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15</w:t>
            </w:r>
          </w:p>
        </w:tc>
        <w:tc>
          <w:tcPr>
            <w:tcW w:w="851" w:type="dxa"/>
            <w:tcBorders>
              <w:top w:val="single" w:sz="2" w:space="0" w:color="auto"/>
              <w:left w:val="single" w:sz="2" w:space="0" w:color="auto"/>
              <w:bottom w:val="single" w:sz="2" w:space="0" w:color="auto"/>
              <w:right w:val="single" w:sz="2" w:space="0" w:color="auto"/>
            </w:tcBorders>
            <w:vAlign w:val="bottom"/>
            <w:hideMark/>
          </w:tcPr>
          <w:p w14:paraId="453E49EE"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11</w:t>
            </w:r>
          </w:p>
        </w:tc>
        <w:tc>
          <w:tcPr>
            <w:tcW w:w="852" w:type="dxa"/>
            <w:tcBorders>
              <w:top w:val="single" w:sz="2" w:space="0" w:color="auto"/>
              <w:left w:val="single" w:sz="2" w:space="0" w:color="auto"/>
              <w:bottom w:val="single" w:sz="2" w:space="0" w:color="auto"/>
              <w:right w:val="single" w:sz="2" w:space="0" w:color="auto"/>
            </w:tcBorders>
            <w:shd w:val="clear" w:color="auto" w:fill="auto"/>
            <w:vAlign w:val="bottom"/>
            <w:hideMark/>
          </w:tcPr>
          <w:p w14:paraId="01A70961"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146</w:t>
            </w:r>
          </w:p>
        </w:tc>
        <w:tc>
          <w:tcPr>
            <w:tcW w:w="852" w:type="dxa"/>
            <w:tcBorders>
              <w:top w:val="single" w:sz="2" w:space="0" w:color="auto"/>
              <w:left w:val="single" w:sz="2" w:space="0" w:color="auto"/>
              <w:bottom w:val="single" w:sz="2" w:space="0" w:color="auto"/>
              <w:right w:val="single" w:sz="2" w:space="0" w:color="auto"/>
            </w:tcBorders>
            <w:vAlign w:val="bottom"/>
          </w:tcPr>
          <w:p w14:paraId="001F8085"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18</w:t>
            </w:r>
          </w:p>
        </w:tc>
      </w:tr>
      <w:tr w:rsidR="0073447D" w:rsidRPr="00496A5A" w14:paraId="7FC01CED" w14:textId="77777777" w:rsidTr="00B574B4">
        <w:trPr>
          <w:trHeight w:val="115"/>
        </w:trPr>
        <w:tc>
          <w:tcPr>
            <w:tcW w:w="721" w:type="dxa"/>
            <w:tcBorders>
              <w:top w:val="single" w:sz="2" w:space="0" w:color="auto"/>
              <w:left w:val="single" w:sz="2" w:space="0" w:color="auto"/>
              <w:bottom w:val="single" w:sz="2" w:space="0" w:color="auto"/>
              <w:right w:val="single" w:sz="2" w:space="0" w:color="auto"/>
            </w:tcBorders>
            <w:hideMark/>
          </w:tcPr>
          <w:p w14:paraId="2777EDCF"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P6201</w:t>
            </w:r>
          </w:p>
        </w:tc>
        <w:tc>
          <w:tcPr>
            <w:tcW w:w="3340" w:type="dxa"/>
            <w:tcBorders>
              <w:top w:val="single" w:sz="2" w:space="0" w:color="auto"/>
              <w:left w:val="single" w:sz="2" w:space="0" w:color="auto"/>
              <w:bottom w:val="single" w:sz="2" w:space="0" w:color="auto"/>
              <w:right w:val="single" w:sz="12" w:space="0" w:color="auto"/>
            </w:tcBorders>
            <w:hideMark/>
          </w:tcPr>
          <w:p w14:paraId="3EEAE0F6"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Ekonomické teorie</w:t>
            </w:r>
          </w:p>
        </w:tc>
        <w:tc>
          <w:tcPr>
            <w:tcW w:w="852" w:type="dxa"/>
            <w:tcBorders>
              <w:top w:val="single" w:sz="2" w:space="0" w:color="auto"/>
              <w:left w:val="single" w:sz="12" w:space="0" w:color="auto"/>
              <w:bottom w:val="single" w:sz="2" w:space="0" w:color="auto"/>
              <w:right w:val="single" w:sz="2" w:space="0" w:color="auto"/>
            </w:tcBorders>
            <w:vAlign w:val="bottom"/>
            <w:hideMark/>
          </w:tcPr>
          <w:p w14:paraId="53C51123"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4</w:t>
            </w:r>
          </w:p>
        </w:tc>
        <w:tc>
          <w:tcPr>
            <w:tcW w:w="852" w:type="dxa"/>
            <w:tcBorders>
              <w:top w:val="single" w:sz="2" w:space="0" w:color="auto"/>
              <w:left w:val="single" w:sz="2" w:space="0" w:color="auto"/>
              <w:bottom w:val="single" w:sz="2" w:space="0" w:color="auto"/>
              <w:right w:val="single" w:sz="2" w:space="0" w:color="auto"/>
            </w:tcBorders>
            <w:vAlign w:val="bottom"/>
            <w:hideMark/>
          </w:tcPr>
          <w:p w14:paraId="4A2F4867"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3</w:t>
            </w:r>
          </w:p>
        </w:tc>
        <w:tc>
          <w:tcPr>
            <w:tcW w:w="853" w:type="dxa"/>
            <w:tcBorders>
              <w:top w:val="single" w:sz="2" w:space="0" w:color="auto"/>
              <w:left w:val="single" w:sz="2" w:space="0" w:color="auto"/>
              <w:bottom w:val="single" w:sz="2" w:space="0" w:color="auto"/>
              <w:right w:val="single" w:sz="2" w:space="0" w:color="auto"/>
            </w:tcBorders>
            <w:vAlign w:val="bottom"/>
            <w:hideMark/>
          </w:tcPr>
          <w:p w14:paraId="12F96559"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51" w:type="dxa"/>
            <w:tcBorders>
              <w:top w:val="single" w:sz="2" w:space="0" w:color="auto"/>
              <w:left w:val="single" w:sz="2" w:space="0" w:color="auto"/>
              <w:bottom w:val="single" w:sz="2" w:space="0" w:color="auto"/>
              <w:right w:val="single" w:sz="2" w:space="0" w:color="auto"/>
            </w:tcBorders>
            <w:vAlign w:val="bottom"/>
          </w:tcPr>
          <w:p w14:paraId="04B1B737"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w:t>
            </w:r>
          </w:p>
        </w:tc>
        <w:tc>
          <w:tcPr>
            <w:tcW w:w="851" w:type="dxa"/>
            <w:tcBorders>
              <w:top w:val="single" w:sz="2" w:space="0" w:color="auto"/>
              <w:left w:val="single" w:sz="2" w:space="0" w:color="auto"/>
              <w:bottom w:val="single" w:sz="2" w:space="0" w:color="auto"/>
              <w:right w:val="single" w:sz="2" w:space="0" w:color="auto"/>
            </w:tcBorders>
            <w:vAlign w:val="bottom"/>
            <w:hideMark/>
          </w:tcPr>
          <w:p w14:paraId="30CE6F14"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4</w:t>
            </w:r>
          </w:p>
        </w:tc>
        <w:tc>
          <w:tcPr>
            <w:tcW w:w="851" w:type="dxa"/>
            <w:tcBorders>
              <w:top w:val="single" w:sz="2" w:space="0" w:color="auto"/>
              <w:left w:val="single" w:sz="2" w:space="0" w:color="auto"/>
              <w:bottom w:val="single" w:sz="2" w:space="0" w:color="auto"/>
              <w:right w:val="single" w:sz="2" w:space="0" w:color="auto"/>
            </w:tcBorders>
            <w:vAlign w:val="bottom"/>
            <w:hideMark/>
          </w:tcPr>
          <w:p w14:paraId="7A8831A5"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w:t>
            </w:r>
          </w:p>
        </w:tc>
        <w:tc>
          <w:tcPr>
            <w:tcW w:w="852" w:type="dxa"/>
            <w:tcBorders>
              <w:top w:val="single" w:sz="2" w:space="0" w:color="auto"/>
              <w:left w:val="single" w:sz="2" w:space="0" w:color="auto"/>
              <w:bottom w:val="single" w:sz="2" w:space="0" w:color="auto"/>
              <w:right w:val="single" w:sz="2" w:space="0" w:color="auto"/>
            </w:tcBorders>
            <w:vAlign w:val="bottom"/>
            <w:hideMark/>
          </w:tcPr>
          <w:p w14:paraId="55E58FE9"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w:t>
            </w:r>
          </w:p>
        </w:tc>
        <w:tc>
          <w:tcPr>
            <w:tcW w:w="851" w:type="dxa"/>
            <w:tcBorders>
              <w:top w:val="single" w:sz="2" w:space="0" w:color="auto"/>
              <w:left w:val="single" w:sz="2" w:space="0" w:color="auto"/>
              <w:bottom w:val="single" w:sz="2" w:space="0" w:color="auto"/>
              <w:right w:val="single" w:sz="2" w:space="0" w:color="auto"/>
            </w:tcBorders>
            <w:vAlign w:val="bottom"/>
          </w:tcPr>
          <w:p w14:paraId="62CEB8FB"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4</w:t>
            </w:r>
          </w:p>
        </w:tc>
        <w:tc>
          <w:tcPr>
            <w:tcW w:w="851" w:type="dxa"/>
            <w:tcBorders>
              <w:top w:val="single" w:sz="2" w:space="0" w:color="auto"/>
              <w:left w:val="single" w:sz="2" w:space="0" w:color="auto"/>
              <w:bottom w:val="single" w:sz="2" w:space="0" w:color="auto"/>
              <w:right w:val="single" w:sz="2" w:space="0" w:color="auto"/>
            </w:tcBorders>
            <w:vAlign w:val="bottom"/>
            <w:hideMark/>
          </w:tcPr>
          <w:p w14:paraId="2F9B5F22"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8</w:t>
            </w:r>
          </w:p>
        </w:tc>
        <w:tc>
          <w:tcPr>
            <w:tcW w:w="851" w:type="dxa"/>
            <w:tcBorders>
              <w:top w:val="single" w:sz="2" w:space="0" w:color="auto"/>
              <w:left w:val="single" w:sz="2" w:space="0" w:color="auto"/>
              <w:bottom w:val="single" w:sz="2" w:space="0" w:color="auto"/>
              <w:right w:val="single" w:sz="2" w:space="0" w:color="auto"/>
            </w:tcBorders>
            <w:vAlign w:val="bottom"/>
            <w:hideMark/>
          </w:tcPr>
          <w:p w14:paraId="769D6F0B"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4</w:t>
            </w:r>
          </w:p>
        </w:tc>
        <w:tc>
          <w:tcPr>
            <w:tcW w:w="852" w:type="dxa"/>
            <w:tcBorders>
              <w:top w:val="single" w:sz="2" w:space="0" w:color="auto"/>
              <w:left w:val="single" w:sz="2" w:space="0" w:color="auto"/>
              <w:bottom w:val="single" w:sz="2" w:space="0" w:color="auto"/>
              <w:right w:val="single" w:sz="2" w:space="0" w:color="auto"/>
            </w:tcBorders>
            <w:vAlign w:val="bottom"/>
            <w:hideMark/>
          </w:tcPr>
          <w:p w14:paraId="10B9F515"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w:t>
            </w:r>
          </w:p>
        </w:tc>
        <w:tc>
          <w:tcPr>
            <w:tcW w:w="852" w:type="dxa"/>
            <w:tcBorders>
              <w:top w:val="single" w:sz="2" w:space="0" w:color="auto"/>
              <w:left w:val="single" w:sz="2" w:space="0" w:color="auto"/>
              <w:bottom w:val="single" w:sz="2" w:space="0" w:color="auto"/>
              <w:right w:val="single" w:sz="2" w:space="0" w:color="auto"/>
            </w:tcBorders>
            <w:vAlign w:val="bottom"/>
          </w:tcPr>
          <w:p w14:paraId="48FBD250"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5</w:t>
            </w:r>
          </w:p>
        </w:tc>
      </w:tr>
      <w:tr w:rsidR="0073447D" w:rsidRPr="00496A5A" w14:paraId="7F5B96B8" w14:textId="77777777" w:rsidTr="00B574B4">
        <w:trPr>
          <w:trHeight w:val="41"/>
        </w:trPr>
        <w:tc>
          <w:tcPr>
            <w:tcW w:w="721" w:type="dxa"/>
            <w:tcBorders>
              <w:top w:val="single" w:sz="2" w:space="0" w:color="auto"/>
              <w:left w:val="single" w:sz="2" w:space="0" w:color="auto"/>
              <w:bottom w:val="single" w:sz="2" w:space="0" w:color="auto"/>
              <w:right w:val="single" w:sz="2" w:space="0" w:color="auto"/>
            </w:tcBorders>
            <w:hideMark/>
          </w:tcPr>
          <w:p w14:paraId="0822B673"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P6701</w:t>
            </w:r>
          </w:p>
        </w:tc>
        <w:tc>
          <w:tcPr>
            <w:tcW w:w="3340" w:type="dxa"/>
            <w:tcBorders>
              <w:top w:val="single" w:sz="2" w:space="0" w:color="auto"/>
              <w:left w:val="single" w:sz="2" w:space="0" w:color="auto"/>
              <w:bottom w:val="single" w:sz="2" w:space="0" w:color="auto"/>
              <w:right w:val="single" w:sz="12" w:space="0" w:color="auto"/>
            </w:tcBorders>
            <w:hideMark/>
          </w:tcPr>
          <w:p w14:paraId="36BE011E"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Politologie</w:t>
            </w:r>
          </w:p>
        </w:tc>
        <w:tc>
          <w:tcPr>
            <w:tcW w:w="852" w:type="dxa"/>
            <w:tcBorders>
              <w:top w:val="single" w:sz="2" w:space="0" w:color="auto"/>
              <w:left w:val="single" w:sz="12" w:space="0" w:color="auto"/>
              <w:bottom w:val="single" w:sz="2" w:space="0" w:color="auto"/>
              <w:right w:val="single" w:sz="2" w:space="0" w:color="auto"/>
            </w:tcBorders>
            <w:vAlign w:val="bottom"/>
            <w:hideMark/>
          </w:tcPr>
          <w:p w14:paraId="323D9D3D"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852" w:type="dxa"/>
            <w:tcBorders>
              <w:top w:val="single" w:sz="2" w:space="0" w:color="auto"/>
              <w:left w:val="single" w:sz="2" w:space="0" w:color="auto"/>
              <w:bottom w:val="single" w:sz="2" w:space="0" w:color="auto"/>
              <w:right w:val="single" w:sz="2" w:space="0" w:color="auto"/>
            </w:tcBorders>
            <w:vAlign w:val="bottom"/>
            <w:hideMark/>
          </w:tcPr>
          <w:p w14:paraId="00C5EFA0"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853" w:type="dxa"/>
            <w:tcBorders>
              <w:top w:val="single" w:sz="2" w:space="0" w:color="auto"/>
              <w:left w:val="single" w:sz="2" w:space="0" w:color="auto"/>
              <w:bottom w:val="single" w:sz="2" w:space="0" w:color="auto"/>
              <w:right w:val="single" w:sz="2" w:space="0" w:color="auto"/>
            </w:tcBorders>
            <w:vAlign w:val="bottom"/>
            <w:hideMark/>
          </w:tcPr>
          <w:p w14:paraId="44868506"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51" w:type="dxa"/>
            <w:tcBorders>
              <w:top w:val="single" w:sz="2" w:space="0" w:color="auto"/>
              <w:left w:val="single" w:sz="2" w:space="0" w:color="auto"/>
              <w:bottom w:val="single" w:sz="2" w:space="0" w:color="auto"/>
              <w:right w:val="single" w:sz="2" w:space="0" w:color="auto"/>
            </w:tcBorders>
            <w:vAlign w:val="bottom"/>
          </w:tcPr>
          <w:p w14:paraId="77A9FDFC"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w:t>
            </w:r>
          </w:p>
        </w:tc>
        <w:tc>
          <w:tcPr>
            <w:tcW w:w="851" w:type="dxa"/>
            <w:tcBorders>
              <w:top w:val="single" w:sz="2" w:space="0" w:color="auto"/>
              <w:left w:val="single" w:sz="2" w:space="0" w:color="auto"/>
              <w:bottom w:val="single" w:sz="2" w:space="0" w:color="auto"/>
              <w:right w:val="single" w:sz="2" w:space="0" w:color="auto"/>
            </w:tcBorders>
            <w:vAlign w:val="bottom"/>
            <w:hideMark/>
          </w:tcPr>
          <w:p w14:paraId="4F81AACD"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4</w:t>
            </w:r>
          </w:p>
        </w:tc>
        <w:tc>
          <w:tcPr>
            <w:tcW w:w="851" w:type="dxa"/>
            <w:tcBorders>
              <w:top w:val="single" w:sz="2" w:space="0" w:color="auto"/>
              <w:left w:val="single" w:sz="2" w:space="0" w:color="auto"/>
              <w:bottom w:val="single" w:sz="2" w:space="0" w:color="auto"/>
              <w:right w:val="single" w:sz="2" w:space="0" w:color="auto"/>
            </w:tcBorders>
            <w:vAlign w:val="bottom"/>
            <w:hideMark/>
          </w:tcPr>
          <w:p w14:paraId="3C8256DC"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6</w:t>
            </w:r>
          </w:p>
        </w:tc>
        <w:tc>
          <w:tcPr>
            <w:tcW w:w="852" w:type="dxa"/>
            <w:tcBorders>
              <w:top w:val="single" w:sz="2" w:space="0" w:color="auto"/>
              <w:left w:val="single" w:sz="2" w:space="0" w:color="auto"/>
              <w:bottom w:val="single" w:sz="2" w:space="0" w:color="auto"/>
              <w:right w:val="single" w:sz="2" w:space="0" w:color="auto"/>
            </w:tcBorders>
            <w:vAlign w:val="bottom"/>
            <w:hideMark/>
          </w:tcPr>
          <w:p w14:paraId="6F4B0E56"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w:t>
            </w:r>
          </w:p>
        </w:tc>
        <w:tc>
          <w:tcPr>
            <w:tcW w:w="851" w:type="dxa"/>
            <w:tcBorders>
              <w:top w:val="single" w:sz="2" w:space="0" w:color="auto"/>
              <w:left w:val="single" w:sz="2" w:space="0" w:color="auto"/>
              <w:bottom w:val="single" w:sz="2" w:space="0" w:color="auto"/>
              <w:right w:val="single" w:sz="2" w:space="0" w:color="auto"/>
            </w:tcBorders>
            <w:vAlign w:val="bottom"/>
          </w:tcPr>
          <w:p w14:paraId="2D71DFF8"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6</w:t>
            </w:r>
          </w:p>
        </w:tc>
        <w:tc>
          <w:tcPr>
            <w:tcW w:w="851" w:type="dxa"/>
            <w:tcBorders>
              <w:top w:val="single" w:sz="2" w:space="0" w:color="auto"/>
              <w:left w:val="single" w:sz="2" w:space="0" w:color="auto"/>
              <w:bottom w:val="single" w:sz="2" w:space="0" w:color="auto"/>
              <w:right w:val="single" w:sz="2" w:space="0" w:color="auto"/>
            </w:tcBorders>
            <w:vAlign w:val="bottom"/>
            <w:hideMark/>
          </w:tcPr>
          <w:p w14:paraId="04AA0823"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4</w:t>
            </w:r>
          </w:p>
        </w:tc>
        <w:tc>
          <w:tcPr>
            <w:tcW w:w="851" w:type="dxa"/>
            <w:tcBorders>
              <w:top w:val="single" w:sz="2" w:space="0" w:color="auto"/>
              <w:left w:val="single" w:sz="2" w:space="0" w:color="auto"/>
              <w:bottom w:val="single" w:sz="2" w:space="0" w:color="auto"/>
              <w:right w:val="single" w:sz="2" w:space="0" w:color="auto"/>
            </w:tcBorders>
            <w:vAlign w:val="bottom"/>
            <w:hideMark/>
          </w:tcPr>
          <w:p w14:paraId="0A06CE6E"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6</w:t>
            </w:r>
          </w:p>
        </w:tc>
        <w:tc>
          <w:tcPr>
            <w:tcW w:w="852" w:type="dxa"/>
            <w:tcBorders>
              <w:top w:val="single" w:sz="2" w:space="0" w:color="auto"/>
              <w:left w:val="single" w:sz="2" w:space="0" w:color="auto"/>
              <w:bottom w:val="single" w:sz="2" w:space="0" w:color="auto"/>
              <w:right w:val="single" w:sz="2" w:space="0" w:color="auto"/>
            </w:tcBorders>
            <w:vAlign w:val="bottom"/>
            <w:hideMark/>
          </w:tcPr>
          <w:p w14:paraId="422A0FC7"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w:t>
            </w:r>
          </w:p>
        </w:tc>
        <w:tc>
          <w:tcPr>
            <w:tcW w:w="852" w:type="dxa"/>
            <w:tcBorders>
              <w:top w:val="single" w:sz="2" w:space="0" w:color="auto"/>
              <w:left w:val="single" w:sz="2" w:space="0" w:color="auto"/>
              <w:bottom w:val="single" w:sz="2" w:space="0" w:color="auto"/>
              <w:right w:val="single" w:sz="2" w:space="0" w:color="auto"/>
            </w:tcBorders>
            <w:vAlign w:val="bottom"/>
          </w:tcPr>
          <w:p w14:paraId="62AC1983"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8</w:t>
            </w:r>
          </w:p>
        </w:tc>
      </w:tr>
      <w:tr w:rsidR="0073447D" w:rsidRPr="00496A5A" w14:paraId="3935D64E" w14:textId="77777777" w:rsidTr="00B574B4">
        <w:trPr>
          <w:trHeight w:val="147"/>
        </w:trPr>
        <w:tc>
          <w:tcPr>
            <w:tcW w:w="721" w:type="dxa"/>
            <w:tcBorders>
              <w:top w:val="single" w:sz="2" w:space="0" w:color="auto"/>
              <w:left w:val="single" w:sz="2" w:space="0" w:color="auto"/>
              <w:bottom w:val="single" w:sz="2" w:space="0" w:color="auto"/>
              <w:right w:val="single" w:sz="2" w:space="0" w:color="auto"/>
            </w:tcBorders>
            <w:hideMark/>
          </w:tcPr>
          <w:p w14:paraId="77B212C4"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P6702</w:t>
            </w:r>
          </w:p>
        </w:tc>
        <w:tc>
          <w:tcPr>
            <w:tcW w:w="3340" w:type="dxa"/>
            <w:tcBorders>
              <w:top w:val="single" w:sz="2" w:space="0" w:color="auto"/>
              <w:left w:val="single" w:sz="2" w:space="0" w:color="auto"/>
              <w:bottom w:val="single" w:sz="2" w:space="0" w:color="auto"/>
              <w:right w:val="single" w:sz="12" w:space="0" w:color="auto"/>
            </w:tcBorders>
            <w:hideMark/>
          </w:tcPr>
          <w:p w14:paraId="0586E810"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Mezinárodní teritoriální studia</w:t>
            </w:r>
          </w:p>
        </w:tc>
        <w:tc>
          <w:tcPr>
            <w:tcW w:w="852" w:type="dxa"/>
            <w:tcBorders>
              <w:top w:val="single" w:sz="2" w:space="0" w:color="auto"/>
              <w:left w:val="single" w:sz="12" w:space="0" w:color="auto"/>
              <w:bottom w:val="single" w:sz="2" w:space="0" w:color="auto"/>
              <w:right w:val="single" w:sz="2" w:space="0" w:color="auto"/>
            </w:tcBorders>
            <w:vAlign w:val="bottom"/>
            <w:hideMark/>
          </w:tcPr>
          <w:p w14:paraId="23814EDC"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852" w:type="dxa"/>
            <w:tcBorders>
              <w:top w:val="single" w:sz="2" w:space="0" w:color="auto"/>
              <w:left w:val="single" w:sz="2" w:space="0" w:color="auto"/>
              <w:bottom w:val="single" w:sz="2" w:space="0" w:color="auto"/>
              <w:right w:val="single" w:sz="2" w:space="0" w:color="auto"/>
            </w:tcBorders>
            <w:vAlign w:val="bottom"/>
            <w:hideMark/>
          </w:tcPr>
          <w:p w14:paraId="32BB055F"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w:t>
            </w:r>
          </w:p>
        </w:tc>
        <w:tc>
          <w:tcPr>
            <w:tcW w:w="853" w:type="dxa"/>
            <w:tcBorders>
              <w:top w:val="single" w:sz="2" w:space="0" w:color="auto"/>
              <w:left w:val="single" w:sz="2" w:space="0" w:color="auto"/>
              <w:bottom w:val="single" w:sz="2" w:space="0" w:color="auto"/>
              <w:right w:val="single" w:sz="2" w:space="0" w:color="auto"/>
            </w:tcBorders>
            <w:vAlign w:val="bottom"/>
            <w:hideMark/>
          </w:tcPr>
          <w:p w14:paraId="4BC9D0DF"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w:t>
            </w:r>
          </w:p>
        </w:tc>
        <w:tc>
          <w:tcPr>
            <w:tcW w:w="851" w:type="dxa"/>
            <w:tcBorders>
              <w:top w:val="single" w:sz="2" w:space="0" w:color="auto"/>
              <w:left w:val="single" w:sz="2" w:space="0" w:color="auto"/>
              <w:bottom w:val="single" w:sz="2" w:space="0" w:color="auto"/>
              <w:right w:val="single" w:sz="2" w:space="0" w:color="auto"/>
            </w:tcBorders>
            <w:vAlign w:val="bottom"/>
          </w:tcPr>
          <w:p w14:paraId="185EE02B"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51" w:type="dxa"/>
            <w:tcBorders>
              <w:top w:val="single" w:sz="2" w:space="0" w:color="auto"/>
              <w:left w:val="single" w:sz="2" w:space="0" w:color="auto"/>
              <w:bottom w:val="single" w:sz="2" w:space="0" w:color="auto"/>
              <w:right w:val="single" w:sz="2" w:space="0" w:color="auto"/>
            </w:tcBorders>
            <w:vAlign w:val="bottom"/>
            <w:hideMark/>
          </w:tcPr>
          <w:p w14:paraId="0ACA8D58"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w:t>
            </w:r>
          </w:p>
        </w:tc>
        <w:tc>
          <w:tcPr>
            <w:tcW w:w="851" w:type="dxa"/>
            <w:tcBorders>
              <w:top w:val="single" w:sz="2" w:space="0" w:color="auto"/>
              <w:left w:val="single" w:sz="2" w:space="0" w:color="auto"/>
              <w:bottom w:val="single" w:sz="2" w:space="0" w:color="auto"/>
              <w:right w:val="single" w:sz="2" w:space="0" w:color="auto"/>
            </w:tcBorders>
            <w:vAlign w:val="bottom"/>
            <w:hideMark/>
          </w:tcPr>
          <w:p w14:paraId="179D1388"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3</w:t>
            </w:r>
          </w:p>
        </w:tc>
        <w:tc>
          <w:tcPr>
            <w:tcW w:w="852" w:type="dxa"/>
            <w:tcBorders>
              <w:top w:val="single" w:sz="2" w:space="0" w:color="auto"/>
              <w:left w:val="single" w:sz="2" w:space="0" w:color="auto"/>
              <w:bottom w:val="single" w:sz="2" w:space="0" w:color="auto"/>
              <w:right w:val="single" w:sz="2" w:space="0" w:color="auto"/>
            </w:tcBorders>
            <w:vAlign w:val="bottom"/>
            <w:hideMark/>
          </w:tcPr>
          <w:p w14:paraId="0003027B"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w:t>
            </w:r>
          </w:p>
        </w:tc>
        <w:tc>
          <w:tcPr>
            <w:tcW w:w="851" w:type="dxa"/>
            <w:tcBorders>
              <w:top w:val="single" w:sz="2" w:space="0" w:color="auto"/>
              <w:left w:val="single" w:sz="2" w:space="0" w:color="auto"/>
              <w:bottom w:val="single" w:sz="2" w:space="0" w:color="auto"/>
              <w:right w:val="single" w:sz="2" w:space="0" w:color="auto"/>
            </w:tcBorders>
            <w:vAlign w:val="bottom"/>
          </w:tcPr>
          <w:p w14:paraId="0E82D365"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w:t>
            </w:r>
          </w:p>
        </w:tc>
        <w:tc>
          <w:tcPr>
            <w:tcW w:w="851" w:type="dxa"/>
            <w:tcBorders>
              <w:top w:val="single" w:sz="2" w:space="0" w:color="auto"/>
              <w:left w:val="single" w:sz="2" w:space="0" w:color="auto"/>
              <w:bottom w:val="single" w:sz="2" w:space="0" w:color="auto"/>
              <w:right w:val="single" w:sz="2" w:space="0" w:color="auto"/>
            </w:tcBorders>
            <w:vAlign w:val="bottom"/>
            <w:hideMark/>
          </w:tcPr>
          <w:p w14:paraId="4BF491B3"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w:t>
            </w:r>
          </w:p>
        </w:tc>
        <w:tc>
          <w:tcPr>
            <w:tcW w:w="851" w:type="dxa"/>
            <w:tcBorders>
              <w:top w:val="single" w:sz="2" w:space="0" w:color="auto"/>
              <w:left w:val="single" w:sz="2" w:space="0" w:color="auto"/>
              <w:bottom w:val="single" w:sz="2" w:space="0" w:color="auto"/>
              <w:right w:val="single" w:sz="2" w:space="0" w:color="auto"/>
            </w:tcBorders>
            <w:vAlign w:val="bottom"/>
            <w:hideMark/>
          </w:tcPr>
          <w:p w14:paraId="008656B4"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5</w:t>
            </w:r>
          </w:p>
        </w:tc>
        <w:tc>
          <w:tcPr>
            <w:tcW w:w="852" w:type="dxa"/>
            <w:tcBorders>
              <w:top w:val="single" w:sz="2" w:space="0" w:color="auto"/>
              <w:left w:val="single" w:sz="2" w:space="0" w:color="auto"/>
              <w:bottom w:val="single" w:sz="2" w:space="0" w:color="auto"/>
              <w:right w:val="single" w:sz="2" w:space="0" w:color="auto"/>
            </w:tcBorders>
            <w:vAlign w:val="bottom"/>
            <w:hideMark/>
          </w:tcPr>
          <w:p w14:paraId="3CB8F8CE"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4</w:t>
            </w:r>
          </w:p>
        </w:tc>
        <w:tc>
          <w:tcPr>
            <w:tcW w:w="852" w:type="dxa"/>
            <w:tcBorders>
              <w:top w:val="single" w:sz="2" w:space="0" w:color="auto"/>
              <w:left w:val="single" w:sz="2" w:space="0" w:color="auto"/>
              <w:bottom w:val="single" w:sz="2" w:space="0" w:color="auto"/>
              <w:right w:val="single" w:sz="2" w:space="0" w:color="auto"/>
            </w:tcBorders>
            <w:vAlign w:val="bottom"/>
          </w:tcPr>
          <w:p w14:paraId="1F2DC045"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w:t>
            </w:r>
          </w:p>
        </w:tc>
      </w:tr>
      <w:tr w:rsidR="0073447D" w:rsidRPr="00496A5A" w14:paraId="4058583E" w14:textId="77777777" w:rsidTr="00B574B4">
        <w:trPr>
          <w:trHeight w:val="87"/>
        </w:trPr>
        <w:tc>
          <w:tcPr>
            <w:tcW w:w="721" w:type="dxa"/>
            <w:tcBorders>
              <w:top w:val="single" w:sz="2" w:space="0" w:color="auto"/>
              <w:left w:val="single" w:sz="2" w:space="0" w:color="auto"/>
              <w:bottom w:val="single" w:sz="2" w:space="0" w:color="auto"/>
              <w:right w:val="single" w:sz="2" w:space="0" w:color="auto"/>
            </w:tcBorders>
            <w:hideMark/>
          </w:tcPr>
          <w:p w14:paraId="616B53DD"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P6703</w:t>
            </w:r>
          </w:p>
        </w:tc>
        <w:tc>
          <w:tcPr>
            <w:tcW w:w="3340" w:type="dxa"/>
            <w:tcBorders>
              <w:top w:val="single" w:sz="2" w:space="0" w:color="auto"/>
              <w:left w:val="single" w:sz="2" w:space="0" w:color="auto"/>
              <w:bottom w:val="single" w:sz="2" w:space="0" w:color="auto"/>
              <w:right w:val="single" w:sz="12" w:space="0" w:color="auto"/>
            </w:tcBorders>
            <w:hideMark/>
          </w:tcPr>
          <w:p w14:paraId="6D7D23D8"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Sociologie</w:t>
            </w:r>
          </w:p>
        </w:tc>
        <w:tc>
          <w:tcPr>
            <w:tcW w:w="852" w:type="dxa"/>
            <w:tcBorders>
              <w:top w:val="single" w:sz="2" w:space="0" w:color="auto"/>
              <w:left w:val="single" w:sz="12" w:space="0" w:color="auto"/>
              <w:bottom w:val="single" w:sz="2" w:space="0" w:color="auto"/>
              <w:right w:val="single" w:sz="2" w:space="0" w:color="auto"/>
            </w:tcBorders>
            <w:vAlign w:val="bottom"/>
            <w:hideMark/>
          </w:tcPr>
          <w:p w14:paraId="74D4F825"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w:t>
            </w:r>
          </w:p>
        </w:tc>
        <w:tc>
          <w:tcPr>
            <w:tcW w:w="852" w:type="dxa"/>
            <w:tcBorders>
              <w:top w:val="single" w:sz="2" w:space="0" w:color="auto"/>
              <w:left w:val="single" w:sz="2" w:space="0" w:color="auto"/>
              <w:bottom w:val="single" w:sz="2" w:space="0" w:color="auto"/>
              <w:right w:val="single" w:sz="2" w:space="0" w:color="auto"/>
            </w:tcBorders>
            <w:vAlign w:val="bottom"/>
            <w:hideMark/>
          </w:tcPr>
          <w:p w14:paraId="2940AC30"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w:t>
            </w:r>
          </w:p>
        </w:tc>
        <w:tc>
          <w:tcPr>
            <w:tcW w:w="853" w:type="dxa"/>
            <w:tcBorders>
              <w:top w:val="single" w:sz="2" w:space="0" w:color="auto"/>
              <w:left w:val="single" w:sz="2" w:space="0" w:color="auto"/>
              <w:bottom w:val="single" w:sz="2" w:space="0" w:color="auto"/>
              <w:right w:val="single" w:sz="2" w:space="0" w:color="auto"/>
            </w:tcBorders>
            <w:vAlign w:val="bottom"/>
            <w:hideMark/>
          </w:tcPr>
          <w:p w14:paraId="311A73F2"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w:t>
            </w:r>
          </w:p>
        </w:tc>
        <w:tc>
          <w:tcPr>
            <w:tcW w:w="851" w:type="dxa"/>
            <w:tcBorders>
              <w:top w:val="single" w:sz="2" w:space="0" w:color="auto"/>
              <w:left w:val="single" w:sz="2" w:space="0" w:color="auto"/>
              <w:bottom w:val="single" w:sz="2" w:space="0" w:color="auto"/>
              <w:right w:val="single" w:sz="2" w:space="0" w:color="auto"/>
            </w:tcBorders>
            <w:vAlign w:val="bottom"/>
          </w:tcPr>
          <w:p w14:paraId="5EDEE1D4"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51" w:type="dxa"/>
            <w:tcBorders>
              <w:top w:val="single" w:sz="2" w:space="0" w:color="auto"/>
              <w:left w:val="single" w:sz="2" w:space="0" w:color="auto"/>
              <w:bottom w:val="single" w:sz="2" w:space="0" w:color="auto"/>
              <w:right w:val="single" w:sz="2" w:space="0" w:color="auto"/>
            </w:tcBorders>
            <w:vAlign w:val="bottom"/>
            <w:hideMark/>
          </w:tcPr>
          <w:p w14:paraId="278A76D5"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5</w:t>
            </w:r>
          </w:p>
        </w:tc>
        <w:tc>
          <w:tcPr>
            <w:tcW w:w="851" w:type="dxa"/>
            <w:tcBorders>
              <w:top w:val="single" w:sz="2" w:space="0" w:color="auto"/>
              <w:left w:val="single" w:sz="2" w:space="0" w:color="auto"/>
              <w:bottom w:val="single" w:sz="2" w:space="0" w:color="auto"/>
              <w:right w:val="single" w:sz="2" w:space="0" w:color="auto"/>
            </w:tcBorders>
            <w:vAlign w:val="bottom"/>
            <w:hideMark/>
          </w:tcPr>
          <w:p w14:paraId="05FD83AD"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5</w:t>
            </w:r>
          </w:p>
        </w:tc>
        <w:tc>
          <w:tcPr>
            <w:tcW w:w="852" w:type="dxa"/>
            <w:tcBorders>
              <w:top w:val="single" w:sz="2" w:space="0" w:color="auto"/>
              <w:left w:val="single" w:sz="2" w:space="0" w:color="auto"/>
              <w:bottom w:val="single" w:sz="2" w:space="0" w:color="auto"/>
              <w:right w:val="single" w:sz="2" w:space="0" w:color="auto"/>
            </w:tcBorders>
            <w:vAlign w:val="bottom"/>
            <w:hideMark/>
          </w:tcPr>
          <w:p w14:paraId="69B14376"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5</w:t>
            </w:r>
          </w:p>
        </w:tc>
        <w:tc>
          <w:tcPr>
            <w:tcW w:w="851" w:type="dxa"/>
            <w:tcBorders>
              <w:top w:val="single" w:sz="2" w:space="0" w:color="auto"/>
              <w:left w:val="single" w:sz="2" w:space="0" w:color="auto"/>
              <w:bottom w:val="single" w:sz="2" w:space="0" w:color="auto"/>
              <w:right w:val="single" w:sz="2" w:space="0" w:color="auto"/>
            </w:tcBorders>
            <w:vAlign w:val="bottom"/>
          </w:tcPr>
          <w:p w14:paraId="5075E7DF"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4</w:t>
            </w:r>
          </w:p>
        </w:tc>
        <w:tc>
          <w:tcPr>
            <w:tcW w:w="851" w:type="dxa"/>
            <w:tcBorders>
              <w:top w:val="single" w:sz="2" w:space="0" w:color="auto"/>
              <w:left w:val="single" w:sz="2" w:space="0" w:color="auto"/>
              <w:bottom w:val="single" w:sz="2" w:space="0" w:color="auto"/>
              <w:right w:val="single" w:sz="2" w:space="0" w:color="auto"/>
            </w:tcBorders>
            <w:vAlign w:val="bottom"/>
            <w:hideMark/>
          </w:tcPr>
          <w:p w14:paraId="564D4654"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7</w:t>
            </w:r>
          </w:p>
        </w:tc>
        <w:tc>
          <w:tcPr>
            <w:tcW w:w="851" w:type="dxa"/>
            <w:tcBorders>
              <w:top w:val="single" w:sz="2" w:space="0" w:color="auto"/>
              <w:left w:val="single" w:sz="2" w:space="0" w:color="auto"/>
              <w:bottom w:val="single" w:sz="2" w:space="0" w:color="auto"/>
              <w:right w:val="single" w:sz="2" w:space="0" w:color="auto"/>
            </w:tcBorders>
            <w:vAlign w:val="bottom"/>
            <w:hideMark/>
          </w:tcPr>
          <w:p w14:paraId="6D8FE911"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6</w:t>
            </w:r>
          </w:p>
        </w:tc>
        <w:tc>
          <w:tcPr>
            <w:tcW w:w="852" w:type="dxa"/>
            <w:tcBorders>
              <w:top w:val="single" w:sz="2" w:space="0" w:color="auto"/>
              <w:left w:val="single" w:sz="2" w:space="0" w:color="auto"/>
              <w:bottom w:val="single" w:sz="2" w:space="0" w:color="auto"/>
              <w:right w:val="single" w:sz="2" w:space="0" w:color="auto"/>
            </w:tcBorders>
            <w:vAlign w:val="bottom"/>
            <w:hideMark/>
          </w:tcPr>
          <w:p w14:paraId="44ED283D"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6</w:t>
            </w:r>
          </w:p>
        </w:tc>
        <w:tc>
          <w:tcPr>
            <w:tcW w:w="852" w:type="dxa"/>
            <w:tcBorders>
              <w:top w:val="single" w:sz="2" w:space="0" w:color="auto"/>
              <w:left w:val="single" w:sz="2" w:space="0" w:color="auto"/>
              <w:bottom w:val="single" w:sz="2" w:space="0" w:color="auto"/>
              <w:right w:val="single" w:sz="2" w:space="0" w:color="auto"/>
            </w:tcBorders>
            <w:vAlign w:val="bottom"/>
          </w:tcPr>
          <w:p w14:paraId="592D77C3"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4</w:t>
            </w:r>
          </w:p>
        </w:tc>
      </w:tr>
      <w:tr w:rsidR="0073447D" w:rsidRPr="00496A5A" w14:paraId="19D1F74B" w14:textId="77777777" w:rsidTr="00B574B4">
        <w:trPr>
          <w:trHeight w:val="193"/>
        </w:trPr>
        <w:tc>
          <w:tcPr>
            <w:tcW w:w="721" w:type="dxa"/>
            <w:tcBorders>
              <w:top w:val="single" w:sz="2" w:space="0" w:color="auto"/>
              <w:left w:val="single" w:sz="2" w:space="0" w:color="auto"/>
              <w:bottom w:val="single" w:sz="2" w:space="0" w:color="auto"/>
              <w:right w:val="single" w:sz="2" w:space="0" w:color="auto"/>
            </w:tcBorders>
            <w:hideMark/>
          </w:tcPr>
          <w:p w14:paraId="183E2BA7"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P7105</w:t>
            </w:r>
          </w:p>
        </w:tc>
        <w:tc>
          <w:tcPr>
            <w:tcW w:w="3340" w:type="dxa"/>
            <w:tcBorders>
              <w:top w:val="single" w:sz="2" w:space="0" w:color="auto"/>
              <w:left w:val="single" w:sz="2" w:space="0" w:color="auto"/>
              <w:bottom w:val="single" w:sz="2" w:space="0" w:color="auto"/>
              <w:right w:val="single" w:sz="12" w:space="0" w:color="auto"/>
            </w:tcBorders>
            <w:hideMark/>
          </w:tcPr>
          <w:p w14:paraId="241D5314"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Historické vědy</w:t>
            </w:r>
          </w:p>
        </w:tc>
        <w:tc>
          <w:tcPr>
            <w:tcW w:w="852" w:type="dxa"/>
            <w:tcBorders>
              <w:top w:val="single" w:sz="2" w:space="0" w:color="auto"/>
              <w:left w:val="single" w:sz="12" w:space="0" w:color="auto"/>
              <w:bottom w:val="single" w:sz="2" w:space="0" w:color="auto"/>
              <w:right w:val="single" w:sz="2" w:space="0" w:color="auto"/>
            </w:tcBorders>
            <w:vAlign w:val="bottom"/>
            <w:hideMark/>
          </w:tcPr>
          <w:p w14:paraId="1408DC97"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852" w:type="dxa"/>
            <w:tcBorders>
              <w:top w:val="single" w:sz="2" w:space="0" w:color="auto"/>
              <w:left w:val="single" w:sz="2" w:space="0" w:color="auto"/>
              <w:bottom w:val="single" w:sz="2" w:space="0" w:color="auto"/>
              <w:right w:val="single" w:sz="2" w:space="0" w:color="auto"/>
            </w:tcBorders>
            <w:vAlign w:val="bottom"/>
            <w:hideMark/>
          </w:tcPr>
          <w:p w14:paraId="33035AC8"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853" w:type="dxa"/>
            <w:tcBorders>
              <w:top w:val="single" w:sz="2" w:space="0" w:color="auto"/>
              <w:left w:val="single" w:sz="2" w:space="0" w:color="auto"/>
              <w:bottom w:val="single" w:sz="2" w:space="0" w:color="auto"/>
              <w:right w:val="single" w:sz="2" w:space="0" w:color="auto"/>
            </w:tcBorders>
            <w:vAlign w:val="bottom"/>
            <w:hideMark/>
          </w:tcPr>
          <w:p w14:paraId="22BE80E7"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w:t>
            </w:r>
          </w:p>
        </w:tc>
        <w:tc>
          <w:tcPr>
            <w:tcW w:w="851" w:type="dxa"/>
            <w:tcBorders>
              <w:top w:val="single" w:sz="2" w:space="0" w:color="auto"/>
              <w:left w:val="single" w:sz="2" w:space="0" w:color="auto"/>
              <w:bottom w:val="single" w:sz="2" w:space="0" w:color="auto"/>
              <w:right w:val="single" w:sz="2" w:space="0" w:color="auto"/>
            </w:tcBorders>
            <w:vAlign w:val="bottom"/>
          </w:tcPr>
          <w:p w14:paraId="0163D405"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51" w:type="dxa"/>
            <w:tcBorders>
              <w:top w:val="single" w:sz="2" w:space="0" w:color="auto"/>
              <w:left w:val="single" w:sz="2" w:space="0" w:color="auto"/>
              <w:bottom w:val="single" w:sz="2" w:space="0" w:color="auto"/>
              <w:right w:val="single" w:sz="2" w:space="0" w:color="auto"/>
            </w:tcBorders>
            <w:vAlign w:val="bottom"/>
            <w:hideMark/>
          </w:tcPr>
          <w:p w14:paraId="6DC97CD6"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w:t>
            </w:r>
          </w:p>
        </w:tc>
        <w:tc>
          <w:tcPr>
            <w:tcW w:w="851" w:type="dxa"/>
            <w:tcBorders>
              <w:top w:val="single" w:sz="2" w:space="0" w:color="auto"/>
              <w:left w:val="single" w:sz="2" w:space="0" w:color="auto"/>
              <w:bottom w:val="single" w:sz="2" w:space="0" w:color="auto"/>
              <w:right w:val="single" w:sz="2" w:space="0" w:color="auto"/>
            </w:tcBorders>
            <w:vAlign w:val="bottom"/>
            <w:hideMark/>
          </w:tcPr>
          <w:p w14:paraId="65C70059"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3</w:t>
            </w:r>
          </w:p>
        </w:tc>
        <w:tc>
          <w:tcPr>
            <w:tcW w:w="852" w:type="dxa"/>
            <w:tcBorders>
              <w:top w:val="single" w:sz="2" w:space="0" w:color="auto"/>
              <w:left w:val="single" w:sz="2" w:space="0" w:color="auto"/>
              <w:bottom w:val="single" w:sz="2" w:space="0" w:color="auto"/>
              <w:right w:val="single" w:sz="2" w:space="0" w:color="auto"/>
            </w:tcBorders>
            <w:vAlign w:val="bottom"/>
            <w:hideMark/>
          </w:tcPr>
          <w:p w14:paraId="1E653D36"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51" w:type="dxa"/>
            <w:tcBorders>
              <w:top w:val="single" w:sz="2" w:space="0" w:color="auto"/>
              <w:left w:val="single" w:sz="2" w:space="0" w:color="auto"/>
              <w:bottom w:val="single" w:sz="2" w:space="0" w:color="auto"/>
              <w:right w:val="single" w:sz="2" w:space="0" w:color="auto"/>
            </w:tcBorders>
            <w:vAlign w:val="bottom"/>
          </w:tcPr>
          <w:p w14:paraId="2CEA0328"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w:t>
            </w:r>
          </w:p>
        </w:tc>
        <w:tc>
          <w:tcPr>
            <w:tcW w:w="851" w:type="dxa"/>
            <w:tcBorders>
              <w:top w:val="single" w:sz="2" w:space="0" w:color="auto"/>
              <w:left w:val="single" w:sz="2" w:space="0" w:color="auto"/>
              <w:bottom w:val="single" w:sz="2" w:space="0" w:color="auto"/>
              <w:right w:val="single" w:sz="2" w:space="0" w:color="auto"/>
            </w:tcBorders>
            <w:vAlign w:val="bottom"/>
            <w:hideMark/>
          </w:tcPr>
          <w:p w14:paraId="2887D466"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w:t>
            </w:r>
          </w:p>
        </w:tc>
        <w:tc>
          <w:tcPr>
            <w:tcW w:w="851" w:type="dxa"/>
            <w:tcBorders>
              <w:top w:val="single" w:sz="2" w:space="0" w:color="auto"/>
              <w:left w:val="single" w:sz="2" w:space="0" w:color="auto"/>
              <w:bottom w:val="single" w:sz="2" w:space="0" w:color="auto"/>
              <w:right w:val="single" w:sz="2" w:space="0" w:color="auto"/>
            </w:tcBorders>
            <w:vAlign w:val="bottom"/>
            <w:hideMark/>
          </w:tcPr>
          <w:p w14:paraId="7DEC0FBD"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3</w:t>
            </w:r>
          </w:p>
        </w:tc>
        <w:tc>
          <w:tcPr>
            <w:tcW w:w="852" w:type="dxa"/>
            <w:tcBorders>
              <w:top w:val="single" w:sz="2" w:space="0" w:color="auto"/>
              <w:left w:val="single" w:sz="2" w:space="0" w:color="auto"/>
              <w:bottom w:val="single" w:sz="2" w:space="0" w:color="auto"/>
              <w:right w:val="single" w:sz="2" w:space="0" w:color="auto"/>
            </w:tcBorders>
            <w:vAlign w:val="bottom"/>
            <w:hideMark/>
          </w:tcPr>
          <w:p w14:paraId="6424B8D3"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w:t>
            </w:r>
          </w:p>
        </w:tc>
        <w:tc>
          <w:tcPr>
            <w:tcW w:w="852" w:type="dxa"/>
            <w:tcBorders>
              <w:top w:val="single" w:sz="2" w:space="0" w:color="auto"/>
              <w:left w:val="single" w:sz="2" w:space="0" w:color="auto"/>
              <w:bottom w:val="single" w:sz="2" w:space="0" w:color="auto"/>
              <w:right w:val="single" w:sz="2" w:space="0" w:color="auto"/>
            </w:tcBorders>
            <w:vAlign w:val="bottom"/>
          </w:tcPr>
          <w:p w14:paraId="6FD35788"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w:t>
            </w:r>
          </w:p>
        </w:tc>
      </w:tr>
      <w:tr w:rsidR="0073447D" w:rsidRPr="00496A5A" w14:paraId="688B321A" w14:textId="77777777" w:rsidTr="00B574B4">
        <w:trPr>
          <w:trHeight w:val="119"/>
        </w:trPr>
        <w:tc>
          <w:tcPr>
            <w:tcW w:w="721" w:type="dxa"/>
            <w:tcBorders>
              <w:top w:val="single" w:sz="2" w:space="0" w:color="auto"/>
              <w:left w:val="single" w:sz="2" w:space="0" w:color="auto"/>
              <w:bottom w:val="single" w:sz="12" w:space="0" w:color="auto"/>
              <w:right w:val="single" w:sz="2" w:space="0" w:color="auto"/>
            </w:tcBorders>
            <w:hideMark/>
          </w:tcPr>
          <w:p w14:paraId="2708A787"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P7202</w:t>
            </w:r>
          </w:p>
        </w:tc>
        <w:tc>
          <w:tcPr>
            <w:tcW w:w="3340" w:type="dxa"/>
            <w:tcBorders>
              <w:top w:val="single" w:sz="2" w:space="0" w:color="auto"/>
              <w:left w:val="single" w:sz="2" w:space="0" w:color="auto"/>
              <w:bottom w:val="single" w:sz="12" w:space="0" w:color="auto"/>
              <w:right w:val="single" w:sz="12" w:space="0" w:color="auto"/>
            </w:tcBorders>
            <w:hideMark/>
          </w:tcPr>
          <w:p w14:paraId="120FB120"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Mediální a komunikační studia</w:t>
            </w:r>
          </w:p>
        </w:tc>
        <w:tc>
          <w:tcPr>
            <w:tcW w:w="852" w:type="dxa"/>
            <w:tcBorders>
              <w:top w:val="single" w:sz="2" w:space="0" w:color="auto"/>
              <w:left w:val="single" w:sz="12" w:space="0" w:color="auto"/>
              <w:bottom w:val="single" w:sz="12" w:space="0" w:color="auto"/>
              <w:right w:val="single" w:sz="2" w:space="0" w:color="auto"/>
            </w:tcBorders>
            <w:vAlign w:val="bottom"/>
            <w:hideMark/>
          </w:tcPr>
          <w:p w14:paraId="7F0ACC3F"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852" w:type="dxa"/>
            <w:tcBorders>
              <w:top w:val="single" w:sz="2" w:space="0" w:color="auto"/>
              <w:left w:val="single" w:sz="2" w:space="0" w:color="auto"/>
              <w:bottom w:val="single" w:sz="12" w:space="0" w:color="auto"/>
              <w:right w:val="single" w:sz="2" w:space="0" w:color="auto"/>
            </w:tcBorders>
            <w:vAlign w:val="bottom"/>
            <w:hideMark/>
          </w:tcPr>
          <w:p w14:paraId="5C4A92DB"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853" w:type="dxa"/>
            <w:tcBorders>
              <w:top w:val="single" w:sz="2" w:space="0" w:color="auto"/>
              <w:left w:val="single" w:sz="2" w:space="0" w:color="auto"/>
              <w:bottom w:val="single" w:sz="12" w:space="0" w:color="auto"/>
              <w:right w:val="single" w:sz="2" w:space="0" w:color="auto"/>
            </w:tcBorders>
            <w:vAlign w:val="bottom"/>
            <w:hideMark/>
          </w:tcPr>
          <w:p w14:paraId="33F0D312"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51" w:type="dxa"/>
            <w:tcBorders>
              <w:top w:val="single" w:sz="2" w:space="0" w:color="auto"/>
              <w:left w:val="single" w:sz="2" w:space="0" w:color="auto"/>
              <w:bottom w:val="single" w:sz="12" w:space="0" w:color="auto"/>
              <w:right w:val="single" w:sz="2" w:space="0" w:color="auto"/>
            </w:tcBorders>
            <w:vAlign w:val="bottom"/>
          </w:tcPr>
          <w:p w14:paraId="38DE2884"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851" w:type="dxa"/>
            <w:tcBorders>
              <w:top w:val="single" w:sz="2" w:space="0" w:color="auto"/>
              <w:left w:val="single" w:sz="2" w:space="0" w:color="auto"/>
              <w:bottom w:val="single" w:sz="12" w:space="0" w:color="auto"/>
              <w:right w:val="single" w:sz="2" w:space="0" w:color="auto"/>
            </w:tcBorders>
            <w:vAlign w:val="bottom"/>
            <w:hideMark/>
          </w:tcPr>
          <w:p w14:paraId="3DC514AA"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6</w:t>
            </w:r>
          </w:p>
        </w:tc>
        <w:tc>
          <w:tcPr>
            <w:tcW w:w="851" w:type="dxa"/>
            <w:tcBorders>
              <w:top w:val="single" w:sz="2" w:space="0" w:color="auto"/>
              <w:left w:val="single" w:sz="2" w:space="0" w:color="auto"/>
              <w:bottom w:val="single" w:sz="12" w:space="0" w:color="auto"/>
              <w:right w:val="single" w:sz="2" w:space="0" w:color="auto"/>
            </w:tcBorders>
            <w:vAlign w:val="bottom"/>
            <w:hideMark/>
          </w:tcPr>
          <w:p w14:paraId="4CB686E3"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w:t>
            </w:r>
          </w:p>
        </w:tc>
        <w:tc>
          <w:tcPr>
            <w:tcW w:w="852" w:type="dxa"/>
            <w:tcBorders>
              <w:top w:val="single" w:sz="2" w:space="0" w:color="auto"/>
              <w:left w:val="single" w:sz="2" w:space="0" w:color="auto"/>
              <w:bottom w:val="single" w:sz="12" w:space="0" w:color="auto"/>
              <w:right w:val="single" w:sz="2" w:space="0" w:color="auto"/>
            </w:tcBorders>
            <w:vAlign w:val="bottom"/>
            <w:hideMark/>
          </w:tcPr>
          <w:p w14:paraId="11619719"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4</w:t>
            </w:r>
          </w:p>
        </w:tc>
        <w:tc>
          <w:tcPr>
            <w:tcW w:w="851" w:type="dxa"/>
            <w:tcBorders>
              <w:top w:val="single" w:sz="2" w:space="0" w:color="auto"/>
              <w:left w:val="single" w:sz="2" w:space="0" w:color="auto"/>
              <w:bottom w:val="single" w:sz="12" w:space="0" w:color="auto"/>
              <w:right w:val="single" w:sz="2" w:space="0" w:color="auto"/>
            </w:tcBorders>
            <w:vAlign w:val="bottom"/>
          </w:tcPr>
          <w:p w14:paraId="67EE4B62"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w:t>
            </w:r>
          </w:p>
        </w:tc>
        <w:tc>
          <w:tcPr>
            <w:tcW w:w="851" w:type="dxa"/>
            <w:tcBorders>
              <w:top w:val="single" w:sz="2" w:space="0" w:color="auto"/>
              <w:left w:val="single" w:sz="2" w:space="0" w:color="auto"/>
              <w:bottom w:val="single" w:sz="12" w:space="0" w:color="auto"/>
              <w:right w:val="single" w:sz="2" w:space="0" w:color="auto"/>
            </w:tcBorders>
            <w:vAlign w:val="bottom"/>
            <w:hideMark/>
          </w:tcPr>
          <w:p w14:paraId="3BCEDC5F"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6</w:t>
            </w:r>
          </w:p>
        </w:tc>
        <w:tc>
          <w:tcPr>
            <w:tcW w:w="851" w:type="dxa"/>
            <w:tcBorders>
              <w:top w:val="single" w:sz="2" w:space="0" w:color="auto"/>
              <w:left w:val="single" w:sz="2" w:space="0" w:color="auto"/>
              <w:bottom w:val="single" w:sz="12" w:space="0" w:color="auto"/>
              <w:right w:val="single" w:sz="2" w:space="0" w:color="auto"/>
            </w:tcBorders>
            <w:vAlign w:val="bottom"/>
            <w:hideMark/>
          </w:tcPr>
          <w:p w14:paraId="09E90653"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w:t>
            </w:r>
          </w:p>
        </w:tc>
        <w:tc>
          <w:tcPr>
            <w:tcW w:w="852" w:type="dxa"/>
            <w:tcBorders>
              <w:top w:val="single" w:sz="2" w:space="0" w:color="auto"/>
              <w:left w:val="single" w:sz="2" w:space="0" w:color="auto"/>
              <w:bottom w:val="single" w:sz="12" w:space="0" w:color="auto"/>
              <w:right w:val="single" w:sz="2" w:space="0" w:color="auto"/>
            </w:tcBorders>
            <w:vAlign w:val="bottom"/>
            <w:hideMark/>
          </w:tcPr>
          <w:p w14:paraId="4BA46183"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4</w:t>
            </w:r>
          </w:p>
        </w:tc>
        <w:tc>
          <w:tcPr>
            <w:tcW w:w="852" w:type="dxa"/>
            <w:tcBorders>
              <w:top w:val="single" w:sz="2" w:space="0" w:color="auto"/>
              <w:left w:val="single" w:sz="2" w:space="0" w:color="auto"/>
              <w:bottom w:val="single" w:sz="12" w:space="0" w:color="auto"/>
              <w:right w:val="single" w:sz="2" w:space="0" w:color="auto"/>
            </w:tcBorders>
            <w:vAlign w:val="bottom"/>
          </w:tcPr>
          <w:p w14:paraId="7C3DC3BD"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w:t>
            </w:r>
          </w:p>
        </w:tc>
      </w:tr>
      <w:tr w:rsidR="0073447D" w:rsidRPr="00496A5A" w14:paraId="49962A61" w14:textId="77777777" w:rsidTr="00B574B4">
        <w:trPr>
          <w:trHeight w:val="59"/>
        </w:trPr>
        <w:tc>
          <w:tcPr>
            <w:tcW w:w="721" w:type="dxa"/>
            <w:tcBorders>
              <w:top w:val="single" w:sz="12" w:space="0" w:color="auto"/>
              <w:left w:val="single" w:sz="2" w:space="0" w:color="auto"/>
              <w:bottom w:val="single" w:sz="2" w:space="0" w:color="auto"/>
              <w:right w:val="single" w:sz="2" w:space="0" w:color="auto"/>
            </w:tcBorders>
          </w:tcPr>
          <w:p w14:paraId="3F0E06CE" w14:textId="77777777" w:rsidR="0073447D" w:rsidRPr="00496A5A" w:rsidRDefault="0073447D" w:rsidP="00B574B4">
            <w:pPr>
              <w:rPr>
                <w:rFonts w:ascii="Times New Roman" w:hAnsi="Times New Roman" w:cs="Times New Roman"/>
                <w:b/>
                <w:bCs/>
                <w:sz w:val="24"/>
                <w:szCs w:val="24"/>
              </w:rPr>
            </w:pPr>
          </w:p>
        </w:tc>
        <w:tc>
          <w:tcPr>
            <w:tcW w:w="3340" w:type="dxa"/>
            <w:tcBorders>
              <w:top w:val="single" w:sz="12" w:space="0" w:color="auto"/>
              <w:left w:val="single" w:sz="2" w:space="0" w:color="auto"/>
              <w:bottom w:val="single" w:sz="2" w:space="0" w:color="auto"/>
              <w:right w:val="single" w:sz="12" w:space="0" w:color="auto"/>
            </w:tcBorders>
            <w:hideMark/>
          </w:tcPr>
          <w:p w14:paraId="1827F43D" w14:textId="77777777" w:rsidR="0073447D" w:rsidRPr="00496A5A" w:rsidRDefault="0073447D" w:rsidP="00B574B4">
            <w:pPr>
              <w:rPr>
                <w:rFonts w:ascii="Times New Roman" w:hAnsi="Times New Roman" w:cs="Times New Roman"/>
                <w:b/>
                <w:bCs/>
                <w:sz w:val="24"/>
                <w:szCs w:val="24"/>
              </w:rPr>
            </w:pPr>
            <w:r w:rsidRPr="00496A5A">
              <w:rPr>
                <w:rFonts w:ascii="Times New Roman" w:hAnsi="Times New Roman" w:cs="Times New Roman"/>
                <w:b/>
                <w:bCs/>
                <w:sz w:val="24"/>
                <w:szCs w:val="24"/>
              </w:rPr>
              <w:t>CELKEM</w:t>
            </w:r>
          </w:p>
        </w:tc>
        <w:tc>
          <w:tcPr>
            <w:tcW w:w="852" w:type="dxa"/>
            <w:tcBorders>
              <w:top w:val="single" w:sz="12" w:space="0" w:color="auto"/>
              <w:left w:val="single" w:sz="12" w:space="0" w:color="auto"/>
              <w:bottom w:val="single" w:sz="2" w:space="0" w:color="auto"/>
              <w:right w:val="single" w:sz="2" w:space="0" w:color="auto"/>
            </w:tcBorders>
            <w:hideMark/>
          </w:tcPr>
          <w:p w14:paraId="4FD1951C"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739</w:t>
            </w:r>
          </w:p>
        </w:tc>
        <w:tc>
          <w:tcPr>
            <w:tcW w:w="852" w:type="dxa"/>
            <w:tcBorders>
              <w:top w:val="single" w:sz="12" w:space="0" w:color="auto"/>
              <w:left w:val="single" w:sz="2" w:space="0" w:color="auto"/>
              <w:bottom w:val="single" w:sz="2" w:space="0" w:color="auto"/>
              <w:right w:val="single" w:sz="2" w:space="0" w:color="auto"/>
            </w:tcBorders>
            <w:hideMark/>
          </w:tcPr>
          <w:p w14:paraId="365241EB"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818</w:t>
            </w:r>
          </w:p>
        </w:tc>
        <w:tc>
          <w:tcPr>
            <w:tcW w:w="853" w:type="dxa"/>
            <w:tcBorders>
              <w:top w:val="single" w:sz="12" w:space="0" w:color="auto"/>
              <w:left w:val="single" w:sz="2" w:space="0" w:color="auto"/>
              <w:bottom w:val="single" w:sz="2" w:space="0" w:color="auto"/>
              <w:right w:val="single" w:sz="2" w:space="0" w:color="auto"/>
            </w:tcBorders>
            <w:vAlign w:val="bottom"/>
            <w:hideMark/>
          </w:tcPr>
          <w:p w14:paraId="0CB799AF" w14:textId="77777777" w:rsidR="0073447D" w:rsidRPr="00496A5A" w:rsidRDefault="0073447D" w:rsidP="00B574B4">
            <w:pPr>
              <w:jc w:val="right"/>
              <w:rPr>
                <w:rFonts w:ascii="Times New Roman" w:hAnsi="Times New Roman" w:cs="Times New Roman"/>
                <w:b/>
                <w:color w:val="000000"/>
                <w:sz w:val="24"/>
                <w:szCs w:val="24"/>
              </w:rPr>
            </w:pPr>
            <w:r w:rsidRPr="00496A5A">
              <w:rPr>
                <w:rFonts w:ascii="Times New Roman" w:hAnsi="Times New Roman" w:cs="Times New Roman"/>
                <w:b/>
                <w:color w:val="000000"/>
                <w:sz w:val="24"/>
                <w:szCs w:val="24"/>
              </w:rPr>
              <w:t>768</w:t>
            </w:r>
          </w:p>
        </w:tc>
        <w:tc>
          <w:tcPr>
            <w:tcW w:w="851" w:type="dxa"/>
            <w:tcBorders>
              <w:top w:val="single" w:sz="12" w:space="0" w:color="auto"/>
              <w:left w:val="single" w:sz="2" w:space="0" w:color="auto"/>
              <w:bottom w:val="single" w:sz="2" w:space="0" w:color="auto"/>
              <w:right w:val="single" w:sz="2" w:space="0" w:color="auto"/>
            </w:tcBorders>
            <w:vAlign w:val="bottom"/>
            <w:hideMark/>
          </w:tcPr>
          <w:p w14:paraId="7A8F82B9" w14:textId="77777777" w:rsidR="0073447D" w:rsidRPr="00496A5A" w:rsidRDefault="0073447D" w:rsidP="00B574B4">
            <w:pPr>
              <w:jc w:val="right"/>
              <w:rPr>
                <w:rFonts w:ascii="Times New Roman" w:hAnsi="Times New Roman" w:cs="Times New Roman"/>
                <w:b/>
                <w:color w:val="000000"/>
                <w:sz w:val="24"/>
                <w:szCs w:val="24"/>
              </w:rPr>
            </w:pPr>
            <w:r w:rsidRPr="00496A5A">
              <w:rPr>
                <w:rFonts w:ascii="Times New Roman" w:hAnsi="Times New Roman" w:cs="Times New Roman"/>
                <w:b/>
                <w:color w:val="000000"/>
                <w:sz w:val="24"/>
                <w:szCs w:val="24"/>
              </w:rPr>
              <w:t>812</w:t>
            </w:r>
          </w:p>
        </w:tc>
        <w:tc>
          <w:tcPr>
            <w:tcW w:w="851" w:type="dxa"/>
            <w:tcBorders>
              <w:top w:val="single" w:sz="12" w:space="0" w:color="auto"/>
              <w:left w:val="single" w:sz="2" w:space="0" w:color="auto"/>
              <w:bottom w:val="single" w:sz="2" w:space="0" w:color="auto"/>
              <w:right w:val="single" w:sz="2" w:space="0" w:color="auto"/>
            </w:tcBorders>
            <w:hideMark/>
          </w:tcPr>
          <w:p w14:paraId="6E96DD3A"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190</w:t>
            </w:r>
          </w:p>
        </w:tc>
        <w:tc>
          <w:tcPr>
            <w:tcW w:w="851" w:type="dxa"/>
            <w:tcBorders>
              <w:top w:val="single" w:sz="12" w:space="0" w:color="auto"/>
              <w:left w:val="single" w:sz="2" w:space="0" w:color="auto"/>
              <w:bottom w:val="single" w:sz="2" w:space="0" w:color="auto"/>
              <w:right w:val="single" w:sz="2" w:space="0" w:color="auto"/>
            </w:tcBorders>
            <w:hideMark/>
          </w:tcPr>
          <w:p w14:paraId="2CB1FB2C"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166</w:t>
            </w:r>
          </w:p>
        </w:tc>
        <w:tc>
          <w:tcPr>
            <w:tcW w:w="852" w:type="dxa"/>
            <w:tcBorders>
              <w:top w:val="single" w:sz="12" w:space="0" w:color="auto"/>
              <w:left w:val="single" w:sz="2" w:space="0" w:color="auto"/>
              <w:bottom w:val="single" w:sz="2" w:space="0" w:color="auto"/>
              <w:right w:val="single" w:sz="2" w:space="0" w:color="auto"/>
            </w:tcBorders>
            <w:vAlign w:val="bottom"/>
            <w:hideMark/>
          </w:tcPr>
          <w:p w14:paraId="42FD9FA0" w14:textId="77777777" w:rsidR="0073447D" w:rsidRPr="00496A5A" w:rsidRDefault="0073447D" w:rsidP="00B574B4">
            <w:pPr>
              <w:jc w:val="right"/>
              <w:rPr>
                <w:rFonts w:ascii="Times New Roman" w:hAnsi="Times New Roman" w:cs="Times New Roman"/>
                <w:b/>
                <w:color w:val="000000"/>
                <w:sz w:val="24"/>
                <w:szCs w:val="24"/>
              </w:rPr>
            </w:pPr>
            <w:r w:rsidRPr="00496A5A">
              <w:rPr>
                <w:rFonts w:ascii="Times New Roman" w:hAnsi="Times New Roman" w:cs="Times New Roman"/>
                <w:b/>
                <w:color w:val="000000"/>
                <w:sz w:val="24"/>
                <w:szCs w:val="24"/>
              </w:rPr>
              <w:t>170</w:t>
            </w:r>
          </w:p>
        </w:tc>
        <w:tc>
          <w:tcPr>
            <w:tcW w:w="851" w:type="dxa"/>
            <w:tcBorders>
              <w:top w:val="single" w:sz="12" w:space="0" w:color="auto"/>
              <w:left w:val="single" w:sz="2" w:space="0" w:color="auto"/>
              <w:bottom w:val="single" w:sz="2" w:space="0" w:color="auto"/>
              <w:right w:val="single" w:sz="2" w:space="0" w:color="auto"/>
            </w:tcBorders>
            <w:vAlign w:val="bottom"/>
          </w:tcPr>
          <w:p w14:paraId="16E19265" w14:textId="77777777" w:rsidR="0073447D" w:rsidRPr="00496A5A" w:rsidRDefault="0073447D" w:rsidP="00B574B4">
            <w:pPr>
              <w:jc w:val="right"/>
              <w:rPr>
                <w:rFonts w:ascii="Times New Roman" w:hAnsi="Times New Roman" w:cs="Times New Roman"/>
                <w:b/>
                <w:color w:val="000000"/>
                <w:sz w:val="24"/>
                <w:szCs w:val="24"/>
              </w:rPr>
            </w:pPr>
            <w:r w:rsidRPr="00496A5A">
              <w:rPr>
                <w:rFonts w:ascii="Times New Roman" w:hAnsi="Times New Roman" w:cs="Times New Roman"/>
                <w:b/>
                <w:color w:val="000000"/>
                <w:sz w:val="24"/>
                <w:szCs w:val="24"/>
              </w:rPr>
              <w:t>157</w:t>
            </w:r>
          </w:p>
        </w:tc>
        <w:tc>
          <w:tcPr>
            <w:tcW w:w="851" w:type="dxa"/>
            <w:tcBorders>
              <w:top w:val="single" w:sz="12" w:space="0" w:color="auto"/>
              <w:left w:val="single" w:sz="2" w:space="0" w:color="auto"/>
              <w:bottom w:val="single" w:sz="2" w:space="0" w:color="auto"/>
              <w:right w:val="single" w:sz="2" w:space="0" w:color="auto"/>
            </w:tcBorders>
            <w:hideMark/>
          </w:tcPr>
          <w:p w14:paraId="66B9FB4A"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928</w:t>
            </w:r>
          </w:p>
        </w:tc>
        <w:tc>
          <w:tcPr>
            <w:tcW w:w="851" w:type="dxa"/>
            <w:tcBorders>
              <w:top w:val="single" w:sz="12" w:space="0" w:color="auto"/>
              <w:left w:val="single" w:sz="2" w:space="0" w:color="auto"/>
              <w:bottom w:val="single" w:sz="2" w:space="0" w:color="auto"/>
              <w:right w:val="single" w:sz="2" w:space="0" w:color="auto"/>
            </w:tcBorders>
            <w:hideMark/>
          </w:tcPr>
          <w:p w14:paraId="07EA347B"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929</w:t>
            </w:r>
          </w:p>
        </w:tc>
        <w:tc>
          <w:tcPr>
            <w:tcW w:w="852" w:type="dxa"/>
            <w:tcBorders>
              <w:top w:val="single" w:sz="12" w:space="0" w:color="auto"/>
              <w:left w:val="single" w:sz="2" w:space="0" w:color="auto"/>
              <w:bottom w:val="single" w:sz="2" w:space="0" w:color="auto"/>
              <w:right w:val="single" w:sz="2" w:space="0" w:color="auto"/>
            </w:tcBorders>
            <w:hideMark/>
          </w:tcPr>
          <w:p w14:paraId="3EEC0A0E"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984</w:t>
            </w:r>
          </w:p>
        </w:tc>
        <w:tc>
          <w:tcPr>
            <w:tcW w:w="852" w:type="dxa"/>
            <w:tcBorders>
              <w:top w:val="single" w:sz="12" w:space="0" w:color="auto"/>
              <w:left w:val="single" w:sz="2" w:space="0" w:color="auto"/>
              <w:bottom w:val="single" w:sz="2" w:space="0" w:color="auto"/>
              <w:right w:val="single" w:sz="2" w:space="0" w:color="auto"/>
            </w:tcBorders>
            <w:vAlign w:val="bottom"/>
          </w:tcPr>
          <w:p w14:paraId="004A9DD8" w14:textId="77777777" w:rsidR="0073447D" w:rsidRPr="00496A5A" w:rsidRDefault="0073447D" w:rsidP="00B574B4">
            <w:pPr>
              <w:jc w:val="right"/>
              <w:rPr>
                <w:rFonts w:ascii="Times New Roman" w:hAnsi="Times New Roman" w:cs="Times New Roman"/>
                <w:b/>
                <w:color w:val="000000"/>
                <w:sz w:val="24"/>
                <w:szCs w:val="24"/>
              </w:rPr>
            </w:pPr>
            <w:r w:rsidRPr="00496A5A">
              <w:rPr>
                <w:rFonts w:ascii="Times New Roman" w:hAnsi="Times New Roman" w:cs="Times New Roman"/>
                <w:b/>
                <w:color w:val="000000"/>
                <w:sz w:val="24"/>
                <w:szCs w:val="24"/>
              </w:rPr>
              <w:t>969</w:t>
            </w:r>
          </w:p>
        </w:tc>
      </w:tr>
    </w:tbl>
    <w:p w14:paraId="20E4ACF3" w14:textId="77777777" w:rsidR="0073447D" w:rsidRPr="00496A5A" w:rsidRDefault="0073447D" w:rsidP="0073447D">
      <w:pPr>
        <w:pStyle w:val="Poznmkypodarou"/>
        <w:rPr>
          <w:sz w:val="24"/>
          <w:szCs w:val="24"/>
        </w:rPr>
      </w:pPr>
    </w:p>
    <w:p w14:paraId="7FCBA2BE" w14:textId="15343897" w:rsidR="0073447D" w:rsidRPr="00496A5A" w:rsidRDefault="0073447D" w:rsidP="0073447D">
      <w:pPr>
        <w:pStyle w:val="Poznmkypodarou"/>
        <w:rPr>
          <w:sz w:val="24"/>
          <w:szCs w:val="24"/>
        </w:rPr>
      </w:pPr>
      <w:r w:rsidRPr="00496A5A">
        <w:rPr>
          <w:sz w:val="24"/>
          <w:szCs w:val="24"/>
        </w:rPr>
        <w:t>Vysvětlivky:</w:t>
      </w:r>
      <w:r w:rsidRPr="00496A5A">
        <w:rPr>
          <w:sz w:val="24"/>
          <w:szCs w:val="24"/>
        </w:rPr>
        <w:tab/>
        <w:t>B – bakalářské studium, N –  navazující magisterské</w:t>
      </w:r>
      <w:r w:rsidR="00D31F11">
        <w:rPr>
          <w:sz w:val="24"/>
          <w:szCs w:val="24"/>
        </w:rPr>
        <w:t xml:space="preserve"> studium, P – doktorské studium</w:t>
      </w:r>
      <w:r w:rsidRPr="00496A5A">
        <w:rPr>
          <w:sz w:val="24"/>
          <w:szCs w:val="24"/>
        </w:rPr>
        <w:t xml:space="preserve"> od 1.11. 2015 do 31.10. 2016 (včetně)  </w:t>
      </w:r>
      <w:r w:rsidRPr="00496A5A">
        <w:rPr>
          <w:sz w:val="24"/>
          <w:szCs w:val="24"/>
          <w:shd w:val="clear" w:color="auto" w:fill="FFFFFF"/>
        </w:rPr>
        <w:t>** zaměněné řádky IEPS a MSP v roce 2015</w:t>
      </w:r>
    </w:p>
    <w:p w14:paraId="422F4344" w14:textId="77E97FC7" w:rsidR="0073447D" w:rsidRPr="00496A5A" w:rsidRDefault="0073447D" w:rsidP="00496A5A">
      <w:pPr>
        <w:pStyle w:val="Nadpis2"/>
      </w:pPr>
      <w:bookmarkStart w:id="27" w:name="_Toc224705329"/>
      <w:bookmarkStart w:id="28" w:name="_Toc483921021"/>
      <w:r w:rsidRPr="00496A5A">
        <w:t>2.</w:t>
      </w:r>
      <w:r w:rsidR="00496A5A" w:rsidRPr="00496A5A">
        <w:t>8</w:t>
      </w:r>
      <w:r w:rsidRPr="00496A5A">
        <w:t xml:space="preserve"> Přijímací řízení 2013–20</w:t>
      </w:r>
      <w:bookmarkEnd w:id="27"/>
      <w:r w:rsidRPr="00496A5A">
        <w:t>16</w:t>
      </w:r>
      <w:bookmarkEnd w:id="28"/>
    </w:p>
    <w:tbl>
      <w:tblPr>
        <w:tblW w:w="142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85" w:type="dxa"/>
          <w:left w:w="85" w:type="dxa"/>
          <w:bottom w:w="85" w:type="dxa"/>
          <w:right w:w="85" w:type="dxa"/>
        </w:tblCellMar>
        <w:tblLook w:val="01E0" w:firstRow="1" w:lastRow="1" w:firstColumn="1" w:lastColumn="1" w:noHBand="0" w:noVBand="0"/>
      </w:tblPr>
      <w:tblGrid>
        <w:gridCol w:w="797"/>
        <w:gridCol w:w="3382"/>
        <w:gridCol w:w="832"/>
        <w:gridCol w:w="832"/>
        <w:gridCol w:w="832"/>
        <w:gridCol w:w="833"/>
        <w:gridCol w:w="833"/>
        <w:gridCol w:w="833"/>
        <w:gridCol w:w="833"/>
        <w:gridCol w:w="851"/>
        <w:gridCol w:w="815"/>
        <w:gridCol w:w="833"/>
        <w:gridCol w:w="833"/>
        <w:gridCol w:w="921"/>
      </w:tblGrid>
      <w:tr w:rsidR="0073447D" w:rsidRPr="00496A5A" w14:paraId="72A0EEA0" w14:textId="77777777" w:rsidTr="00B574B4">
        <w:trPr>
          <w:trHeight w:val="242"/>
        </w:trPr>
        <w:tc>
          <w:tcPr>
            <w:tcW w:w="4179" w:type="dxa"/>
            <w:gridSpan w:val="2"/>
            <w:vMerge w:val="restart"/>
            <w:tcBorders>
              <w:bottom w:val="single" w:sz="12" w:space="0" w:color="000000"/>
              <w:right w:val="single" w:sz="12" w:space="0" w:color="auto"/>
            </w:tcBorders>
          </w:tcPr>
          <w:p w14:paraId="2A34654A" w14:textId="77777777" w:rsidR="0073447D" w:rsidRPr="00496A5A" w:rsidRDefault="0073447D" w:rsidP="00B574B4">
            <w:pPr>
              <w:rPr>
                <w:rFonts w:ascii="Times New Roman" w:hAnsi="Times New Roman" w:cs="Times New Roman"/>
                <w:b/>
                <w:bCs/>
                <w:sz w:val="24"/>
                <w:szCs w:val="24"/>
              </w:rPr>
            </w:pPr>
            <w:r w:rsidRPr="00496A5A">
              <w:rPr>
                <w:rFonts w:ascii="Times New Roman" w:hAnsi="Times New Roman" w:cs="Times New Roman"/>
                <w:b/>
                <w:bCs/>
                <w:sz w:val="24"/>
                <w:szCs w:val="24"/>
              </w:rPr>
              <w:t>Skupiny příbuzných studijních programů</w:t>
            </w:r>
          </w:p>
        </w:tc>
        <w:tc>
          <w:tcPr>
            <w:tcW w:w="3329" w:type="dxa"/>
            <w:gridSpan w:val="4"/>
            <w:tcBorders>
              <w:left w:val="single" w:sz="12" w:space="0" w:color="auto"/>
              <w:bottom w:val="single" w:sz="12" w:space="0" w:color="000000"/>
            </w:tcBorders>
          </w:tcPr>
          <w:p w14:paraId="371E9CB4"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Počet přihlášek</w:t>
            </w:r>
          </w:p>
        </w:tc>
        <w:tc>
          <w:tcPr>
            <w:tcW w:w="3350" w:type="dxa"/>
            <w:gridSpan w:val="4"/>
            <w:tcBorders>
              <w:bottom w:val="single" w:sz="12" w:space="0" w:color="000000"/>
            </w:tcBorders>
          </w:tcPr>
          <w:p w14:paraId="2C6E708C"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Počet přijatých</w:t>
            </w:r>
          </w:p>
        </w:tc>
        <w:tc>
          <w:tcPr>
            <w:tcW w:w="3402" w:type="dxa"/>
            <w:gridSpan w:val="4"/>
            <w:tcBorders>
              <w:bottom w:val="single" w:sz="12" w:space="0" w:color="000000"/>
            </w:tcBorders>
          </w:tcPr>
          <w:p w14:paraId="23E06575"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Počet zapsaných</w:t>
            </w:r>
          </w:p>
        </w:tc>
      </w:tr>
      <w:tr w:rsidR="0073447D" w:rsidRPr="00496A5A" w14:paraId="2E222281" w14:textId="77777777" w:rsidTr="00B574B4">
        <w:trPr>
          <w:trHeight w:val="127"/>
        </w:trPr>
        <w:tc>
          <w:tcPr>
            <w:tcW w:w="4179" w:type="dxa"/>
            <w:gridSpan w:val="2"/>
            <w:vMerge/>
            <w:tcBorders>
              <w:bottom w:val="single" w:sz="12" w:space="0" w:color="auto"/>
              <w:right w:val="single" w:sz="12" w:space="0" w:color="auto"/>
            </w:tcBorders>
          </w:tcPr>
          <w:p w14:paraId="22EF6803" w14:textId="77777777" w:rsidR="0073447D" w:rsidRPr="00496A5A" w:rsidRDefault="0073447D" w:rsidP="00B574B4">
            <w:pPr>
              <w:rPr>
                <w:rFonts w:ascii="Times New Roman" w:hAnsi="Times New Roman" w:cs="Times New Roman"/>
                <w:bCs/>
                <w:sz w:val="24"/>
                <w:szCs w:val="24"/>
              </w:rPr>
            </w:pPr>
          </w:p>
        </w:tc>
        <w:tc>
          <w:tcPr>
            <w:tcW w:w="832" w:type="dxa"/>
            <w:tcBorders>
              <w:left w:val="single" w:sz="12" w:space="0" w:color="auto"/>
              <w:bottom w:val="single" w:sz="12" w:space="0" w:color="auto"/>
            </w:tcBorders>
          </w:tcPr>
          <w:p w14:paraId="5576068B" w14:textId="77777777" w:rsidR="0073447D" w:rsidRPr="00496A5A" w:rsidRDefault="0073447D" w:rsidP="00B574B4">
            <w:pPr>
              <w:jc w:val="right"/>
              <w:rPr>
                <w:rFonts w:ascii="Times New Roman" w:hAnsi="Times New Roman" w:cs="Times New Roman"/>
                <w:b/>
                <w:sz w:val="24"/>
                <w:szCs w:val="24"/>
              </w:rPr>
            </w:pPr>
            <w:r w:rsidRPr="00496A5A">
              <w:rPr>
                <w:rFonts w:ascii="Times New Roman" w:hAnsi="Times New Roman" w:cs="Times New Roman"/>
                <w:b/>
                <w:sz w:val="24"/>
                <w:szCs w:val="24"/>
              </w:rPr>
              <w:t>2013</w:t>
            </w:r>
          </w:p>
        </w:tc>
        <w:tc>
          <w:tcPr>
            <w:tcW w:w="832" w:type="dxa"/>
            <w:tcBorders>
              <w:bottom w:val="single" w:sz="12" w:space="0" w:color="auto"/>
            </w:tcBorders>
          </w:tcPr>
          <w:p w14:paraId="2BE5D8F7" w14:textId="77777777" w:rsidR="0073447D" w:rsidRPr="00496A5A" w:rsidRDefault="0073447D" w:rsidP="00B574B4">
            <w:pPr>
              <w:jc w:val="right"/>
              <w:rPr>
                <w:rFonts w:ascii="Times New Roman" w:hAnsi="Times New Roman" w:cs="Times New Roman"/>
                <w:b/>
                <w:sz w:val="24"/>
                <w:szCs w:val="24"/>
              </w:rPr>
            </w:pPr>
            <w:r w:rsidRPr="00496A5A">
              <w:rPr>
                <w:rFonts w:ascii="Times New Roman" w:hAnsi="Times New Roman" w:cs="Times New Roman"/>
                <w:b/>
                <w:sz w:val="24"/>
                <w:szCs w:val="24"/>
              </w:rPr>
              <w:t>2014</w:t>
            </w:r>
          </w:p>
        </w:tc>
        <w:tc>
          <w:tcPr>
            <w:tcW w:w="832" w:type="dxa"/>
            <w:tcBorders>
              <w:bottom w:val="single" w:sz="12" w:space="0" w:color="auto"/>
            </w:tcBorders>
          </w:tcPr>
          <w:p w14:paraId="2BC146BC" w14:textId="77777777" w:rsidR="0073447D" w:rsidRPr="00496A5A" w:rsidRDefault="0073447D" w:rsidP="00B574B4">
            <w:pPr>
              <w:jc w:val="right"/>
              <w:rPr>
                <w:rFonts w:ascii="Times New Roman" w:hAnsi="Times New Roman" w:cs="Times New Roman"/>
                <w:b/>
                <w:sz w:val="24"/>
                <w:szCs w:val="24"/>
              </w:rPr>
            </w:pPr>
            <w:r w:rsidRPr="00496A5A">
              <w:rPr>
                <w:rFonts w:ascii="Times New Roman" w:hAnsi="Times New Roman" w:cs="Times New Roman"/>
                <w:b/>
                <w:sz w:val="24"/>
                <w:szCs w:val="24"/>
              </w:rPr>
              <w:t>2015</w:t>
            </w:r>
          </w:p>
        </w:tc>
        <w:tc>
          <w:tcPr>
            <w:tcW w:w="833" w:type="dxa"/>
            <w:tcBorders>
              <w:bottom w:val="single" w:sz="12" w:space="0" w:color="auto"/>
            </w:tcBorders>
          </w:tcPr>
          <w:p w14:paraId="30C36D52" w14:textId="77777777" w:rsidR="0073447D" w:rsidRPr="00496A5A" w:rsidRDefault="0073447D" w:rsidP="00B574B4">
            <w:pPr>
              <w:jc w:val="right"/>
              <w:rPr>
                <w:rFonts w:ascii="Times New Roman" w:hAnsi="Times New Roman" w:cs="Times New Roman"/>
                <w:b/>
                <w:sz w:val="24"/>
                <w:szCs w:val="24"/>
              </w:rPr>
            </w:pPr>
            <w:r w:rsidRPr="00496A5A">
              <w:rPr>
                <w:rFonts w:ascii="Times New Roman" w:hAnsi="Times New Roman" w:cs="Times New Roman"/>
                <w:b/>
                <w:sz w:val="24"/>
                <w:szCs w:val="24"/>
              </w:rPr>
              <w:t>2016</w:t>
            </w:r>
          </w:p>
        </w:tc>
        <w:tc>
          <w:tcPr>
            <w:tcW w:w="833" w:type="dxa"/>
            <w:tcBorders>
              <w:bottom w:val="single" w:sz="12" w:space="0" w:color="auto"/>
            </w:tcBorders>
          </w:tcPr>
          <w:p w14:paraId="5445A028" w14:textId="77777777" w:rsidR="0073447D" w:rsidRPr="00496A5A" w:rsidRDefault="0073447D" w:rsidP="00B574B4">
            <w:pPr>
              <w:jc w:val="right"/>
              <w:rPr>
                <w:rFonts w:ascii="Times New Roman" w:hAnsi="Times New Roman" w:cs="Times New Roman"/>
                <w:b/>
                <w:sz w:val="24"/>
                <w:szCs w:val="24"/>
              </w:rPr>
            </w:pPr>
            <w:r w:rsidRPr="00496A5A">
              <w:rPr>
                <w:rFonts w:ascii="Times New Roman" w:hAnsi="Times New Roman" w:cs="Times New Roman"/>
                <w:b/>
                <w:sz w:val="24"/>
                <w:szCs w:val="24"/>
              </w:rPr>
              <w:t>2013</w:t>
            </w:r>
          </w:p>
        </w:tc>
        <w:tc>
          <w:tcPr>
            <w:tcW w:w="833" w:type="dxa"/>
            <w:tcBorders>
              <w:bottom w:val="single" w:sz="12" w:space="0" w:color="auto"/>
            </w:tcBorders>
          </w:tcPr>
          <w:p w14:paraId="0E1DEF4F" w14:textId="77777777" w:rsidR="0073447D" w:rsidRPr="00496A5A" w:rsidRDefault="0073447D" w:rsidP="00B574B4">
            <w:pPr>
              <w:jc w:val="right"/>
              <w:rPr>
                <w:rFonts w:ascii="Times New Roman" w:hAnsi="Times New Roman" w:cs="Times New Roman"/>
                <w:b/>
                <w:sz w:val="24"/>
                <w:szCs w:val="24"/>
              </w:rPr>
            </w:pPr>
            <w:r w:rsidRPr="00496A5A">
              <w:rPr>
                <w:rFonts w:ascii="Times New Roman" w:hAnsi="Times New Roman" w:cs="Times New Roman"/>
                <w:b/>
                <w:sz w:val="24"/>
                <w:szCs w:val="24"/>
              </w:rPr>
              <w:t>2014</w:t>
            </w:r>
          </w:p>
        </w:tc>
        <w:tc>
          <w:tcPr>
            <w:tcW w:w="833" w:type="dxa"/>
            <w:tcBorders>
              <w:bottom w:val="single" w:sz="12" w:space="0" w:color="auto"/>
            </w:tcBorders>
          </w:tcPr>
          <w:p w14:paraId="2D7255D5" w14:textId="77777777" w:rsidR="0073447D" w:rsidRPr="00496A5A" w:rsidRDefault="0073447D" w:rsidP="00B574B4">
            <w:pPr>
              <w:jc w:val="right"/>
              <w:rPr>
                <w:rFonts w:ascii="Times New Roman" w:hAnsi="Times New Roman" w:cs="Times New Roman"/>
                <w:b/>
                <w:sz w:val="24"/>
                <w:szCs w:val="24"/>
              </w:rPr>
            </w:pPr>
            <w:r w:rsidRPr="00496A5A">
              <w:rPr>
                <w:rFonts w:ascii="Times New Roman" w:hAnsi="Times New Roman" w:cs="Times New Roman"/>
                <w:b/>
                <w:sz w:val="24"/>
                <w:szCs w:val="24"/>
              </w:rPr>
              <w:t>2015</w:t>
            </w:r>
          </w:p>
        </w:tc>
        <w:tc>
          <w:tcPr>
            <w:tcW w:w="851" w:type="dxa"/>
            <w:tcBorders>
              <w:bottom w:val="single" w:sz="12" w:space="0" w:color="auto"/>
            </w:tcBorders>
          </w:tcPr>
          <w:p w14:paraId="1653A5B2" w14:textId="77777777" w:rsidR="0073447D" w:rsidRPr="00496A5A" w:rsidRDefault="0073447D" w:rsidP="00B574B4">
            <w:pPr>
              <w:jc w:val="right"/>
              <w:rPr>
                <w:rFonts w:ascii="Times New Roman" w:hAnsi="Times New Roman" w:cs="Times New Roman"/>
                <w:b/>
                <w:sz w:val="24"/>
                <w:szCs w:val="24"/>
              </w:rPr>
            </w:pPr>
            <w:r w:rsidRPr="00496A5A">
              <w:rPr>
                <w:rFonts w:ascii="Times New Roman" w:hAnsi="Times New Roman" w:cs="Times New Roman"/>
                <w:b/>
                <w:sz w:val="24"/>
                <w:szCs w:val="24"/>
              </w:rPr>
              <w:t>2016</w:t>
            </w:r>
          </w:p>
        </w:tc>
        <w:tc>
          <w:tcPr>
            <w:tcW w:w="815" w:type="dxa"/>
            <w:tcBorders>
              <w:bottom w:val="single" w:sz="12" w:space="0" w:color="auto"/>
            </w:tcBorders>
          </w:tcPr>
          <w:p w14:paraId="220864EC" w14:textId="77777777" w:rsidR="0073447D" w:rsidRPr="00496A5A" w:rsidRDefault="0073447D" w:rsidP="00B574B4">
            <w:pPr>
              <w:jc w:val="right"/>
              <w:rPr>
                <w:rFonts w:ascii="Times New Roman" w:hAnsi="Times New Roman" w:cs="Times New Roman"/>
                <w:b/>
                <w:sz w:val="24"/>
                <w:szCs w:val="24"/>
              </w:rPr>
            </w:pPr>
            <w:r w:rsidRPr="00496A5A">
              <w:rPr>
                <w:rFonts w:ascii="Times New Roman" w:hAnsi="Times New Roman" w:cs="Times New Roman"/>
                <w:b/>
                <w:sz w:val="24"/>
                <w:szCs w:val="24"/>
              </w:rPr>
              <w:t>2013</w:t>
            </w:r>
          </w:p>
        </w:tc>
        <w:tc>
          <w:tcPr>
            <w:tcW w:w="833" w:type="dxa"/>
            <w:tcBorders>
              <w:bottom w:val="single" w:sz="12" w:space="0" w:color="auto"/>
            </w:tcBorders>
          </w:tcPr>
          <w:p w14:paraId="3714819C" w14:textId="77777777" w:rsidR="0073447D" w:rsidRPr="00496A5A" w:rsidRDefault="0073447D" w:rsidP="00B574B4">
            <w:pPr>
              <w:jc w:val="right"/>
              <w:rPr>
                <w:rFonts w:ascii="Times New Roman" w:hAnsi="Times New Roman" w:cs="Times New Roman"/>
                <w:b/>
                <w:sz w:val="24"/>
                <w:szCs w:val="24"/>
              </w:rPr>
            </w:pPr>
            <w:r w:rsidRPr="00496A5A">
              <w:rPr>
                <w:rFonts w:ascii="Times New Roman" w:hAnsi="Times New Roman" w:cs="Times New Roman"/>
                <w:b/>
                <w:sz w:val="24"/>
                <w:szCs w:val="24"/>
              </w:rPr>
              <w:t>2014</w:t>
            </w:r>
          </w:p>
        </w:tc>
        <w:tc>
          <w:tcPr>
            <w:tcW w:w="833" w:type="dxa"/>
            <w:tcBorders>
              <w:bottom w:val="single" w:sz="12" w:space="0" w:color="auto"/>
            </w:tcBorders>
          </w:tcPr>
          <w:p w14:paraId="28BD0947" w14:textId="77777777" w:rsidR="0073447D" w:rsidRPr="00496A5A" w:rsidRDefault="0073447D" w:rsidP="00B574B4">
            <w:pPr>
              <w:jc w:val="right"/>
              <w:rPr>
                <w:rFonts w:ascii="Times New Roman" w:hAnsi="Times New Roman" w:cs="Times New Roman"/>
                <w:b/>
                <w:sz w:val="24"/>
                <w:szCs w:val="24"/>
              </w:rPr>
            </w:pPr>
            <w:r w:rsidRPr="00496A5A">
              <w:rPr>
                <w:rFonts w:ascii="Times New Roman" w:hAnsi="Times New Roman" w:cs="Times New Roman"/>
                <w:b/>
                <w:sz w:val="24"/>
                <w:szCs w:val="24"/>
              </w:rPr>
              <w:t>2015</w:t>
            </w:r>
          </w:p>
        </w:tc>
        <w:tc>
          <w:tcPr>
            <w:tcW w:w="921" w:type="dxa"/>
            <w:tcBorders>
              <w:left w:val="single" w:sz="6" w:space="0" w:color="000000"/>
              <w:bottom w:val="single" w:sz="12" w:space="0" w:color="auto"/>
            </w:tcBorders>
          </w:tcPr>
          <w:p w14:paraId="7719A6D5" w14:textId="77777777" w:rsidR="0073447D" w:rsidRPr="00496A5A" w:rsidRDefault="0073447D" w:rsidP="00B574B4">
            <w:pPr>
              <w:jc w:val="right"/>
              <w:rPr>
                <w:rFonts w:ascii="Times New Roman" w:hAnsi="Times New Roman" w:cs="Times New Roman"/>
                <w:b/>
                <w:sz w:val="24"/>
                <w:szCs w:val="24"/>
              </w:rPr>
            </w:pPr>
            <w:r w:rsidRPr="00496A5A">
              <w:rPr>
                <w:rFonts w:ascii="Times New Roman" w:hAnsi="Times New Roman" w:cs="Times New Roman"/>
                <w:b/>
                <w:sz w:val="24"/>
                <w:szCs w:val="24"/>
              </w:rPr>
              <w:t>2016</w:t>
            </w:r>
          </w:p>
        </w:tc>
      </w:tr>
      <w:tr w:rsidR="0073447D" w:rsidRPr="00496A5A" w14:paraId="65C8BB3F" w14:textId="77777777" w:rsidTr="00B574B4">
        <w:trPr>
          <w:trHeight w:val="123"/>
        </w:trPr>
        <w:tc>
          <w:tcPr>
            <w:tcW w:w="797" w:type="dxa"/>
            <w:tcBorders>
              <w:top w:val="single" w:sz="12" w:space="0" w:color="auto"/>
              <w:right w:val="single" w:sz="2" w:space="0" w:color="auto"/>
            </w:tcBorders>
          </w:tcPr>
          <w:p w14:paraId="6E9282B5"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B6201</w:t>
            </w:r>
          </w:p>
        </w:tc>
        <w:tc>
          <w:tcPr>
            <w:tcW w:w="3382" w:type="dxa"/>
            <w:tcBorders>
              <w:top w:val="single" w:sz="12" w:space="0" w:color="auto"/>
              <w:left w:val="single" w:sz="2" w:space="0" w:color="auto"/>
              <w:right w:val="single" w:sz="12" w:space="0" w:color="auto"/>
            </w:tcBorders>
          </w:tcPr>
          <w:p w14:paraId="05AD3D6A"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Ekonomické teorie</w:t>
            </w:r>
          </w:p>
        </w:tc>
        <w:tc>
          <w:tcPr>
            <w:tcW w:w="832" w:type="dxa"/>
            <w:tcBorders>
              <w:top w:val="single" w:sz="12" w:space="0" w:color="auto"/>
              <w:left w:val="single" w:sz="12" w:space="0" w:color="auto"/>
            </w:tcBorders>
            <w:vAlign w:val="bottom"/>
          </w:tcPr>
          <w:p w14:paraId="6219AEF2"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566</w:t>
            </w:r>
          </w:p>
        </w:tc>
        <w:tc>
          <w:tcPr>
            <w:tcW w:w="832" w:type="dxa"/>
            <w:tcBorders>
              <w:top w:val="single" w:sz="12" w:space="0" w:color="auto"/>
            </w:tcBorders>
            <w:vAlign w:val="bottom"/>
          </w:tcPr>
          <w:p w14:paraId="0E5976E6"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507</w:t>
            </w:r>
          </w:p>
        </w:tc>
        <w:tc>
          <w:tcPr>
            <w:tcW w:w="832" w:type="dxa"/>
            <w:tcBorders>
              <w:top w:val="single" w:sz="12" w:space="0" w:color="auto"/>
            </w:tcBorders>
            <w:vAlign w:val="bottom"/>
          </w:tcPr>
          <w:p w14:paraId="19330822"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462</w:t>
            </w:r>
          </w:p>
        </w:tc>
        <w:tc>
          <w:tcPr>
            <w:tcW w:w="833" w:type="dxa"/>
            <w:tcBorders>
              <w:top w:val="single" w:sz="12" w:space="0" w:color="auto"/>
            </w:tcBorders>
            <w:vAlign w:val="bottom"/>
          </w:tcPr>
          <w:p w14:paraId="55CBCB21"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441</w:t>
            </w:r>
          </w:p>
        </w:tc>
        <w:tc>
          <w:tcPr>
            <w:tcW w:w="833" w:type="dxa"/>
            <w:tcBorders>
              <w:top w:val="single" w:sz="12" w:space="0" w:color="auto"/>
            </w:tcBorders>
            <w:vAlign w:val="bottom"/>
          </w:tcPr>
          <w:p w14:paraId="063C9579"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185</w:t>
            </w:r>
          </w:p>
        </w:tc>
        <w:tc>
          <w:tcPr>
            <w:tcW w:w="833" w:type="dxa"/>
            <w:tcBorders>
              <w:top w:val="single" w:sz="12" w:space="0" w:color="auto"/>
            </w:tcBorders>
            <w:vAlign w:val="bottom"/>
          </w:tcPr>
          <w:p w14:paraId="5D3EE652"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170</w:t>
            </w:r>
          </w:p>
        </w:tc>
        <w:tc>
          <w:tcPr>
            <w:tcW w:w="833" w:type="dxa"/>
            <w:tcBorders>
              <w:top w:val="single" w:sz="12" w:space="0" w:color="auto"/>
            </w:tcBorders>
            <w:vAlign w:val="bottom"/>
          </w:tcPr>
          <w:p w14:paraId="5116CDCD"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189</w:t>
            </w:r>
          </w:p>
        </w:tc>
        <w:tc>
          <w:tcPr>
            <w:tcW w:w="851" w:type="dxa"/>
            <w:tcBorders>
              <w:top w:val="single" w:sz="12" w:space="0" w:color="auto"/>
            </w:tcBorders>
            <w:vAlign w:val="bottom"/>
          </w:tcPr>
          <w:p w14:paraId="72E20E88"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201</w:t>
            </w:r>
          </w:p>
        </w:tc>
        <w:tc>
          <w:tcPr>
            <w:tcW w:w="815" w:type="dxa"/>
            <w:tcBorders>
              <w:top w:val="single" w:sz="12" w:space="0" w:color="auto"/>
            </w:tcBorders>
            <w:vAlign w:val="bottom"/>
          </w:tcPr>
          <w:p w14:paraId="6554682C"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138</w:t>
            </w:r>
          </w:p>
        </w:tc>
        <w:tc>
          <w:tcPr>
            <w:tcW w:w="833" w:type="dxa"/>
            <w:tcBorders>
              <w:top w:val="single" w:sz="12" w:space="0" w:color="auto"/>
              <w:right w:val="single" w:sz="2" w:space="0" w:color="auto"/>
            </w:tcBorders>
            <w:vAlign w:val="bottom"/>
          </w:tcPr>
          <w:p w14:paraId="722D480F"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125</w:t>
            </w:r>
          </w:p>
        </w:tc>
        <w:tc>
          <w:tcPr>
            <w:tcW w:w="833" w:type="dxa"/>
            <w:tcBorders>
              <w:top w:val="single" w:sz="12" w:space="0" w:color="auto"/>
              <w:left w:val="single" w:sz="2" w:space="0" w:color="auto"/>
            </w:tcBorders>
            <w:vAlign w:val="bottom"/>
          </w:tcPr>
          <w:p w14:paraId="4E324CC0"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142</w:t>
            </w:r>
          </w:p>
        </w:tc>
        <w:tc>
          <w:tcPr>
            <w:tcW w:w="921" w:type="dxa"/>
            <w:tcBorders>
              <w:top w:val="single" w:sz="12" w:space="0" w:color="auto"/>
              <w:left w:val="single" w:sz="2" w:space="0" w:color="auto"/>
            </w:tcBorders>
            <w:vAlign w:val="bottom"/>
          </w:tcPr>
          <w:p w14:paraId="7AB751C4"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136</w:t>
            </w:r>
          </w:p>
        </w:tc>
      </w:tr>
      <w:tr w:rsidR="0073447D" w:rsidRPr="00496A5A" w14:paraId="701D42C7" w14:textId="77777777" w:rsidTr="00B574B4">
        <w:trPr>
          <w:trHeight w:val="105"/>
        </w:trPr>
        <w:tc>
          <w:tcPr>
            <w:tcW w:w="797" w:type="dxa"/>
            <w:tcBorders>
              <w:right w:val="single" w:sz="2" w:space="0" w:color="auto"/>
            </w:tcBorders>
          </w:tcPr>
          <w:p w14:paraId="60C44111"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B6701</w:t>
            </w:r>
          </w:p>
        </w:tc>
        <w:tc>
          <w:tcPr>
            <w:tcW w:w="3382" w:type="dxa"/>
            <w:tcBorders>
              <w:left w:val="single" w:sz="2" w:space="0" w:color="auto"/>
              <w:right w:val="single" w:sz="12" w:space="0" w:color="auto"/>
            </w:tcBorders>
          </w:tcPr>
          <w:p w14:paraId="64011991"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Politologie</w:t>
            </w:r>
          </w:p>
        </w:tc>
        <w:tc>
          <w:tcPr>
            <w:tcW w:w="832" w:type="dxa"/>
            <w:tcBorders>
              <w:left w:val="single" w:sz="12" w:space="0" w:color="auto"/>
            </w:tcBorders>
            <w:vAlign w:val="bottom"/>
          </w:tcPr>
          <w:p w14:paraId="193EBB33"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840</w:t>
            </w:r>
          </w:p>
        </w:tc>
        <w:tc>
          <w:tcPr>
            <w:tcW w:w="832" w:type="dxa"/>
            <w:vAlign w:val="bottom"/>
          </w:tcPr>
          <w:p w14:paraId="16A0601B"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717</w:t>
            </w:r>
          </w:p>
        </w:tc>
        <w:tc>
          <w:tcPr>
            <w:tcW w:w="832" w:type="dxa"/>
            <w:vAlign w:val="bottom"/>
          </w:tcPr>
          <w:p w14:paraId="2193B7B7"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1098</w:t>
            </w:r>
          </w:p>
        </w:tc>
        <w:tc>
          <w:tcPr>
            <w:tcW w:w="833" w:type="dxa"/>
            <w:vAlign w:val="bottom"/>
          </w:tcPr>
          <w:p w14:paraId="3AFB9B08"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976</w:t>
            </w:r>
          </w:p>
        </w:tc>
        <w:tc>
          <w:tcPr>
            <w:tcW w:w="833" w:type="dxa"/>
            <w:vAlign w:val="bottom"/>
          </w:tcPr>
          <w:p w14:paraId="61775A8B"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193</w:t>
            </w:r>
          </w:p>
        </w:tc>
        <w:tc>
          <w:tcPr>
            <w:tcW w:w="833" w:type="dxa"/>
            <w:vAlign w:val="bottom"/>
          </w:tcPr>
          <w:p w14:paraId="3AD98221"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191</w:t>
            </w:r>
          </w:p>
        </w:tc>
        <w:tc>
          <w:tcPr>
            <w:tcW w:w="833" w:type="dxa"/>
            <w:vAlign w:val="bottom"/>
          </w:tcPr>
          <w:p w14:paraId="4561FA97"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310</w:t>
            </w:r>
          </w:p>
        </w:tc>
        <w:tc>
          <w:tcPr>
            <w:tcW w:w="851" w:type="dxa"/>
            <w:vAlign w:val="bottom"/>
          </w:tcPr>
          <w:p w14:paraId="5AD73B16"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327</w:t>
            </w:r>
          </w:p>
        </w:tc>
        <w:tc>
          <w:tcPr>
            <w:tcW w:w="815" w:type="dxa"/>
            <w:vAlign w:val="bottom"/>
          </w:tcPr>
          <w:p w14:paraId="0E0298BB"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104</w:t>
            </w:r>
          </w:p>
        </w:tc>
        <w:tc>
          <w:tcPr>
            <w:tcW w:w="833" w:type="dxa"/>
            <w:tcBorders>
              <w:right w:val="single" w:sz="2" w:space="0" w:color="auto"/>
            </w:tcBorders>
            <w:vAlign w:val="bottom"/>
          </w:tcPr>
          <w:p w14:paraId="14A9FA54"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110</w:t>
            </w:r>
          </w:p>
        </w:tc>
        <w:tc>
          <w:tcPr>
            <w:tcW w:w="833" w:type="dxa"/>
            <w:tcBorders>
              <w:left w:val="single" w:sz="2" w:space="0" w:color="auto"/>
            </w:tcBorders>
            <w:vAlign w:val="bottom"/>
          </w:tcPr>
          <w:p w14:paraId="57F52B6D"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169</w:t>
            </w:r>
          </w:p>
        </w:tc>
        <w:tc>
          <w:tcPr>
            <w:tcW w:w="921" w:type="dxa"/>
            <w:tcBorders>
              <w:left w:val="single" w:sz="2" w:space="0" w:color="auto"/>
            </w:tcBorders>
            <w:vAlign w:val="bottom"/>
          </w:tcPr>
          <w:p w14:paraId="738FD64D"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146</w:t>
            </w:r>
          </w:p>
        </w:tc>
      </w:tr>
      <w:tr w:rsidR="0073447D" w:rsidRPr="00496A5A" w14:paraId="76005EF4" w14:textId="77777777" w:rsidTr="00B574B4">
        <w:trPr>
          <w:trHeight w:val="101"/>
        </w:trPr>
        <w:tc>
          <w:tcPr>
            <w:tcW w:w="797" w:type="dxa"/>
            <w:tcBorders>
              <w:right w:val="single" w:sz="2" w:space="0" w:color="auto"/>
            </w:tcBorders>
          </w:tcPr>
          <w:p w14:paraId="2D97C168"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B6702</w:t>
            </w:r>
          </w:p>
        </w:tc>
        <w:tc>
          <w:tcPr>
            <w:tcW w:w="3382" w:type="dxa"/>
            <w:tcBorders>
              <w:left w:val="single" w:sz="2" w:space="0" w:color="auto"/>
              <w:right w:val="single" w:sz="12" w:space="0" w:color="auto"/>
            </w:tcBorders>
          </w:tcPr>
          <w:p w14:paraId="31E38906"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Mezinárodní teritoriální studia</w:t>
            </w:r>
          </w:p>
        </w:tc>
        <w:tc>
          <w:tcPr>
            <w:tcW w:w="832" w:type="dxa"/>
            <w:tcBorders>
              <w:left w:val="single" w:sz="12" w:space="0" w:color="auto"/>
            </w:tcBorders>
            <w:vAlign w:val="bottom"/>
          </w:tcPr>
          <w:p w14:paraId="010C87A5"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793</w:t>
            </w:r>
          </w:p>
        </w:tc>
        <w:tc>
          <w:tcPr>
            <w:tcW w:w="832" w:type="dxa"/>
            <w:vAlign w:val="bottom"/>
          </w:tcPr>
          <w:p w14:paraId="58BC7DF6"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570</w:t>
            </w:r>
          </w:p>
        </w:tc>
        <w:tc>
          <w:tcPr>
            <w:tcW w:w="832" w:type="dxa"/>
            <w:vAlign w:val="bottom"/>
          </w:tcPr>
          <w:p w14:paraId="523928F9"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574</w:t>
            </w:r>
          </w:p>
        </w:tc>
        <w:tc>
          <w:tcPr>
            <w:tcW w:w="833" w:type="dxa"/>
            <w:vAlign w:val="bottom"/>
          </w:tcPr>
          <w:p w14:paraId="75E5BF41"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530</w:t>
            </w:r>
          </w:p>
        </w:tc>
        <w:tc>
          <w:tcPr>
            <w:tcW w:w="833" w:type="dxa"/>
            <w:vAlign w:val="bottom"/>
          </w:tcPr>
          <w:p w14:paraId="09E728E9"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250</w:t>
            </w:r>
          </w:p>
        </w:tc>
        <w:tc>
          <w:tcPr>
            <w:tcW w:w="833" w:type="dxa"/>
            <w:vAlign w:val="bottom"/>
          </w:tcPr>
          <w:p w14:paraId="041935B6"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239</w:t>
            </w:r>
          </w:p>
        </w:tc>
        <w:tc>
          <w:tcPr>
            <w:tcW w:w="833" w:type="dxa"/>
            <w:vAlign w:val="bottom"/>
          </w:tcPr>
          <w:p w14:paraId="562E2A08"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279</w:t>
            </w:r>
          </w:p>
        </w:tc>
        <w:tc>
          <w:tcPr>
            <w:tcW w:w="851" w:type="dxa"/>
            <w:vAlign w:val="bottom"/>
          </w:tcPr>
          <w:p w14:paraId="440F6779"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310</w:t>
            </w:r>
          </w:p>
        </w:tc>
        <w:tc>
          <w:tcPr>
            <w:tcW w:w="815" w:type="dxa"/>
            <w:vAlign w:val="bottom"/>
          </w:tcPr>
          <w:p w14:paraId="1E015C62"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160</w:t>
            </w:r>
          </w:p>
        </w:tc>
        <w:tc>
          <w:tcPr>
            <w:tcW w:w="833" w:type="dxa"/>
            <w:tcBorders>
              <w:right w:val="single" w:sz="2" w:space="0" w:color="auto"/>
            </w:tcBorders>
            <w:vAlign w:val="bottom"/>
          </w:tcPr>
          <w:p w14:paraId="3541E3C2"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163</w:t>
            </w:r>
          </w:p>
        </w:tc>
        <w:tc>
          <w:tcPr>
            <w:tcW w:w="833" w:type="dxa"/>
            <w:tcBorders>
              <w:left w:val="single" w:sz="2" w:space="0" w:color="auto"/>
            </w:tcBorders>
            <w:vAlign w:val="bottom"/>
          </w:tcPr>
          <w:p w14:paraId="3BCB603E"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174</w:t>
            </w:r>
          </w:p>
        </w:tc>
        <w:tc>
          <w:tcPr>
            <w:tcW w:w="921" w:type="dxa"/>
            <w:tcBorders>
              <w:left w:val="single" w:sz="2" w:space="0" w:color="auto"/>
            </w:tcBorders>
            <w:vAlign w:val="bottom"/>
          </w:tcPr>
          <w:p w14:paraId="04381167"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211</w:t>
            </w:r>
          </w:p>
        </w:tc>
      </w:tr>
      <w:tr w:rsidR="0073447D" w:rsidRPr="00496A5A" w14:paraId="25AB16A6" w14:textId="77777777" w:rsidTr="00B574B4">
        <w:trPr>
          <w:trHeight w:val="97"/>
        </w:trPr>
        <w:tc>
          <w:tcPr>
            <w:tcW w:w="797" w:type="dxa"/>
            <w:tcBorders>
              <w:right w:val="single" w:sz="2" w:space="0" w:color="auto"/>
            </w:tcBorders>
          </w:tcPr>
          <w:p w14:paraId="07479BDF"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B6703</w:t>
            </w:r>
          </w:p>
        </w:tc>
        <w:tc>
          <w:tcPr>
            <w:tcW w:w="3382" w:type="dxa"/>
            <w:tcBorders>
              <w:left w:val="single" w:sz="2" w:space="0" w:color="auto"/>
              <w:right w:val="single" w:sz="12" w:space="0" w:color="auto"/>
            </w:tcBorders>
          </w:tcPr>
          <w:p w14:paraId="61337CC5"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Sociologie</w:t>
            </w:r>
          </w:p>
        </w:tc>
        <w:tc>
          <w:tcPr>
            <w:tcW w:w="832" w:type="dxa"/>
            <w:tcBorders>
              <w:left w:val="single" w:sz="12" w:space="0" w:color="auto"/>
            </w:tcBorders>
            <w:vAlign w:val="bottom"/>
          </w:tcPr>
          <w:p w14:paraId="0F468BB4"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712</w:t>
            </w:r>
          </w:p>
        </w:tc>
        <w:tc>
          <w:tcPr>
            <w:tcW w:w="832" w:type="dxa"/>
            <w:vAlign w:val="bottom"/>
          </w:tcPr>
          <w:p w14:paraId="206A2EB7"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557</w:t>
            </w:r>
          </w:p>
        </w:tc>
        <w:tc>
          <w:tcPr>
            <w:tcW w:w="832" w:type="dxa"/>
            <w:vAlign w:val="bottom"/>
          </w:tcPr>
          <w:p w14:paraId="248EF068"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325</w:t>
            </w:r>
          </w:p>
        </w:tc>
        <w:tc>
          <w:tcPr>
            <w:tcW w:w="833" w:type="dxa"/>
            <w:vAlign w:val="bottom"/>
          </w:tcPr>
          <w:p w14:paraId="1AA99C07"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562</w:t>
            </w:r>
          </w:p>
        </w:tc>
        <w:tc>
          <w:tcPr>
            <w:tcW w:w="833" w:type="dxa"/>
            <w:vAlign w:val="bottom"/>
          </w:tcPr>
          <w:p w14:paraId="77D36EA3"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224</w:t>
            </w:r>
          </w:p>
        </w:tc>
        <w:tc>
          <w:tcPr>
            <w:tcW w:w="833" w:type="dxa"/>
            <w:vAlign w:val="bottom"/>
          </w:tcPr>
          <w:p w14:paraId="054868F7"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214</w:t>
            </w:r>
          </w:p>
        </w:tc>
        <w:tc>
          <w:tcPr>
            <w:tcW w:w="833" w:type="dxa"/>
            <w:vAlign w:val="bottom"/>
          </w:tcPr>
          <w:p w14:paraId="45EF880C"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214</w:t>
            </w:r>
          </w:p>
        </w:tc>
        <w:tc>
          <w:tcPr>
            <w:tcW w:w="851" w:type="dxa"/>
            <w:vAlign w:val="bottom"/>
          </w:tcPr>
          <w:p w14:paraId="114316AB"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274</w:t>
            </w:r>
          </w:p>
        </w:tc>
        <w:tc>
          <w:tcPr>
            <w:tcW w:w="815" w:type="dxa"/>
            <w:vAlign w:val="bottom"/>
          </w:tcPr>
          <w:p w14:paraId="55C95D96"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97</w:t>
            </w:r>
          </w:p>
        </w:tc>
        <w:tc>
          <w:tcPr>
            <w:tcW w:w="833" w:type="dxa"/>
            <w:tcBorders>
              <w:right w:val="single" w:sz="2" w:space="0" w:color="auto"/>
            </w:tcBorders>
            <w:vAlign w:val="bottom"/>
          </w:tcPr>
          <w:p w14:paraId="29181790"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92</w:t>
            </w:r>
          </w:p>
        </w:tc>
        <w:tc>
          <w:tcPr>
            <w:tcW w:w="833" w:type="dxa"/>
            <w:tcBorders>
              <w:left w:val="single" w:sz="2" w:space="0" w:color="auto"/>
            </w:tcBorders>
            <w:vAlign w:val="bottom"/>
          </w:tcPr>
          <w:p w14:paraId="1C4CC183"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122</w:t>
            </w:r>
          </w:p>
        </w:tc>
        <w:tc>
          <w:tcPr>
            <w:tcW w:w="921" w:type="dxa"/>
            <w:tcBorders>
              <w:left w:val="single" w:sz="2" w:space="0" w:color="auto"/>
            </w:tcBorders>
            <w:vAlign w:val="bottom"/>
          </w:tcPr>
          <w:p w14:paraId="47A87C08"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145</w:t>
            </w:r>
          </w:p>
        </w:tc>
      </w:tr>
      <w:tr w:rsidR="0073447D" w:rsidRPr="00496A5A" w14:paraId="2423AE4B" w14:textId="77777777" w:rsidTr="00B574B4">
        <w:trPr>
          <w:trHeight w:val="79"/>
        </w:trPr>
        <w:tc>
          <w:tcPr>
            <w:tcW w:w="797" w:type="dxa"/>
            <w:tcBorders>
              <w:right w:val="single" w:sz="2" w:space="0" w:color="auto"/>
            </w:tcBorders>
          </w:tcPr>
          <w:p w14:paraId="2F90ACAE"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B7105</w:t>
            </w:r>
          </w:p>
        </w:tc>
        <w:tc>
          <w:tcPr>
            <w:tcW w:w="3382" w:type="dxa"/>
            <w:tcBorders>
              <w:left w:val="single" w:sz="2" w:space="0" w:color="auto"/>
              <w:right w:val="single" w:sz="12" w:space="0" w:color="auto"/>
            </w:tcBorders>
          </w:tcPr>
          <w:p w14:paraId="5C3D68E6"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Historické vědy</w:t>
            </w:r>
          </w:p>
        </w:tc>
        <w:tc>
          <w:tcPr>
            <w:tcW w:w="832" w:type="dxa"/>
            <w:tcBorders>
              <w:left w:val="single" w:sz="12" w:space="0" w:color="auto"/>
            </w:tcBorders>
            <w:vAlign w:val="bottom"/>
          </w:tcPr>
          <w:p w14:paraId="3AEE29A7"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159</w:t>
            </w:r>
          </w:p>
        </w:tc>
        <w:tc>
          <w:tcPr>
            <w:tcW w:w="832" w:type="dxa"/>
            <w:vAlign w:val="bottom"/>
          </w:tcPr>
          <w:p w14:paraId="5DC0CD4C"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73</w:t>
            </w:r>
          </w:p>
        </w:tc>
        <w:tc>
          <w:tcPr>
            <w:tcW w:w="832" w:type="dxa"/>
            <w:vAlign w:val="bottom"/>
          </w:tcPr>
          <w:p w14:paraId="4890D073"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69</w:t>
            </w:r>
          </w:p>
        </w:tc>
        <w:tc>
          <w:tcPr>
            <w:tcW w:w="833" w:type="dxa"/>
            <w:vAlign w:val="bottom"/>
          </w:tcPr>
          <w:p w14:paraId="76999E92"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55</w:t>
            </w:r>
          </w:p>
        </w:tc>
        <w:tc>
          <w:tcPr>
            <w:tcW w:w="833" w:type="dxa"/>
            <w:vAlign w:val="bottom"/>
          </w:tcPr>
          <w:p w14:paraId="7E653C39"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68</w:t>
            </w:r>
          </w:p>
        </w:tc>
        <w:tc>
          <w:tcPr>
            <w:tcW w:w="833" w:type="dxa"/>
            <w:vAlign w:val="bottom"/>
          </w:tcPr>
          <w:p w14:paraId="0CC45A36"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54</w:t>
            </w:r>
          </w:p>
        </w:tc>
        <w:tc>
          <w:tcPr>
            <w:tcW w:w="833" w:type="dxa"/>
            <w:vAlign w:val="bottom"/>
          </w:tcPr>
          <w:p w14:paraId="63C574B3"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31</w:t>
            </w:r>
          </w:p>
        </w:tc>
        <w:tc>
          <w:tcPr>
            <w:tcW w:w="851" w:type="dxa"/>
            <w:vAlign w:val="bottom"/>
          </w:tcPr>
          <w:p w14:paraId="291AE1E0"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26</w:t>
            </w:r>
          </w:p>
        </w:tc>
        <w:tc>
          <w:tcPr>
            <w:tcW w:w="815" w:type="dxa"/>
            <w:vAlign w:val="bottom"/>
          </w:tcPr>
          <w:p w14:paraId="075828F8"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39</w:t>
            </w:r>
          </w:p>
        </w:tc>
        <w:tc>
          <w:tcPr>
            <w:tcW w:w="833" w:type="dxa"/>
            <w:tcBorders>
              <w:right w:val="single" w:sz="2" w:space="0" w:color="auto"/>
            </w:tcBorders>
            <w:vAlign w:val="bottom"/>
          </w:tcPr>
          <w:p w14:paraId="5C28565C"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36</w:t>
            </w:r>
          </w:p>
        </w:tc>
        <w:tc>
          <w:tcPr>
            <w:tcW w:w="833" w:type="dxa"/>
            <w:tcBorders>
              <w:left w:val="single" w:sz="2" w:space="0" w:color="auto"/>
            </w:tcBorders>
            <w:vAlign w:val="bottom"/>
          </w:tcPr>
          <w:p w14:paraId="1285DDF8"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24</w:t>
            </w:r>
          </w:p>
        </w:tc>
        <w:tc>
          <w:tcPr>
            <w:tcW w:w="921" w:type="dxa"/>
            <w:tcBorders>
              <w:left w:val="single" w:sz="2" w:space="0" w:color="auto"/>
            </w:tcBorders>
            <w:vAlign w:val="bottom"/>
          </w:tcPr>
          <w:p w14:paraId="34A11EB4"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16</w:t>
            </w:r>
          </w:p>
        </w:tc>
      </w:tr>
      <w:tr w:rsidR="0073447D" w:rsidRPr="00496A5A" w14:paraId="5E4D7B45" w14:textId="77777777" w:rsidTr="00B574B4">
        <w:trPr>
          <w:trHeight w:val="61"/>
        </w:trPr>
        <w:tc>
          <w:tcPr>
            <w:tcW w:w="797" w:type="dxa"/>
            <w:tcBorders>
              <w:right w:val="single" w:sz="2" w:space="0" w:color="auto"/>
            </w:tcBorders>
          </w:tcPr>
          <w:p w14:paraId="07E230FE"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B7202</w:t>
            </w:r>
          </w:p>
        </w:tc>
        <w:tc>
          <w:tcPr>
            <w:tcW w:w="3382" w:type="dxa"/>
            <w:tcBorders>
              <w:left w:val="single" w:sz="2" w:space="0" w:color="auto"/>
              <w:right w:val="single" w:sz="12" w:space="0" w:color="auto"/>
            </w:tcBorders>
          </w:tcPr>
          <w:p w14:paraId="0B7E272A"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Mediální a kom. studia</w:t>
            </w:r>
          </w:p>
        </w:tc>
        <w:tc>
          <w:tcPr>
            <w:tcW w:w="832" w:type="dxa"/>
            <w:tcBorders>
              <w:left w:val="single" w:sz="12" w:space="0" w:color="auto"/>
            </w:tcBorders>
            <w:vAlign w:val="bottom"/>
          </w:tcPr>
          <w:p w14:paraId="01B13427"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2488</w:t>
            </w:r>
          </w:p>
        </w:tc>
        <w:tc>
          <w:tcPr>
            <w:tcW w:w="832" w:type="dxa"/>
            <w:vAlign w:val="bottom"/>
          </w:tcPr>
          <w:p w14:paraId="062A70FF"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2122</w:t>
            </w:r>
          </w:p>
        </w:tc>
        <w:tc>
          <w:tcPr>
            <w:tcW w:w="832" w:type="dxa"/>
            <w:vAlign w:val="bottom"/>
          </w:tcPr>
          <w:p w14:paraId="253D9C4A"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1964</w:t>
            </w:r>
          </w:p>
        </w:tc>
        <w:tc>
          <w:tcPr>
            <w:tcW w:w="833" w:type="dxa"/>
            <w:vAlign w:val="bottom"/>
          </w:tcPr>
          <w:p w14:paraId="47A18F74"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1745</w:t>
            </w:r>
          </w:p>
        </w:tc>
        <w:tc>
          <w:tcPr>
            <w:tcW w:w="833" w:type="dxa"/>
            <w:vAlign w:val="bottom"/>
          </w:tcPr>
          <w:p w14:paraId="1C093FC4"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273</w:t>
            </w:r>
          </w:p>
        </w:tc>
        <w:tc>
          <w:tcPr>
            <w:tcW w:w="833" w:type="dxa"/>
            <w:vAlign w:val="bottom"/>
          </w:tcPr>
          <w:p w14:paraId="29E007E3"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272</w:t>
            </w:r>
          </w:p>
        </w:tc>
        <w:tc>
          <w:tcPr>
            <w:tcW w:w="833" w:type="dxa"/>
            <w:vAlign w:val="bottom"/>
          </w:tcPr>
          <w:p w14:paraId="129B6676"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275</w:t>
            </w:r>
          </w:p>
        </w:tc>
        <w:tc>
          <w:tcPr>
            <w:tcW w:w="851" w:type="dxa"/>
            <w:vAlign w:val="bottom"/>
          </w:tcPr>
          <w:p w14:paraId="6EB66BEB"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288</w:t>
            </w:r>
          </w:p>
        </w:tc>
        <w:tc>
          <w:tcPr>
            <w:tcW w:w="815" w:type="dxa"/>
            <w:vAlign w:val="bottom"/>
          </w:tcPr>
          <w:p w14:paraId="67571945"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208</w:t>
            </w:r>
          </w:p>
        </w:tc>
        <w:tc>
          <w:tcPr>
            <w:tcW w:w="833" w:type="dxa"/>
            <w:tcBorders>
              <w:right w:val="single" w:sz="2" w:space="0" w:color="auto"/>
            </w:tcBorders>
            <w:vAlign w:val="bottom"/>
          </w:tcPr>
          <w:p w14:paraId="1371527F"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223</w:t>
            </w:r>
          </w:p>
        </w:tc>
        <w:tc>
          <w:tcPr>
            <w:tcW w:w="833" w:type="dxa"/>
            <w:tcBorders>
              <w:left w:val="single" w:sz="2" w:space="0" w:color="auto"/>
            </w:tcBorders>
            <w:vAlign w:val="bottom"/>
          </w:tcPr>
          <w:p w14:paraId="7D769139"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228</w:t>
            </w:r>
          </w:p>
        </w:tc>
        <w:tc>
          <w:tcPr>
            <w:tcW w:w="921" w:type="dxa"/>
            <w:tcBorders>
              <w:left w:val="single" w:sz="2" w:space="0" w:color="auto"/>
            </w:tcBorders>
            <w:vAlign w:val="bottom"/>
          </w:tcPr>
          <w:p w14:paraId="48AE35A9"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219</w:t>
            </w:r>
          </w:p>
        </w:tc>
      </w:tr>
      <w:tr w:rsidR="0073447D" w:rsidRPr="00496A5A" w14:paraId="4CE25766" w14:textId="77777777" w:rsidTr="00B574B4">
        <w:trPr>
          <w:trHeight w:val="58"/>
        </w:trPr>
        <w:tc>
          <w:tcPr>
            <w:tcW w:w="797" w:type="dxa"/>
            <w:tcBorders>
              <w:right w:val="single" w:sz="2" w:space="0" w:color="auto"/>
            </w:tcBorders>
          </w:tcPr>
          <w:p w14:paraId="5D7EEEF7"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N6201</w:t>
            </w:r>
          </w:p>
        </w:tc>
        <w:tc>
          <w:tcPr>
            <w:tcW w:w="3382" w:type="dxa"/>
            <w:tcBorders>
              <w:left w:val="single" w:sz="2" w:space="0" w:color="auto"/>
              <w:right w:val="single" w:sz="12" w:space="0" w:color="auto"/>
            </w:tcBorders>
          </w:tcPr>
          <w:p w14:paraId="69A25EF5"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Ekonomické teorie</w:t>
            </w:r>
          </w:p>
        </w:tc>
        <w:tc>
          <w:tcPr>
            <w:tcW w:w="832" w:type="dxa"/>
            <w:tcBorders>
              <w:left w:val="single" w:sz="12" w:space="0" w:color="auto"/>
            </w:tcBorders>
            <w:vAlign w:val="bottom"/>
          </w:tcPr>
          <w:p w14:paraId="1521C60E"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334</w:t>
            </w:r>
          </w:p>
        </w:tc>
        <w:tc>
          <w:tcPr>
            <w:tcW w:w="832" w:type="dxa"/>
            <w:vAlign w:val="bottom"/>
          </w:tcPr>
          <w:p w14:paraId="4BB7D3E3"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290</w:t>
            </w:r>
          </w:p>
        </w:tc>
        <w:tc>
          <w:tcPr>
            <w:tcW w:w="832" w:type="dxa"/>
            <w:vAlign w:val="bottom"/>
          </w:tcPr>
          <w:p w14:paraId="66488C45"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288</w:t>
            </w:r>
          </w:p>
        </w:tc>
        <w:tc>
          <w:tcPr>
            <w:tcW w:w="833" w:type="dxa"/>
            <w:vAlign w:val="bottom"/>
          </w:tcPr>
          <w:p w14:paraId="083A26FC"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198</w:t>
            </w:r>
          </w:p>
        </w:tc>
        <w:tc>
          <w:tcPr>
            <w:tcW w:w="833" w:type="dxa"/>
            <w:vAlign w:val="bottom"/>
          </w:tcPr>
          <w:p w14:paraId="39F644F3"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199</w:t>
            </w:r>
          </w:p>
        </w:tc>
        <w:tc>
          <w:tcPr>
            <w:tcW w:w="833" w:type="dxa"/>
            <w:vAlign w:val="bottom"/>
          </w:tcPr>
          <w:p w14:paraId="37BFE8FB"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136</w:t>
            </w:r>
          </w:p>
        </w:tc>
        <w:tc>
          <w:tcPr>
            <w:tcW w:w="833" w:type="dxa"/>
            <w:vAlign w:val="bottom"/>
          </w:tcPr>
          <w:p w14:paraId="5859C2B1"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160</w:t>
            </w:r>
          </w:p>
        </w:tc>
        <w:tc>
          <w:tcPr>
            <w:tcW w:w="851" w:type="dxa"/>
            <w:vAlign w:val="bottom"/>
          </w:tcPr>
          <w:p w14:paraId="068EF485"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113</w:t>
            </w:r>
          </w:p>
        </w:tc>
        <w:tc>
          <w:tcPr>
            <w:tcW w:w="815" w:type="dxa"/>
            <w:vAlign w:val="bottom"/>
          </w:tcPr>
          <w:p w14:paraId="35473B3A"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148</w:t>
            </w:r>
          </w:p>
        </w:tc>
        <w:tc>
          <w:tcPr>
            <w:tcW w:w="833" w:type="dxa"/>
            <w:tcBorders>
              <w:right w:val="single" w:sz="2" w:space="0" w:color="auto"/>
            </w:tcBorders>
            <w:vAlign w:val="bottom"/>
          </w:tcPr>
          <w:p w14:paraId="08B800A8"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106</w:t>
            </w:r>
          </w:p>
        </w:tc>
        <w:tc>
          <w:tcPr>
            <w:tcW w:w="833" w:type="dxa"/>
            <w:tcBorders>
              <w:left w:val="single" w:sz="2" w:space="0" w:color="auto"/>
            </w:tcBorders>
            <w:vAlign w:val="bottom"/>
          </w:tcPr>
          <w:p w14:paraId="15FDE5AE"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102</w:t>
            </w:r>
          </w:p>
        </w:tc>
        <w:tc>
          <w:tcPr>
            <w:tcW w:w="921" w:type="dxa"/>
            <w:tcBorders>
              <w:left w:val="single" w:sz="2" w:space="0" w:color="auto"/>
            </w:tcBorders>
            <w:vAlign w:val="bottom"/>
          </w:tcPr>
          <w:p w14:paraId="486103FA"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78</w:t>
            </w:r>
          </w:p>
        </w:tc>
      </w:tr>
      <w:tr w:rsidR="0073447D" w:rsidRPr="00496A5A" w14:paraId="6827C0EB" w14:textId="77777777" w:rsidTr="00B574B4">
        <w:trPr>
          <w:trHeight w:val="53"/>
        </w:trPr>
        <w:tc>
          <w:tcPr>
            <w:tcW w:w="797" w:type="dxa"/>
            <w:tcBorders>
              <w:right w:val="single" w:sz="2" w:space="0" w:color="auto"/>
            </w:tcBorders>
          </w:tcPr>
          <w:p w14:paraId="223FCC22"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N6701</w:t>
            </w:r>
          </w:p>
        </w:tc>
        <w:tc>
          <w:tcPr>
            <w:tcW w:w="3382" w:type="dxa"/>
            <w:tcBorders>
              <w:left w:val="single" w:sz="2" w:space="0" w:color="auto"/>
              <w:right w:val="single" w:sz="12" w:space="0" w:color="auto"/>
            </w:tcBorders>
          </w:tcPr>
          <w:p w14:paraId="0486F34C"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Politologie</w:t>
            </w:r>
          </w:p>
        </w:tc>
        <w:tc>
          <w:tcPr>
            <w:tcW w:w="832" w:type="dxa"/>
            <w:tcBorders>
              <w:left w:val="single" w:sz="12" w:space="0" w:color="auto"/>
            </w:tcBorders>
            <w:vAlign w:val="bottom"/>
          </w:tcPr>
          <w:p w14:paraId="48304DE7"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766</w:t>
            </w:r>
          </w:p>
        </w:tc>
        <w:tc>
          <w:tcPr>
            <w:tcW w:w="832" w:type="dxa"/>
            <w:vAlign w:val="bottom"/>
          </w:tcPr>
          <w:p w14:paraId="00295F9A"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778</w:t>
            </w:r>
          </w:p>
        </w:tc>
        <w:tc>
          <w:tcPr>
            <w:tcW w:w="832" w:type="dxa"/>
            <w:vAlign w:val="bottom"/>
          </w:tcPr>
          <w:p w14:paraId="4E4551C3"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795</w:t>
            </w:r>
          </w:p>
        </w:tc>
        <w:tc>
          <w:tcPr>
            <w:tcW w:w="833" w:type="dxa"/>
            <w:vAlign w:val="bottom"/>
          </w:tcPr>
          <w:p w14:paraId="545E963C"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688</w:t>
            </w:r>
          </w:p>
        </w:tc>
        <w:tc>
          <w:tcPr>
            <w:tcW w:w="833" w:type="dxa"/>
            <w:vAlign w:val="bottom"/>
          </w:tcPr>
          <w:p w14:paraId="4BB64F57"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250</w:t>
            </w:r>
          </w:p>
        </w:tc>
        <w:tc>
          <w:tcPr>
            <w:tcW w:w="833" w:type="dxa"/>
            <w:vAlign w:val="bottom"/>
          </w:tcPr>
          <w:p w14:paraId="2C0EAAC0"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291</w:t>
            </w:r>
          </w:p>
        </w:tc>
        <w:tc>
          <w:tcPr>
            <w:tcW w:w="833" w:type="dxa"/>
            <w:vAlign w:val="bottom"/>
          </w:tcPr>
          <w:p w14:paraId="49B9620A"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316</w:t>
            </w:r>
          </w:p>
        </w:tc>
        <w:tc>
          <w:tcPr>
            <w:tcW w:w="851" w:type="dxa"/>
            <w:vAlign w:val="bottom"/>
          </w:tcPr>
          <w:p w14:paraId="67F2EEC0"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332</w:t>
            </w:r>
          </w:p>
        </w:tc>
        <w:tc>
          <w:tcPr>
            <w:tcW w:w="815" w:type="dxa"/>
            <w:vAlign w:val="bottom"/>
          </w:tcPr>
          <w:p w14:paraId="6DBE22C6"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149</w:t>
            </w:r>
          </w:p>
        </w:tc>
        <w:tc>
          <w:tcPr>
            <w:tcW w:w="833" w:type="dxa"/>
            <w:tcBorders>
              <w:right w:val="single" w:sz="2" w:space="0" w:color="auto"/>
            </w:tcBorders>
            <w:vAlign w:val="bottom"/>
          </w:tcPr>
          <w:p w14:paraId="3248FCC4"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145</w:t>
            </w:r>
          </w:p>
        </w:tc>
        <w:tc>
          <w:tcPr>
            <w:tcW w:w="833" w:type="dxa"/>
            <w:tcBorders>
              <w:left w:val="single" w:sz="2" w:space="0" w:color="auto"/>
            </w:tcBorders>
            <w:vAlign w:val="bottom"/>
          </w:tcPr>
          <w:p w14:paraId="3515C831"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158</w:t>
            </w:r>
          </w:p>
        </w:tc>
        <w:tc>
          <w:tcPr>
            <w:tcW w:w="921" w:type="dxa"/>
            <w:tcBorders>
              <w:left w:val="single" w:sz="2" w:space="0" w:color="auto"/>
            </w:tcBorders>
            <w:vAlign w:val="bottom"/>
          </w:tcPr>
          <w:p w14:paraId="1FADC33D"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168</w:t>
            </w:r>
          </w:p>
        </w:tc>
      </w:tr>
      <w:tr w:rsidR="0073447D" w:rsidRPr="00496A5A" w14:paraId="15F061B5" w14:textId="77777777" w:rsidTr="00B574B4">
        <w:trPr>
          <w:trHeight w:val="215"/>
        </w:trPr>
        <w:tc>
          <w:tcPr>
            <w:tcW w:w="797" w:type="dxa"/>
            <w:tcBorders>
              <w:right w:val="single" w:sz="2" w:space="0" w:color="auto"/>
            </w:tcBorders>
          </w:tcPr>
          <w:p w14:paraId="5820D554"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N6702</w:t>
            </w:r>
          </w:p>
        </w:tc>
        <w:tc>
          <w:tcPr>
            <w:tcW w:w="3382" w:type="dxa"/>
            <w:tcBorders>
              <w:left w:val="single" w:sz="2" w:space="0" w:color="auto"/>
              <w:right w:val="single" w:sz="12" w:space="0" w:color="auto"/>
            </w:tcBorders>
          </w:tcPr>
          <w:p w14:paraId="7EA4EF2C"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Mezinárodní teritoriální studia</w:t>
            </w:r>
          </w:p>
        </w:tc>
        <w:tc>
          <w:tcPr>
            <w:tcW w:w="832" w:type="dxa"/>
            <w:tcBorders>
              <w:left w:val="single" w:sz="12" w:space="0" w:color="auto"/>
            </w:tcBorders>
            <w:vAlign w:val="bottom"/>
          </w:tcPr>
          <w:p w14:paraId="18786E43"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267</w:t>
            </w:r>
          </w:p>
        </w:tc>
        <w:tc>
          <w:tcPr>
            <w:tcW w:w="832" w:type="dxa"/>
            <w:vAlign w:val="bottom"/>
          </w:tcPr>
          <w:p w14:paraId="5F2ABCCE"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319</w:t>
            </w:r>
          </w:p>
        </w:tc>
        <w:tc>
          <w:tcPr>
            <w:tcW w:w="832" w:type="dxa"/>
            <w:vAlign w:val="bottom"/>
          </w:tcPr>
          <w:p w14:paraId="059A1B15"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272</w:t>
            </w:r>
          </w:p>
        </w:tc>
        <w:tc>
          <w:tcPr>
            <w:tcW w:w="833" w:type="dxa"/>
            <w:vAlign w:val="bottom"/>
          </w:tcPr>
          <w:p w14:paraId="040DABDB"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172</w:t>
            </w:r>
          </w:p>
        </w:tc>
        <w:tc>
          <w:tcPr>
            <w:tcW w:w="833" w:type="dxa"/>
            <w:vAlign w:val="bottom"/>
          </w:tcPr>
          <w:p w14:paraId="1B869F04"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123</w:t>
            </w:r>
          </w:p>
        </w:tc>
        <w:tc>
          <w:tcPr>
            <w:tcW w:w="833" w:type="dxa"/>
            <w:vAlign w:val="bottom"/>
          </w:tcPr>
          <w:p w14:paraId="168F279C"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132</w:t>
            </w:r>
          </w:p>
        </w:tc>
        <w:tc>
          <w:tcPr>
            <w:tcW w:w="833" w:type="dxa"/>
            <w:vAlign w:val="bottom"/>
          </w:tcPr>
          <w:p w14:paraId="0CEF4645"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127</w:t>
            </w:r>
          </w:p>
        </w:tc>
        <w:tc>
          <w:tcPr>
            <w:tcW w:w="851" w:type="dxa"/>
            <w:vAlign w:val="bottom"/>
          </w:tcPr>
          <w:p w14:paraId="52677A31"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101</w:t>
            </w:r>
          </w:p>
        </w:tc>
        <w:tc>
          <w:tcPr>
            <w:tcW w:w="815" w:type="dxa"/>
            <w:vAlign w:val="bottom"/>
          </w:tcPr>
          <w:p w14:paraId="66C77B52"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83</w:t>
            </w:r>
          </w:p>
        </w:tc>
        <w:tc>
          <w:tcPr>
            <w:tcW w:w="833" w:type="dxa"/>
            <w:tcBorders>
              <w:right w:val="single" w:sz="2" w:space="0" w:color="auto"/>
            </w:tcBorders>
            <w:vAlign w:val="bottom"/>
          </w:tcPr>
          <w:p w14:paraId="0DD2EA9C"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88</w:t>
            </w:r>
          </w:p>
        </w:tc>
        <w:tc>
          <w:tcPr>
            <w:tcW w:w="833" w:type="dxa"/>
            <w:tcBorders>
              <w:left w:val="single" w:sz="2" w:space="0" w:color="auto"/>
            </w:tcBorders>
            <w:vAlign w:val="bottom"/>
          </w:tcPr>
          <w:p w14:paraId="6F7F12C6"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58</w:t>
            </w:r>
          </w:p>
        </w:tc>
        <w:tc>
          <w:tcPr>
            <w:tcW w:w="921" w:type="dxa"/>
            <w:tcBorders>
              <w:left w:val="single" w:sz="2" w:space="0" w:color="auto"/>
            </w:tcBorders>
            <w:vAlign w:val="bottom"/>
          </w:tcPr>
          <w:p w14:paraId="7900274B"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62</w:t>
            </w:r>
          </w:p>
        </w:tc>
      </w:tr>
      <w:tr w:rsidR="0073447D" w:rsidRPr="00496A5A" w14:paraId="240BA8AA" w14:textId="77777777" w:rsidTr="00B574B4">
        <w:trPr>
          <w:trHeight w:val="183"/>
        </w:trPr>
        <w:tc>
          <w:tcPr>
            <w:tcW w:w="797" w:type="dxa"/>
            <w:tcBorders>
              <w:right w:val="single" w:sz="2" w:space="0" w:color="auto"/>
            </w:tcBorders>
          </w:tcPr>
          <w:p w14:paraId="41E1212A"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N6703</w:t>
            </w:r>
          </w:p>
        </w:tc>
        <w:tc>
          <w:tcPr>
            <w:tcW w:w="3382" w:type="dxa"/>
            <w:tcBorders>
              <w:left w:val="single" w:sz="2" w:space="0" w:color="auto"/>
              <w:right w:val="single" w:sz="12" w:space="0" w:color="auto"/>
            </w:tcBorders>
          </w:tcPr>
          <w:p w14:paraId="74C21BE0"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Sociologie</w:t>
            </w:r>
          </w:p>
        </w:tc>
        <w:tc>
          <w:tcPr>
            <w:tcW w:w="832" w:type="dxa"/>
            <w:tcBorders>
              <w:left w:val="single" w:sz="12" w:space="0" w:color="auto"/>
            </w:tcBorders>
            <w:vAlign w:val="bottom"/>
          </w:tcPr>
          <w:p w14:paraId="55B4557D"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320</w:t>
            </w:r>
          </w:p>
        </w:tc>
        <w:tc>
          <w:tcPr>
            <w:tcW w:w="832" w:type="dxa"/>
            <w:vAlign w:val="bottom"/>
          </w:tcPr>
          <w:p w14:paraId="024072A8"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335</w:t>
            </w:r>
          </w:p>
        </w:tc>
        <w:tc>
          <w:tcPr>
            <w:tcW w:w="832" w:type="dxa"/>
            <w:vAlign w:val="bottom"/>
          </w:tcPr>
          <w:p w14:paraId="7D7B4D20"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345</w:t>
            </w:r>
          </w:p>
        </w:tc>
        <w:tc>
          <w:tcPr>
            <w:tcW w:w="833" w:type="dxa"/>
            <w:vAlign w:val="bottom"/>
          </w:tcPr>
          <w:p w14:paraId="7E4ACA5F"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285</w:t>
            </w:r>
          </w:p>
        </w:tc>
        <w:tc>
          <w:tcPr>
            <w:tcW w:w="833" w:type="dxa"/>
            <w:vAlign w:val="bottom"/>
          </w:tcPr>
          <w:p w14:paraId="16429820"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139</w:t>
            </w:r>
          </w:p>
        </w:tc>
        <w:tc>
          <w:tcPr>
            <w:tcW w:w="833" w:type="dxa"/>
            <w:vAlign w:val="bottom"/>
          </w:tcPr>
          <w:p w14:paraId="13D2AF9C"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166</w:t>
            </w:r>
          </w:p>
        </w:tc>
        <w:tc>
          <w:tcPr>
            <w:tcW w:w="833" w:type="dxa"/>
            <w:vAlign w:val="bottom"/>
          </w:tcPr>
          <w:p w14:paraId="14A7BF0D"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221</w:t>
            </w:r>
          </w:p>
        </w:tc>
        <w:tc>
          <w:tcPr>
            <w:tcW w:w="851" w:type="dxa"/>
            <w:vAlign w:val="bottom"/>
          </w:tcPr>
          <w:p w14:paraId="0259253A"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169</w:t>
            </w:r>
          </w:p>
        </w:tc>
        <w:tc>
          <w:tcPr>
            <w:tcW w:w="815" w:type="dxa"/>
            <w:vAlign w:val="bottom"/>
          </w:tcPr>
          <w:p w14:paraId="30F5CAD5"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99</w:t>
            </w:r>
          </w:p>
        </w:tc>
        <w:tc>
          <w:tcPr>
            <w:tcW w:w="833" w:type="dxa"/>
            <w:tcBorders>
              <w:right w:val="single" w:sz="2" w:space="0" w:color="auto"/>
            </w:tcBorders>
            <w:vAlign w:val="bottom"/>
          </w:tcPr>
          <w:p w14:paraId="60732007"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120</w:t>
            </w:r>
          </w:p>
        </w:tc>
        <w:tc>
          <w:tcPr>
            <w:tcW w:w="833" w:type="dxa"/>
            <w:tcBorders>
              <w:left w:val="single" w:sz="2" w:space="0" w:color="auto"/>
            </w:tcBorders>
            <w:vAlign w:val="bottom"/>
          </w:tcPr>
          <w:p w14:paraId="3BA0846F"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117</w:t>
            </w:r>
          </w:p>
        </w:tc>
        <w:tc>
          <w:tcPr>
            <w:tcW w:w="921" w:type="dxa"/>
            <w:tcBorders>
              <w:left w:val="single" w:sz="2" w:space="0" w:color="auto"/>
            </w:tcBorders>
            <w:vAlign w:val="bottom"/>
          </w:tcPr>
          <w:p w14:paraId="180572A3"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105</w:t>
            </w:r>
          </w:p>
        </w:tc>
      </w:tr>
      <w:tr w:rsidR="0073447D" w:rsidRPr="00496A5A" w14:paraId="0E6F691F" w14:textId="77777777" w:rsidTr="00B574B4">
        <w:trPr>
          <w:trHeight w:val="165"/>
        </w:trPr>
        <w:tc>
          <w:tcPr>
            <w:tcW w:w="797" w:type="dxa"/>
            <w:tcBorders>
              <w:right w:val="single" w:sz="2" w:space="0" w:color="auto"/>
            </w:tcBorders>
          </w:tcPr>
          <w:p w14:paraId="6E52463D"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N6736</w:t>
            </w:r>
          </w:p>
        </w:tc>
        <w:tc>
          <w:tcPr>
            <w:tcW w:w="3382" w:type="dxa"/>
            <w:tcBorders>
              <w:left w:val="single" w:sz="2" w:space="0" w:color="auto"/>
              <w:right w:val="single" w:sz="12" w:space="0" w:color="auto"/>
            </w:tcBorders>
          </w:tcPr>
          <w:p w14:paraId="655D931C"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Mezinárodní ekon. a polit. studia (IEPS)</w:t>
            </w:r>
          </w:p>
        </w:tc>
        <w:tc>
          <w:tcPr>
            <w:tcW w:w="832" w:type="dxa"/>
            <w:tcBorders>
              <w:left w:val="single" w:sz="12" w:space="0" w:color="auto"/>
            </w:tcBorders>
            <w:vAlign w:val="bottom"/>
          </w:tcPr>
          <w:p w14:paraId="51E18A3D"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70</w:t>
            </w:r>
          </w:p>
        </w:tc>
        <w:tc>
          <w:tcPr>
            <w:tcW w:w="832" w:type="dxa"/>
            <w:vAlign w:val="bottom"/>
          </w:tcPr>
          <w:p w14:paraId="548123AB"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84</w:t>
            </w:r>
          </w:p>
        </w:tc>
        <w:tc>
          <w:tcPr>
            <w:tcW w:w="832" w:type="dxa"/>
            <w:vAlign w:val="bottom"/>
          </w:tcPr>
          <w:p w14:paraId="79424B55"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101</w:t>
            </w:r>
          </w:p>
        </w:tc>
        <w:tc>
          <w:tcPr>
            <w:tcW w:w="833" w:type="dxa"/>
            <w:vAlign w:val="bottom"/>
          </w:tcPr>
          <w:p w14:paraId="7F50F183"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41</w:t>
            </w:r>
          </w:p>
        </w:tc>
        <w:tc>
          <w:tcPr>
            <w:tcW w:w="833" w:type="dxa"/>
            <w:vAlign w:val="bottom"/>
          </w:tcPr>
          <w:p w14:paraId="5F4E3589"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52</w:t>
            </w:r>
          </w:p>
        </w:tc>
        <w:tc>
          <w:tcPr>
            <w:tcW w:w="833" w:type="dxa"/>
            <w:vAlign w:val="bottom"/>
          </w:tcPr>
          <w:p w14:paraId="5668A7DA"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46</w:t>
            </w:r>
          </w:p>
        </w:tc>
        <w:tc>
          <w:tcPr>
            <w:tcW w:w="833" w:type="dxa"/>
            <w:vAlign w:val="bottom"/>
          </w:tcPr>
          <w:p w14:paraId="07FC434B"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82</w:t>
            </w:r>
          </w:p>
        </w:tc>
        <w:tc>
          <w:tcPr>
            <w:tcW w:w="851" w:type="dxa"/>
            <w:vAlign w:val="bottom"/>
          </w:tcPr>
          <w:p w14:paraId="73AE59B4"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37</w:t>
            </w:r>
          </w:p>
        </w:tc>
        <w:tc>
          <w:tcPr>
            <w:tcW w:w="815" w:type="dxa"/>
            <w:vAlign w:val="bottom"/>
          </w:tcPr>
          <w:p w14:paraId="02B436D8"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25</w:t>
            </w:r>
          </w:p>
        </w:tc>
        <w:tc>
          <w:tcPr>
            <w:tcW w:w="833" w:type="dxa"/>
            <w:tcBorders>
              <w:right w:val="single" w:sz="2" w:space="0" w:color="auto"/>
            </w:tcBorders>
            <w:vAlign w:val="bottom"/>
          </w:tcPr>
          <w:p w14:paraId="56A8B7E3"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18</w:t>
            </w:r>
          </w:p>
        </w:tc>
        <w:tc>
          <w:tcPr>
            <w:tcW w:w="833" w:type="dxa"/>
            <w:tcBorders>
              <w:left w:val="single" w:sz="2" w:space="0" w:color="auto"/>
            </w:tcBorders>
            <w:vAlign w:val="bottom"/>
          </w:tcPr>
          <w:p w14:paraId="21A35AE2"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20</w:t>
            </w:r>
          </w:p>
        </w:tc>
        <w:tc>
          <w:tcPr>
            <w:tcW w:w="921" w:type="dxa"/>
            <w:tcBorders>
              <w:left w:val="single" w:sz="2" w:space="0" w:color="auto"/>
            </w:tcBorders>
            <w:vAlign w:val="bottom"/>
          </w:tcPr>
          <w:p w14:paraId="12E24B4C"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15</w:t>
            </w:r>
          </w:p>
        </w:tc>
      </w:tr>
      <w:tr w:rsidR="0073447D" w:rsidRPr="00496A5A" w14:paraId="1DF147AD" w14:textId="77777777" w:rsidTr="00B574B4">
        <w:trPr>
          <w:trHeight w:val="161"/>
        </w:trPr>
        <w:tc>
          <w:tcPr>
            <w:tcW w:w="797" w:type="dxa"/>
            <w:tcBorders>
              <w:right w:val="single" w:sz="2" w:space="0" w:color="auto"/>
            </w:tcBorders>
          </w:tcPr>
          <w:p w14:paraId="63207AD0"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N7202</w:t>
            </w:r>
          </w:p>
        </w:tc>
        <w:tc>
          <w:tcPr>
            <w:tcW w:w="3382" w:type="dxa"/>
            <w:tcBorders>
              <w:left w:val="single" w:sz="2" w:space="0" w:color="auto"/>
              <w:right w:val="single" w:sz="12" w:space="0" w:color="auto"/>
            </w:tcBorders>
          </w:tcPr>
          <w:p w14:paraId="70147260"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Mediální a komunikační studia</w:t>
            </w:r>
          </w:p>
        </w:tc>
        <w:tc>
          <w:tcPr>
            <w:tcW w:w="832" w:type="dxa"/>
            <w:tcBorders>
              <w:left w:val="single" w:sz="12" w:space="0" w:color="auto"/>
            </w:tcBorders>
            <w:vAlign w:val="bottom"/>
          </w:tcPr>
          <w:p w14:paraId="5B74AD88"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1384</w:t>
            </w:r>
          </w:p>
        </w:tc>
        <w:tc>
          <w:tcPr>
            <w:tcW w:w="832" w:type="dxa"/>
            <w:vAlign w:val="bottom"/>
          </w:tcPr>
          <w:p w14:paraId="26322063"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1273</w:t>
            </w:r>
          </w:p>
        </w:tc>
        <w:tc>
          <w:tcPr>
            <w:tcW w:w="832" w:type="dxa"/>
            <w:vAlign w:val="bottom"/>
          </w:tcPr>
          <w:p w14:paraId="6C11319B"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1140</w:t>
            </w:r>
          </w:p>
        </w:tc>
        <w:tc>
          <w:tcPr>
            <w:tcW w:w="833" w:type="dxa"/>
            <w:vAlign w:val="bottom"/>
          </w:tcPr>
          <w:p w14:paraId="6AA8F7A0"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1032</w:t>
            </w:r>
          </w:p>
        </w:tc>
        <w:tc>
          <w:tcPr>
            <w:tcW w:w="833" w:type="dxa"/>
            <w:vAlign w:val="bottom"/>
          </w:tcPr>
          <w:p w14:paraId="6F3099C0"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279</w:t>
            </w:r>
          </w:p>
        </w:tc>
        <w:tc>
          <w:tcPr>
            <w:tcW w:w="833" w:type="dxa"/>
            <w:vAlign w:val="bottom"/>
          </w:tcPr>
          <w:p w14:paraId="368758C8"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353</w:t>
            </w:r>
          </w:p>
        </w:tc>
        <w:tc>
          <w:tcPr>
            <w:tcW w:w="833" w:type="dxa"/>
            <w:vAlign w:val="bottom"/>
          </w:tcPr>
          <w:p w14:paraId="0165B811"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375</w:t>
            </w:r>
          </w:p>
        </w:tc>
        <w:tc>
          <w:tcPr>
            <w:tcW w:w="851" w:type="dxa"/>
            <w:vAlign w:val="bottom"/>
          </w:tcPr>
          <w:p w14:paraId="36531BA0"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378</w:t>
            </w:r>
          </w:p>
        </w:tc>
        <w:tc>
          <w:tcPr>
            <w:tcW w:w="815" w:type="dxa"/>
            <w:vAlign w:val="bottom"/>
          </w:tcPr>
          <w:p w14:paraId="2D578C7D"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187</w:t>
            </w:r>
          </w:p>
        </w:tc>
        <w:tc>
          <w:tcPr>
            <w:tcW w:w="833" w:type="dxa"/>
            <w:tcBorders>
              <w:right w:val="single" w:sz="2" w:space="0" w:color="auto"/>
            </w:tcBorders>
            <w:vAlign w:val="bottom"/>
          </w:tcPr>
          <w:p w14:paraId="12B561AB"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227</w:t>
            </w:r>
          </w:p>
        </w:tc>
        <w:tc>
          <w:tcPr>
            <w:tcW w:w="833" w:type="dxa"/>
            <w:tcBorders>
              <w:left w:val="single" w:sz="2" w:space="0" w:color="auto"/>
            </w:tcBorders>
            <w:vAlign w:val="bottom"/>
          </w:tcPr>
          <w:p w14:paraId="537090D2"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243</w:t>
            </w:r>
          </w:p>
        </w:tc>
        <w:tc>
          <w:tcPr>
            <w:tcW w:w="921" w:type="dxa"/>
            <w:tcBorders>
              <w:left w:val="single" w:sz="2" w:space="0" w:color="auto"/>
            </w:tcBorders>
            <w:vAlign w:val="bottom"/>
          </w:tcPr>
          <w:p w14:paraId="2070AEDE"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246</w:t>
            </w:r>
          </w:p>
        </w:tc>
      </w:tr>
      <w:tr w:rsidR="0073447D" w:rsidRPr="00496A5A" w14:paraId="43E84408" w14:textId="77777777" w:rsidTr="00B574B4">
        <w:trPr>
          <w:trHeight w:val="143"/>
        </w:trPr>
        <w:tc>
          <w:tcPr>
            <w:tcW w:w="797" w:type="dxa"/>
            <w:tcBorders>
              <w:right w:val="single" w:sz="2" w:space="0" w:color="auto"/>
            </w:tcBorders>
          </w:tcPr>
          <w:p w14:paraId="4C578732"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P6201</w:t>
            </w:r>
          </w:p>
        </w:tc>
        <w:tc>
          <w:tcPr>
            <w:tcW w:w="3382" w:type="dxa"/>
            <w:tcBorders>
              <w:left w:val="single" w:sz="2" w:space="0" w:color="auto"/>
              <w:right w:val="single" w:sz="12" w:space="0" w:color="auto"/>
            </w:tcBorders>
          </w:tcPr>
          <w:p w14:paraId="54EA70B7"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Ekonomické teorie</w:t>
            </w:r>
          </w:p>
        </w:tc>
        <w:tc>
          <w:tcPr>
            <w:tcW w:w="832" w:type="dxa"/>
            <w:tcBorders>
              <w:left w:val="single" w:sz="12" w:space="0" w:color="auto"/>
            </w:tcBorders>
            <w:vAlign w:val="bottom"/>
          </w:tcPr>
          <w:p w14:paraId="40F2F75E"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36</w:t>
            </w:r>
          </w:p>
        </w:tc>
        <w:tc>
          <w:tcPr>
            <w:tcW w:w="832" w:type="dxa"/>
            <w:vAlign w:val="bottom"/>
          </w:tcPr>
          <w:p w14:paraId="4408B7A7"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24</w:t>
            </w:r>
          </w:p>
        </w:tc>
        <w:tc>
          <w:tcPr>
            <w:tcW w:w="832" w:type="dxa"/>
            <w:vAlign w:val="bottom"/>
          </w:tcPr>
          <w:p w14:paraId="1D7A47BA"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48</w:t>
            </w:r>
          </w:p>
        </w:tc>
        <w:tc>
          <w:tcPr>
            <w:tcW w:w="833" w:type="dxa"/>
            <w:vAlign w:val="bottom"/>
          </w:tcPr>
          <w:p w14:paraId="771E7E0A"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47</w:t>
            </w:r>
          </w:p>
        </w:tc>
        <w:tc>
          <w:tcPr>
            <w:tcW w:w="833" w:type="dxa"/>
            <w:vAlign w:val="bottom"/>
          </w:tcPr>
          <w:p w14:paraId="67D62CCF"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20</w:t>
            </w:r>
          </w:p>
        </w:tc>
        <w:tc>
          <w:tcPr>
            <w:tcW w:w="833" w:type="dxa"/>
            <w:vAlign w:val="bottom"/>
          </w:tcPr>
          <w:p w14:paraId="1E81DFB0"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12</w:t>
            </w:r>
          </w:p>
        </w:tc>
        <w:tc>
          <w:tcPr>
            <w:tcW w:w="833" w:type="dxa"/>
            <w:vAlign w:val="bottom"/>
          </w:tcPr>
          <w:p w14:paraId="776F1849"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24</w:t>
            </w:r>
          </w:p>
        </w:tc>
        <w:tc>
          <w:tcPr>
            <w:tcW w:w="851" w:type="dxa"/>
            <w:vAlign w:val="bottom"/>
          </w:tcPr>
          <w:p w14:paraId="7C038EF1"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25</w:t>
            </w:r>
          </w:p>
        </w:tc>
        <w:tc>
          <w:tcPr>
            <w:tcW w:w="815" w:type="dxa"/>
            <w:vAlign w:val="bottom"/>
          </w:tcPr>
          <w:p w14:paraId="2F8FBF71"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19</w:t>
            </w:r>
          </w:p>
        </w:tc>
        <w:tc>
          <w:tcPr>
            <w:tcW w:w="833" w:type="dxa"/>
            <w:tcBorders>
              <w:right w:val="single" w:sz="2" w:space="0" w:color="auto"/>
            </w:tcBorders>
            <w:vAlign w:val="bottom"/>
          </w:tcPr>
          <w:p w14:paraId="38B030B0"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9</w:t>
            </w:r>
          </w:p>
        </w:tc>
        <w:tc>
          <w:tcPr>
            <w:tcW w:w="833" w:type="dxa"/>
            <w:tcBorders>
              <w:left w:val="single" w:sz="2" w:space="0" w:color="auto"/>
            </w:tcBorders>
            <w:vAlign w:val="bottom"/>
          </w:tcPr>
          <w:p w14:paraId="5A489339"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19</w:t>
            </w:r>
          </w:p>
        </w:tc>
        <w:tc>
          <w:tcPr>
            <w:tcW w:w="921" w:type="dxa"/>
            <w:tcBorders>
              <w:left w:val="single" w:sz="2" w:space="0" w:color="auto"/>
            </w:tcBorders>
            <w:vAlign w:val="bottom"/>
          </w:tcPr>
          <w:p w14:paraId="2D44CFE5"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20</w:t>
            </w:r>
          </w:p>
        </w:tc>
      </w:tr>
      <w:tr w:rsidR="0073447D" w:rsidRPr="00496A5A" w14:paraId="540C5AEE" w14:textId="77777777" w:rsidTr="00B574B4">
        <w:trPr>
          <w:trHeight w:val="139"/>
        </w:trPr>
        <w:tc>
          <w:tcPr>
            <w:tcW w:w="797" w:type="dxa"/>
            <w:tcBorders>
              <w:right w:val="single" w:sz="2" w:space="0" w:color="auto"/>
            </w:tcBorders>
          </w:tcPr>
          <w:p w14:paraId="4086B774"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P6701</w:t>
            </w:r>
          </w:p>
        </w:tc>
        <w:tc>
          <w:tcPr>
            <w:tcW w:w="3382" w:type="dxa"/>
            <w:tcBorders>
              <w:left w:val="single" w:sz="2" w:space="0" w:color="auto"/>
              <w:right w:val="single" w:sz="12" w:space="0" w:color="auto"/>
            </w:tcBorders>
          </w:tcPr>
          <w:p w14:paraId="0B38C119"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Politologie</w:t>
            </w:r>
          </w:p>
        </w:tc>
        <w:tc>
          <w:tcPr>
            <w:tcW w:w="832" w:type="dxa"/>
            <w:tcBorders>
              <w:left w:val="single" w:sz="12" w:space="0" w:color="auto"/>
            </w:tcBorders>
            <w:vAlign w:val="bottom"/>
          </w:tcPr>
          <w:p w14:paraId="1B549B66"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53</w:t>
            </w:r>
          </w:p>
        </w:tc>
        <w:tc>
          <w:tcPr>
            <w:tcW w:w="832" w:type="dxa"/>
            <w:vAlign w:val="bottom"/>
          </w:tcPr>
          <w:p w14:paraId="17DA5E31"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62</w:t>
            </w:r>
          </w:p>
        </w:tc>
        <w:tc>
          <w:tcPr>
            <w:tcW w:w="832" w:type="dxa"/>
            <w:vAlign w:val="bottom"/>
          </w:tcPr>
          <w:p w14:paraId="2F5C31E1"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66</w:t>
            </w:r>
          </w:p>
        </w:tc>
        <w:tc>
          <w:tcPr>
            <w:tcW w:w="833" w:type="dxa"/>
            <w:vAlign w:val="bottom"/>
          </w:tcPr>
          <w:p w14:paraId="7EF2416D"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37</w:t>
            </w:r>
          </w:p>
        </w:tc>
        <w:tc>
          <w:tcPr>
            <w:tcW w:w="833" w:type="dxa"/>
            <w:vAlign w:val="bottom"/>
          </w:tcPr>
          <w:p w14:paraId="2EC4F7BF"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22</w:t>
            </w:r>
          </w:p>
        </w:tc>
        <w:tc>
          <w:tcPr>
            <w:tcW w:w="833" w:type="dxa"/>
            <w:vAlign w:val="bottom"/>
          </w:tcPr>
          <w:p w14:paraId="55612BAF"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24</w:t>
            </w:r>
          </w:p>
        </w:tc>
        <w:tc>
          <w:tcPr>
            <w:tcW w:w="833" w:type="dxa"/>
            <w:vAlign w:val="bottom"/>
          </w:tcPr>
          <w:p w14:paraId="0BD5B57D"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14</w:t>
            </w:r>
          </w:p>
        </w:tc>
        <w:tc>
          <w:tcPr>
            <w:tcW w:w="851" w:type="dxa"/>
            <w:vAlign w:val="bottom"/>
          </w:tcPr>
          <w:p w14:paraId="20A038E1"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7</w:t>
            </w:r>
          </w:p>
        </w:tc>
        <w:tc>
          <w:tcPr>
            <w:tcW w:w="815" w:type="dxa"/>
            <w:vAlign w:val="bottom"/>
          </w:tcPr>
          <w:p w14:paraId="3DB2D99E"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17</w:t>
            </w:r>
          </w:p>
        </w:tc>
        <w:tc>
          <w:tcPr>
            <w:tcW w:w="833" w:type="dxa"/>
            <w:tcBorders>
              <w:right w:val="single" w:sz="2" w:space="0" w:color="auto"/>
            </w:tcBorders>
            <w:vAlign w:val="bottom"/>
          </w:tcPr>
          <w:p w14:paraId="11535FFD"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22</w:t>
            </w:r>
          </w:p>
        </w:tc>
        <w:tc>
          <w:tcPr>
            <w:tcW w:w="833" w:type="dxa"/>
            <w:tcBorders>
              <w:left w:val="single" w:sz="2" w:space="0" w:color="auto"/>
            </w:tcBorders>
            <w:vAlign w:val="bottom"/>
          </w:tcPr>
          <w:p w14:paraId="46961B5E"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13</w:t>
            </w:r>
          </w:p>
        </w:tc>
        <w:tc>
          <w:tcPr>
            <w:tcW w:w="921" w:type="dxa"/>
            <w:tcBorders>
              <w:left w:val="single" w:sz="2" w:space="0" w:color="auto"/>
            </w:tcBorders>
            <w:vAlign w:val="bottom"/>
          </w:tcPr>
          <w:p w14:paraId="07A4B04E"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7</w:t>
            </w:r>
          </w:p>
        </w:tc>
      </w:tr>
      <w:tr w:rsidR="0073447D" w:rsidRPr="00496A5A" w14:paraId="0104CE15" w14:textId="77777777" w:rsidTr="00B574B4">
        <w:trPr>
          <w:trHeight w:val="135"/>
        </w:trPr>
        <w:tc>
          <w:tcPr>
            <w:tcW w:w="797" w:type="dxa"/>
            <w:tcBorders>
              <w:right w:val="single" w:sz="2" w:space="0" w:color="auto"/>
            </w:tcBorders>
          </w:tcPr>
          <w:p w14:paraId="790937F2"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P6702</w:t>
            </w:r>
          </w:p>
        </w:tc>
        <w:tc>
          <w:tcPr>
            <w:tcW w:w="3382" w:type="dxa"/>
            <w:tcBorders>
              <w:left w:val="single" w:sz="2" w:space="0" w:color="auto"/>
              <w:right w:val="single" w:sz="12" w:space="0" w:color="auto"/>
            </w:tcBorders>
          </w:tcPr>
          <w:p w14:paraId="71B436CC"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Mezinárodní teritoriální studia</w:t>
            </w:r>
          </w:p>
        </w:tc>
        <w:tc>
          <w:tcPr>
            <w:tcW w:w="832" w:type="dxa"/>
            <w:tcBorders>
              <w:left w:val="single" w:sz="12" w:space="0" w:color="auto"/>
            </w:tcBorders>
            <w:vAlign w:val="bottom"/>
          </w:tcPr>
          <w:p w14:paraId="29A721ED"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10</w:t>
            </w:r>
          </w:p>
        </w:tc>
        <w:tc>
          <w:tcPr>
            <w:tcW w:w="832" w:type="dxa"/>
            <w:vAlign w:val="bottom"/>
          </w:tcPr>
          <w:p w14:paraId="0BCD57A5"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14</w:t>
            </w:r>
          </w:p>
        </w:tc>
        <w:tc>
          <w:tcPr>
            <w:tcW w:w="832" w:type="dxa"/>
            <w:vAlign w:val="bottom"/>
          </w:tcPr>
          <w:p w14:paraId="5FA8008C"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21</w:t>
            </w:r>
          </w:p>
        </w:tc>
        <w:tc>
          <w:tcPr>
            <w:tcW w:w="833" w:type="dxa"/>
            <w:vAlign w:val="bottom"/>
          </w:tcPr>
          <w:p w14:paraId="4B29F01F"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22</w:t>
            </w:r>
          </w:p>
        </w:tc>
        <w:tc>
          <w:tcPr>
            <w:tcW w:w="833" w:type="dxa"/>
            <w:vAlign w:val="bottom"/>
          </w:tcPr>
          <w:p w14:paraId="22EDB95E"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7</w:t>
            </w:r>
          </w:p>
        </w:tc>
        <w:tc>
          <w:tcPr>
            <w:tcW w:w="833" w:type="dxa"/>
            <w:vAlign w:val="bottom"/>
          </w:tcPr>
          <w:p w14:paraId="14ED1867"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9</w:t>
            </w:r>
          </w:p>
        </w:tc>
        <w:tc>
          <w:tcPr>
            <w:tcW w:w="833" w:type="dxa"/>
            <w:vAlign w:val="bottom"/>
          </w:tcPr>
          <w:p w14:paraId="66CDE54F"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11</w:t>
            </w:r>
          </w:p>
        </w:tc>
        <w:tc>
          <w:tcPr>
            <w:tcW w:w="851" w:type="dxa"/>
            <w:vAlign w:val="bottom"/>
          </w:tcPr>
          <w:p w14:paraId="03E2E2E4"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13</w:t>
            </w:r>
          </w:p>
        </w:tc>
        <w:tc>
          <w:tcPr>
            <w:tcW w:w="815" w:type="dxa"/>
            <w:vAlign w:val="bottom"/>
          </w:tcPr>
          <w:p w14:paraId="3226FA7A"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7</w:t>
            </w:r>
          </w:p>
        </w:tc>
        <w:tc>
          <w:tcPr>
            <w:tcW w:w="833" w:type="dxa"/>
            <w:tcBorders>
              <w:right w:val="single" w:sz="2" w:space="0" w:color="auto"/>
            </w:tcBorders>
            <w:vAlign w:val="bottom"/>
          </w:tcPr>
          <w:p w14:paraId="1C63F643"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9</w:t>
            </w:r>
          </w:p>
        </w:tc>
        <w:tc>
          <w:tcPr>
            <w:tcW w:w="833" w:type="dxa"/>
            <w:tcBorders>
              <w:left w:val="single" w:sz="2" w:space="0" w:color="auto"/>
            </w:tcBorders>
            <w:vAlign w:val="bottom"/>
          </w:tcPr>
          <w:p w14:paraId="41EB16F2"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10</w:t>
            </w:r>
          </w:p>
        </w:tc>
        <w:tc>
          <w:tcPr>
            <w:tcW w:w="921" w:type="dxa"/>
            <w:tcBorders>
              <w:left w:val="single" w:sz="2" w:space="0" w:color="auto"/>
            </w:tcBorders>
            <w:vAlign w:val="bottom"/>
          </w:tcPr>
          <w:p w14:paraId="72DC1B00"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12</w:t>
            </w:r>
          </w:p>
        </w:tc>
      </w:tr>
      <w:tr w:rsidR="0073447D" w:rsidRPr="00496A5A" w14:paraId="530FE881" w14:textId="77777777" w:rsidTr="00B574B4">
        <w:trPr>
          <w:trHeight w:val="118"/>
        </w:trPr>
        <w:tc>
          <w:tcPr>
            <w:tcW w:w="797" w:type="dxa"/>
            <w:tcBorders>
              <w:right w:val="single" w:sz="2" w:space="0" w:color="auto"/>
            </w:tcBorders>
          </w:tcPr>
          <w:p w14:paraId="3062B181"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P6703</w:t>
            </w:r>
          </w:p>
        </w:tc>
        <w:tc>
          <w:tcPr>
            <w:tcW w:w="3382" w:type="dxa"/>
            <w:tcBorders>
              <w:left w:val="single" w:sz="2" w:space="0" w:color="auto"/>
              <w:right w:val="single" w:sz="12" w:space="0" w:color="auto"/>
            </w:tcBorders>
          </w:tcPr>
          <w:p w14:paraId="55406C58"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Sociologie</w:t>
            </w:r>
          </w:p>
        </w:tc>
        <w:tc>
          <w:tcPr>
            <w:tcW w:w="832" w:type="dxa"/>
            <w:tcBorders>
              <w:left w:val="single" w:sz="12" w:space="0" w:color="auto"/>
            </w:tcBorders>
            <w:vAlign w:val="bottom"/>
          </w:tcPr>
          <w:p w14:paraId="23894014"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35</w:t>
            </w:r>
          </w:p>
        </w:tc>
        <w:tc>
          <w:tcPr>
            <w:tcW w:w="832" w:type="dxa"/>
            <w:vAlign w:val="bottom"/>
          </w:tcPr>
          <w:p w14:paraId="636C01CD"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39</w:t>
            </w:r>
          </w:p>
        </w:tc>
        <w:tc>
          <w:tcPr>
            <w:tcW w:w="832" w:type="dxa"/>
            <w:vAlign w:val="bottom"/>
          </w:tcPr>
          <w:p w14:paraId="418DFAB3"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44</w:t>
            </w:r>
          </w:p>
        </w:tc>
        <w:tc>
          <w:tcPr>
            <w:tcW w:w="833" w:type="dxa"/>
            <w:vAlign w:val="bottom"/>
          </w:tcPr>
          <w:p w14:paraId="7ED78E13"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49</w:t>
            </w:r>
          </w:p>
        </w:tc>
        <w:tc>
          <w:tcPr>
            <w:tcW w:w="833" w:type="dxa"/>
            <w:vAlign w:val="bottom"/>
          </w:tcPr>
          <w:p w14:paraId="2E726212"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17</w:t>
            </w:r>
          </w:p>
        </w:tc>
        <w:tc>
          <w:tcPr>
            <w:tcW w:w="833" w:type="dxa"/>
            <w:vAlign w:val="bottom"/>
          </w:tcPr>
          <w:p w14:paraId="7529070E"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17</w:t>
            </w:r>
          </w:p>
        </w:tc>
        <w:tc>
          <w:tcPr>
            <w:tcW w:w="833" w:type="dxa"/>
            <w:vAlign w:val="bottom"/>
          </w:tcPr>
          <w:p w14:paraId="42009EF8"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21</w:t>
            </w:r>
          </w:p>
        </w:tc>
        <w:tc>
          <w:tcPr>
            <w:tcW w:w="851" w:type="dxa"/>
            <w:vAlign w:val="bottom"/>
          </w:tcPr>
          <w:p w14:paraId="2CDF65BD"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19</w:t>
            </w:r>
          </w:p>
        </w:tc>
        <w:tc>
          <w:tcPr>
            <w:tcW w:w="815" w:type="dxa"/>
            <w:vAlign w:val="bottom"/>
          </w:tcPr>
          <w:p w14:paraId="114ECEBE"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17</w:t>
            </w:r>
          </w:p>
        </w:tc>
        <w:tc>
          <w:tcPr>
            <w:tcW w:w="833" w:type="dxa"/>
            <w:tcBorders>
              <w:right w:val="single" w:sz="2" w:space="0" w:color="auto"/>
            </w:tcBorders>
            <w:vAlign w:val="bottom"/>
          </w:tcPr>
          <w:p w14:paraId="175E02A7"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13</w:t>
            </w:r>
          </w:p>
        </w:tc>
        <w:tc>
          <w:tcPr>
            <w:tcW w:w="833" w:type="dxa"/>
            <w:tcBorders>
              <w:left w:val="single" w:sz="2" w:space="0" w:color="auto"/>
            </w:tcBorders>
            <w:vAlign w:val="bottom"/>
          </w:tcPr>
          <w:p w14:paraId="0C9879EB"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20</w:t>
            </w:r>
          </w:p>
        </w:tc>
        <w:tc>
          <w:tcPr>
            <w:tcW w:w="921" w:type="dxa"/>
            <w:tcBorders>
              <w:left w:val="single" w:sz="2" w:space="0" w:color="auto"/>
            </w:tcBorders>
            <w:vAlign w:val="bottom"/>
          </w:tcPr>
          <w:p w14:paraId="5089D728"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18</w:t>
            </w:r>
          </w:p>
        </w:tc>
      </w:tr>
      <w:tr w:rsidR="0073447D" w:rsidRPr="00496A5A" w14:paraId="25DBEA16" w14:textId="77777777" w:rsidTr="00B574B4">
        <w:trPr>
          <w:trHeight w:val="99"/>
        </w:trPr>
        <w:tc>
          <w:tcPr>
            <w:tcW w:w="797" w:type="dxa"/>
            <w:tcBorders>
              <w:right w:val="single" w:sz="2" w:space="0" w:color="auto"/>
            </w:tcBorders>
          </w:tcPr>
          <w:p w14:paraId="245787F0"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P7105</w:t>
            </w:r>
          </w:p>
        </w:tc>
        <w:tc>
          <w:tcPr>
            <w:tcW w:w="3382" w:type="dxa"/>
            <w:tcBorders>
              <w:left w:val="single" w:sz="2" w:space="0" w:color="auto"/>
              <w:right w:val="single" w:sz="12" w:space="0" w:color="auto"/>
            </w:tcBorders>
          </w:tcPr>
          <w:p w14:paraId="4D06CB51"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Historické vědy</w:t>
            </w:r>
          </w:p>
        </w:tc>
        <w:tc>
          <w:tcPr>
            <w:tcW w:w="832" w:type="dxa"/>
            <w:tcBorders>
              <w:left w:val="single" w:sz="12" w:space="0" w:color="auto"/>
            </w:tcBorders>
            <w:vAlign w:val="bottom"/>
          </w:tcPr>
          <w:p w14:paraId="18B2C70F"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8</w:t>
            </w:r>
          </w:p>
        </w:tc>
        <w:tc>
          <w:tcPr>
            <w:tcW w:w="832" w:type="dxa"/>
            <w:vAlign w:val="bottom"/>
          </w:tcPr>
          <w:p w14:paraId="1D8B3BC1"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7</w:t>
            </w:r>
          </w:p>
        </w:tc>
        <w:tc>
          <w:tcPr>
            <w:tcW w:w="832" w:type="dxa"/>
            <w:vAlign w:val="bottom"/>
          </w:tcPr>
          <w:p w14:paraId="01802286"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8</w:t>
            </w:r>
          </w:p>
        </w:tc>
        <w:tc>
          <w:tcPr>
            <w:tcW w:w="833" w:type="dxa"/>
            <w:vAlign w:val="bottom"/>
          </w:tcPr>
          <w:p w14:paraId="2BB92621"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5</w:t>
            </w:r>
          </w:p>
        </w:tc>
        <w:tc>
          <w:tcPr>
            <w:tcW w:w="833" w:type="dxa"/>
            <w:vAlign w:val="bottom"/>
          </w:tcPr>
          <w:p w14:paraId="78F88359"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5</w:t>
            </w:r>
          </w:p>
        </w:tc>
        <w:tc>
          <w:tcPr>
            <w:tcW w:w="833" w:type="dxa"/>
            <w:vAlign w:val="bottom"/>
          </w:tcPr>
          <w:p w14:paraId="70D3DDFC"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6</w:t>
            </w:r>
          </w:p>
        </w:tc>
        <w:tc>
          <w:tcPr>
            <w:tcW w:w="833" w:type="dxa"/>
            <w:vAlign w:val="bottom"/>
          </w:tcPr>
          <w:p w14:paraId="0AF7FD51"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4</w:t>
            </w:r>
          </w:p>
        </w:tc>
        <w:tc>
          <w:tcPr>
            <w:tcW w:w="851" w:type="dxa"/>
            <w:vAlign w:val="bottom"/>
          </w:tcPr>
          <w:p w14:paraId="66BDCE23"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5</w:t>
            </w:r>
          </w:p>
        </w:tc>
        <w:tc>
          <w:tcPr>
            <w:tcW w:w="815" w:type="dxa"/>
            <w:vAlign w:val="bottom"/>
          </w:tcPr>
          <w:p w14:paraId="1A99FA05"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5</w:t>
            </w:r>
          </w:p>
        </w:tc>
        <w:tc>
          <w:tcPr>
            <w:tcW w:w="833" w:type="dxa"/>
            <w:tcBorders>
              <w:right w:val="single" w:sz="2" w:space="0" w:color="auto"/>
            </w:tcBorders>
            <w:vAlign w:val="bottom"/>
          </w:tcPr>
          <w:p w14:paraId="20195B79"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6</w:t>
            </w:r>
          </w:p>
        </w:tc>
        <w:tc>
          <w:tcPr>
            <w:tcW w:w="833" w:type="dxa"/>
            <w:tcBorders>
              <w:left w:val="single" w:sz="2" w:space="0" w:color="auto"/>
            </w:tcBorders>
            <w:vAlign w:val="bottom"/>
          </w:tcPr>
          <w:p w14:paraId="07D6F9A4"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w:t>
            </w:r>
          </w:p>
        </w:tc>
        <w:tc>
          <w:tcPr>
            <w:tcW w:w="921" w:type="dxa"/>
            <w:tcBorders>
              <w:left w:val="single" w:sz="2" w:space="0" w:color="auto"/>
            </w:tcBorders>
            <w:vAlign w:val="bottom"/>
          </w:tcPr>
          <w:p w14:paraId="5D33C365"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4</w:t>
            </w:r>
          </w:p>
        </w:tc>
      </w:tr>
      <w:tr w:rsidR="0073447D" w:rsidRPr="00496A5A" w14:paraId="6DF57DF2" w14:textId="77777777" w:rsidTr="00B574B4">
        <w:trPr>
          <w:trHeight w:val="95"/>
        </w:trPr>
        <w:tc>
          <w:tcPr>
            <w:tcW w:w="797" w:type="dxa"/>
            <w:tcBorders>
              <w:bottom w:val="single" w:sz="12" w:space="0" w:color="auto"/>
              <w:right w:val="single" w:sz="2" w:space="0" w:color="auto"/>
            </w:tcBorders>
          </w:tcPr>
          <w:p w14:paraId="00B01328"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P7202</w:t>
            </w:r>
          </w:p>
        </w:tc>
        <w:tc>
          <w:tcPr>
            <w:tcW w:w="3382" w:type="dxa"/>
            <w:tcBorders>
              <w:left w:val="single" w:sz="2" w:space="0" w:color="auto"/>
              <w:bottom w:val="single" w:sz="12" w:space="0" w:color="auto"/>
              <w:right w:val="single" w:sz="12" w:space="0" w:color="auto"/>
            </w:tcBorders>
          </w:tcPr>
          <w:p w14:paraId="7DDB8BBE" w14:textId="77777777" w:rsidR="0073447D" w:rsidRPr="00496A5A" w:rsidRDefault="0073447D" w:rsidP="00B574B4">
            <w:pPr>
              <w:rPr>
                <w:rFonts w:ascii="Times New Roman" w:hAnsi="Times New Roman" w:cs="Times New Roman"/>
                <w:sz w:val="24"/>
                <w:szCs w:val="24"/>
              </w:rPr>
            </w:pPr>
            <w:r w:rsidRPr="00496A5A">
              <w:rPr>
                <w:rFonts w:ascii="Times New Roman" w:hAnsi="Times New Roman" w:cs="Times New Roman"/>
                <w:sz w:val="24"/>
                <w:szCs w:val="24"/>
              </w:rPr>
              <w:t>Mediální a komunikační studia</w:t>
            </w:r>
          </w:p>
        </w:tc>
        <w:tc>
          <w:tcPr>
            <w:tcW w:w="832" w:type="dxa"/>
            <w:tcBorders>
              <w:left w:val="single" w:sz="12" w:space="0" w:color="auto"/>
              <w:bottom w:val="single" w:sz="12" w:space="0" w:color="auto"/>
            </w:tcBorders>
            <w:vAlign w:val="bottom"/>
          </w:tcPr>
          <w:p w14:paraId="6A8CEA4A"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26</w:t>
            </w:r>
          </w:p>
        </w:tc>
        <w:tc>
          <w:tcPr>
            <w:tcW w:w="832" w:type="dxa"/>
            <w:tcBorders>
              <w:bottom w:val="single" w:sz="12" w:space="0" w:color="auto"/>
            </w:tcBorders>
            <w:vAlign w:val="bottom"/>
          </w:tcPr>
          <w:p w14:paraId="3B04FE43"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19</w:t>
            </w:r>
          </w:p>
        </w:tc>
        <w:tc>
          <w:tcPr>
            <w:tcW w:w="832" w:type="dxa"/>
            <w:tcBorders>
              <w:bottom w:val="single" w:sz="12" w:space="0" w:color="auto"/>
            </w:tcBorders>
            <w:vAlign w:val="bottom"/>
          </w:tcPr>
          <w:p w14:paraId="499B20F6"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32</w:t>
            </w:r>
          </w:p>
        </w:tc>
        <w:tc>
          <w:tcPr>
            <w:tcW w:w="833" w:type="dxa"/>
            <w:tcBorders>
              <w:bottom w:val="single" w:sz="12" w:space="0" w:color="auto"/>
            </w:tcBorders>
            <w:vAlign w:val="bottom"/>
          </w:tcPr>
          <w:p w14:paraId="5F4C684A"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16</w:t>
            </w:r>
          </w:p>
        </w:tc>
        <w:tc>
          <w:tcPr>
            <w:tcW w:w="833" w:type="dxa"/>
            <w:tcBorders>
              <w:bottom w:val="single" w:sz="12" w:space="0" w:color="auto"/>
            </w:tcBorders>
            <w:vAlign w:val="bottom"/>
          </w:tcPr>
          <w:p w14:paraId="1149C071"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9</w:t>
            </w:r>
          </w:p>
        </w:tc>
        <w:tc>
          <w:tcPr>
            <w:tcW w:w="833" w:type="dxa"/>
            <w:tcBorders>
              <w:bottom w:val="single" w:sz="12" w:space="0" w:color="auto"/>
            </w:tcBorders>
            <w:vAlign w:val="bottom"/>
          </w:tcPr>
          <w:p w14:paraId="5568758F"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10</w:t>
            </w:r>
          </w:p>
        </w:tc>
        <w:tc>
          <w:tcPr>
            <w:tcW w:w="833" w:type="dxa"/>
            <w:tcBorders>
              <w:bottom w:val="single" w:sz="12" w:space="0" w:color="auto"/>
            </w:tcBorders>
            <w:vAlign w:val="bottom"/>
          </w:tcPr>
          <w:p w14:paraId="2372C5DE"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16</w:t>
            </w:r>
          </w:p>
        </w:tc>
        <w:tc>
          <w:tcPr>
            <w:tcW w:w="851" w:type="dxa"/>
            <w:tcBorders>
              <w:bottom w:val="single" w:sz="12" w:space="0" w:color="auto"/>
            </w:tcBorders>
            <w:vAlign w:val="bottom"/>
          </w:tcPr>
          <w:p w14:paraId="051DA41A"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11</w:t>
            </w:r>
          </w:p>
        </w:tc>
        <w:tc>
          <w:tcPr>
            <w:tcW w:w="815" w:type="dxa"/>
            <w:tcBorders>
              <w:bottom w:val="single" w:sz="12" w:space="0" w:color="auto"/>
            </w:tcBorders>
            <w:vAlign w:val="bottom"/>
          </w:tcPr>
          <w:p w14:paraId="5D2D33BD"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9</w:t>
            </w:r>
          </w:p>
        </w:tc>
        <w:tc>
          <w:tcPr>
            <w:tcW w:w="833" w:type="dxa"/>
            <w:tcBorders>
              <w:bottom w:val="single" w:sz="12" w:space="0" w:color="auto"/>
              <w:right w:val="single" w:sz="2" w:space="0" w:color="auto"/>
            </w:tcBorders>
            <w:vAlign w:val="bottom"/>
          </w:tcPr>
          <w:p w14:paraId="2A26BFA4"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8</w:t>
            </w:r>
          </w:p>
        </w:tc>
        <w:tc>
          <w:tcPr>
            <w:tcW w:w="833" w:type="dxa"/>
            <w:tcBorders>
              <w:left w:val="single" w:sz="2" w:space="0" w:color="auto"/>
              <w:bottom w:val="single" w:sz="12" w:space="0" w:color="auto"/>
            </w:tcBorders>
            <w:vAlign w:val="bottom"/>
          </w:tcPr>
          <w:p w14:paraId="2B92B239" w14:textId="77777777" w:rsidR="0073447D" w:rsidRPr="00496A5A" w:rsidRDefault="0073447D"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16</w:t>
            </w:r>
          </w:p>
        </w:tc>
        <w:tc>
          <w:tcPr>
            <w:tcW w:w="921" w:type="dxa"/>
            <w:tcBorders>
              <w:left w:val="single" w:sz="2" w:space="0" w:color="auto"/>
              <w:bottom w:val="single" w:sz="12" w:space="0" w:color="auto"/>
            </w:tcBorders>
            <w:vAlign w:val="bottom"/>
          </w:tcPr>
          <w:p w14:paraId="35CBFEAA"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11</w:t>
            </w:r>
          </w:p>
        </w:tc>
      </w:tr>
      <w:tr w:rsidR="0073447D" w:rsidRPr="00496A5A" w14:paraId="29253C77" w14:textId="77777777" w:rsidTr="00B574B4">
        <w:trPr>
          <w:trHeight w:val="92"/>
        </w:trPr>
        <w:tc>
          <w:tcPr>
            <w:tcW w:w="797" w:type="dxa"/>
            <w:tcBorders>
              <w:top w:val="single" w:sz="12" w:space="0" w:color="auto"/>
              <w:right w:val="single" w:sz="2" w:space="0" w:color="auto"/>
            </w:tcBorders>
          </w:tcPr>
          <w:p w14:paraId="7DEDA3F9" w14:textId="77777777" w:rsidR="0073447D" w:rsidRPr="00496A5A" w:rsidRDefault="0073447D" w:rsidP="00B574B4">
            <w:pPr>
              <w:rPr>
                <w:rFonts w:ascii="Times New Roman" w:hAnsi="Times New Roman" w:cs="Times New Roman"/>
                <w:b/>
                <w:bCs/>
                <w:sz w:val="24"/>
                <w:szCs w:val="24"/>
              </w:rPr>
            </w:pPr>
          </w:p>
        </w:tc>
        <w:tc>
          <w:tcPr>
            <w:tcW w:w="3382" w:type="dxa"/>
            <w:tcBorders>
              <w:top w:val="single" w:sz="12" w:space="0" w:color="auto"/>
              <w:left w:val="single" w:sz="2" w:space="0" w:color="auto"/>
              <w:right w:val="single" w:sz="12" w:space="0" w:color="auto"/>
            </w:tcBorders>
          </w:tcPr>
          <w:p w14:paraId="20B8796D" w14:textId="77777777" w:rsidR="0073447D" w:rsidRPr="00496A5A" w:rsidRDefault="0073447D" w:rsidP="00B574B4">
            <w:pPr>
              <w:rPr>
                <w:rFonts w:ascii="Times New Roman" w:hAnsi="Times New Roman" w:cs="Times New Roman"/>
                <w:b/>
                <w:bCs/>
                <w:sz w:val="24"/>
                <w:szCs w:val="24"/>
              </w:rPr>
            </w:pPr>
            <w:r w:rsidRPr="00496A5A">
              <w:rPr>
                <w:rFonts w:ascii="Times New Roman" w:hAnsi="Times New Roman" w:cs="Times New Roman"/>
                <w:b/>
                <w:bCs/>
                <w:sz w:val="24"/>
                <w:szCs w:val="24"/>
              </w:rPr>
              <w:t>CELKEM</w:t>
            </w:r>
          </w:p>
        </w:tc>
        <w:tc>
          <w:tcPr>
            <w:tcW w:w="832" w:type="dxa"/>
            <w:tcBorders>
              <w:top w:val="single" w:sz="12" w:space="0" w:color="auto"/>
              <w:left w:val="single" w:sz="12" w:space="0" w:color="auto"/>
            </w:tcBorders>
          </w:tcPr>
          <w:p w14:paraId="601708B6"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8867</w:t>
            </w:r>
          </w:p>
        </w:tc>
        <w:tc>
          <w:tcPr>
            <w:tcW w:w="832" w:type="dxa"/>
            <w:tcBorders>
              <w:top w:val="single" w:sz="12" w:space="0" w:color="auto"/>
            </w:tcBorders>
          </w:tcPr>
          <w:p w14:paraId="6EB61E35"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7790</w:t>
            </w:r>
          </w:p>
        </w:tc>
        <w:tc>
          <w:tcPr>
            <w:tcW w:w="832" w:type="dxa"/>
            <w:tcBorders>
              <w:top w:val="single" w:sz="12" w:space="0" w:color="auto"/>
            </w:tcBorders>
            <w:vAlign w:val="bottom"/>
          </w:tcPr>
          <w:p w14:paraId="5BB1CD44" w14:textId="77777777" w:rsidR="0073447D" w:rsidRPr="00496A5A" w:rsidRDefault="0073447D" w:rsidP="00B574B4">
            <w:pPr>
              <w:jc w:val="right"/>
              <w:rPr>
                <w:rFonts w:ascii="Times New Roman" w:hAnsi="Times New Roman" w:cs="Times New Roman"/>
                <w:b/>
                <w:color w:val="000000"/>
                <w:sz w:val="24"/>
                <w:szCs w:val="24"/>
              </w:rPr>
            </w:pPr>
            <w:r w:rsidRPr="00496A5A">
              <w:rPr>
                <w:rFonts w:ascii="Times New Roman" w:hAnsi="Times New Roman" w:cs="Times New Roman"/>
                <w:b/>
                <w:color w:val="000000"/>
                <w:sz w:val="24"/>
                <w:szCs w:val="24"/>
              </w:rPr>
              <w:t>7652</w:t>
            </w:r>
          </w:p>
        </w:tc>
        <w:tc>
          <w:tcPr>
            <w:tcW w:w="833" w:type="dxa"/>
            <w:tcBorders>
              <w:top w:val="single" w:sz="12" w:space="0" w:color="auto"/>
            </w:tcBorders>
            <w:vAlign w:val="bottom"/>
          </w:tcPr>
          <w:p w14:paraId="4F1C86D7" w14:textId="77777777" w:rsidR="0073447D" w:rsidRPr="00496A5A" w:rsidRDefault="0073447D" w:rsidP="00B574B4">
            <w:pPr>
              <w:jc w:val="right"/>
              <w:rPr>
                <w:rFonts w:ascii="Times New Roman" w:hAnsi="Times New Roman" w:cs="Times New Roman"/>
                <w:b/>
                <w:color w:val="000000"/>
                <w:sz w:val="24"/>
                <w:szCs w:val="24"/>
              </w:rPr>
            </w:pPr>
            <w:r w:rsidRPr="00496A5A">
              <w:rPr>
                <w:rFonts w:ascii="Times New Roman" w:hAnsi="Times New Roman" w:cs="Times New Roman"/>
                <w:b/>
                <w:color w:val="000000"/>
                <w:sz w:val="24"/>
                <w:szCs w:val="24"/>
              </w:rPr>
              <w:t>6901</w:t>
            </w:r>
          </w:p>
        </w:tc>
        <w:tc>
          <w:tcPr>
            <w:tcW w:w="833" w:type="dxa"/>
            <w:tcBorders>
              <w:top w:val="single" w:sz="12" w:space="0" w:color="auto"/>
            </w:tcBorders>
          </w:tcPr>
          <w:p w14:paraId="146DB77B"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2315</w:t>
            </w:r>
          </w:p>
        </w:tc>
        <w:tc>
          <w:tcPr>
            <w:tcW w:w="833" w:type="dxa"/>
            <w:tcBorders>
              <w:top w:val="single" w:sz="12" w:space="0" w:color="auto"/>
            </w:tcBorders>
          </w:tcPr>
          <w:p w14:paraId="5024A733"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2342</w:t>
            </w:r>
          </w:p>
        </w:tc>
        <w:tc>
          <w:tcPr>
            <w:tcW w:w="833" w:type="dxa"/>
            <w:tcBorders>
              <w:top w:val="single" w:sz="12" w:space="0" w:color="auto"/>
            </w:tcBorders>
            <w:vAlign w:val="bottom"/>
          </w:tcPr>
          <w:p w14:paraId="292F2E3D" w14:textId="77777777" w:rsidR="0073447D" w:rsidRPr="00496A5A" w:rsidRDefault="0073447D" w:rsidP="00B574B4">
            <w:pPr>
              <w:jc w:val="right"/>
              <w:rPr>
                <w:rFonts w:ascii="Times New Roman" w:hAnsi="Times New Roman" w:cs="Times New Roman"/>
                <w:b/>
                <w:color w:val="000000"/>
                <w:sz w:val="24"/>
                <w:szCs w:val="24"/>
              </w:rPr>
            </w:pPr>
            <w:r w:rsidRPr="00496A5A">
              <w:rPr>
                <w:rFonts w:ascii="Times New Roman" w:hAnsi="Times New Roman" w:cs="Times New Roman"/>
                <w:b/>
                <w:color w:val="000000"/>
                <w:sz w:val="24"/>
                <w:szCs w:val="24"/>
              </w:rPr>
              <w:t>2669</w:t>
            </w:r>
          </w:p>
        </w:tc>
        <w:tc>
          <w:tcPr>
            <w:tcW w:w="851" w:type="dxa"/>
            <w:tcBorders>
              <w:top w:val="single" w:sz="12" w:space="0" w:color="auto"/>
            </w:tcBorders>
            <w:vAlign w:val="bottom"/>
          </w:tcPr>
          <w:p w14:paraId="120DA46B" w14:textId="77777777" w:rsidR="0073447D" w:rsidRPr="00496A5A" w:rsidRDefault="0073447D" w:rsidP="00B574B4">
            <w:pPr>
              <w:jc w:val="right"/>
              <w:rPr>
                <w:rFonts w:ascii="Times New Roman" w:hAnsi="Times New Roman" w:cs="Times New Roman"/>
                <w:b/>
                <w:color w:val="000000"/>
                <w:sz w:val="24"/>
                <w:szCs w:val="24"/>
              </w:rPr>
            </w:pPr>
            <w:r w:rsidRPr="00496A5A">
              <w:rPr>
                <w:rFonts w:ascii="Times New Roman" w:hAnsi="Times New Roman" w:cs="Times New Roman"/>
                <w:b/>
                <w:color w:val="000000"/>
                <w:sz w:val="24"/>
                <w:szCs w:val="24"/>
              </w:rPr>
              <w:t>2636</w:t>
            </w:r>
          </w:p>
        </w:tc>
        <w:tc>
          <w:tcPr>
            <w:tcW w:w="815" w:type="dxa"/>
            <w:tcBorders>
              <w:top w:val="single" w:sz="12" w:space="0" w:color="auto"/>
            </w:tcBorders>
          </w:tcPr>
          <w:p w14:paraId="30695093"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1511</w:t>
            </w:r>
          </w:p>
        </w:tc>
        <w:tc>
          <w:tcPr>
            <w:tcW w:w="833" w:type="dxa"/>
            <w:tcBorders>
              <w:top w:val="single" w:sz="12" w:space="0" w:color="auto"/>
              <w:right w:val="single" w:sz="2" w:space="0" w:color="auto"/>
            </w:tcBorders>
          </w:tcPr>
          <w:p w14:paraId="5344D79D"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1520</w:t>
            </w:r>
          </w:p>
        </w:tc>
        <w:tc>
          <w:tcPr>
            <w:tcW w:w="833" w:type="dxa"/>
            <w:tcBorders>
              <w:top w:val="single" w:sz="12" w:space="0" w:color="auto"/>
              <w:left w:val="single" w:sz="2" w:space="0" w:color="auto"/>
            </w:tcBorders>
            <w:vAlign w:val="bottom"/>
          </w:tcPr>
          <w:p w14:paraId="1310956E" w14:textId="77777777" w:rsidR="0073447D" w:rsidRPr="00496A5A" w:rsidRDefault="0073447D" w:rsidP="00B574B4">
            <w:pPr>
              <w:jc w:val="right"/>
              <w:rPr>
                <w:rFonts w:ascii="Times New Roman" w:hAnsi="Times New Roman" w:cs="Times New Roman"/>
                <w:b/>
                <w:color w:val="000000"/>
                <w:sz w:val="24"/>
                <w:szCs w:val="24"/>
              </w:rPr>
            </w:pPr>
            <w:r w:rsidRPr="00496A5A">
              <w:rPr>
                <w:rFonts w:ascii="Times New Roman" w:hAnsi="Times New Roman" w:cs="Times New Roman"/>
                <w:b/>
                <w:color w:val="000000"/>
                <w:sz w:val="24"/>
                <w:szCs w:val="24"/>
              </w:rPr>
              <w:t>1638</w:t>
            </w:r>
          </w:p>
        </w:tc>
        <w:tc>
          <w:tcPr>
            <w:tcW w:w="921" w:type="dxa"/>
            <w:tcBorders>
              <w:top w:val="single" w:sz="12" w:space="0" w:color="auto"/>
              <w:left w:val="single" w:sz="2" w:space="0" w:color="auto"/>
            </w:tcBorders>
            <w:vAlign w:val="bottom"/>
          </w:tcPr>
          <w:p w14:paraId="7E4145F1" w14:textId="77777777" w:rsidR="0073447D" w:rsidRPr="00496A5A" w:rsidRDefault="0073447D" w:rsidP="00B574B4">
            <w:pPr>
              <w:jc w:val="right"/>
              <w:rPr>
                <w:rFonts w:ascii="Times New Roman" w:hAnsi="Times New Roman" w:cs="Times New Roman"/>
                <w:b/>
                <w:color w:val="000000"/>
                <w:sz w:val="24"/>
                <w:szCs w:val="24"/>
              </w:rPr>
            </w:pPr>
            <w:r w:rsidRPr="00496A5A">
              <w:rPr>
                <w:rFonts w:ascii="Times New Roman" w:hAnsi="Times New Roman" w:cs="Times New Roman"/>
                <w:b/>
                <w:color w:val="000000"/>
                <w:sz w:val="24"/>
                <w:szCs w:val="24"/>
              </w:rPr>
              <w:t>1619</w:t>
            </w:r>
          </w:p>
        </w:tc>
      </w:tr>
    </w:tbl>
    <w:p w14:paraId="148D7C1F" w14:textId="77777777" w:rsidR="0073447D" w:rsidRPr="00496A5A" w:rsidRDefault="0073447D" w:rsidP="0073447D">
      <w:pPr>
        <w:pStyle w:val="Poznmkypodarou"/>
        <w:rPr>
          <w:sz w:val="24"/>
          <w:szCs w:val="24"/>
        </w:rPr>
      </w:pPr>
      <w:r w:rsidRPr="00496A5A">
        <w:rPr>
          <w:sz w:val="24"/>
          <w:szCs w:val="24"/>
        </w:rPr>
        <w:t>Vysvětlivky: B – bakalářské studium, N –  navazující magisterské studium, P – doktorské studium</w:t>
      </w:r>
    </w:p>
    <w:p w14:paraId="12DF7167" w14:textId="77777777" w:rsidR="0073447D" w:rsidRPr="00496A5A" w:rsidRDefault="0073447D" w:rsidP="0073447D">
      <w:pPr>
        <w:rPr>
          <w:rFonts w:ascii="Times New Roman" w:hAnsi="Times New Roman" w:cs="Times New Roman"/>
          <w:sz w:val="24"/>
          <w:szCs w:val="24"/>
        </w:rPr>
      </w:pPr>
    </w:p>
    <w:p w14:paraId="210E427A" w14:textId="1BB32030" w:rsidR="0073447D" w:rsidRPr="00496A5A" w:rsidRDefault="0073447D" w:rsidP="00496A5A">
      <w:pPr>
        <w:pStyle w:val="Nadpis2"/>
      </w:pPr>
      <w:bookmarkStart w:id="29" w:name="_Toc483921022"/>
      <w:r w:rsidRPr="00496A5A">
        <w:t>2.</w:t>
      </w:r>
      <w:r w:rsidR="00496A5A" w:rsidRPr="00496A5A">
        <w:t>9</w:t>
      </w:r>
      <w:r w:rsidRPr="00496A5A">
        <w:t xml:space="preserve"> Přehled vyplacených stipendií</w:t>
      </w:r>
      <w:bookmarkEnd w:id="29"/>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85" w:type="dxa"/>
          <w:left w:w="85" w:type="dxa"/>
          <w:bottom w:w="85" w:type="dxa"/>
          <w:right w:w="85" w:type="dxa"/>
        </w:tblCellMar>
        <w:tblLook w:val="01E0" w:firstRow="1" w:lastRow="1" w:firstColumn="1" w:lastColumn="1" w:noHBand="0" w:noVBand="0"/>
      </w:tblPr>
      <w:tblGrid>
        <w:gridCol w:w="7105"/>
        <w:gridCol w:w="1260"/>
        <w:gridCol w:w="1260"/>
        <w:gridCol w:w="1260"/>
      </w:tblGrid>
      <w:tr w:rsidR="0073447D" w:rsidRPr="00496A5A" w14:paraId="386148E2" w14:textId="77777777" w:rsidTr="00B574B4">
        <w:trPr>
          <w:trHeight w:val="112"/>
        </w:trPr>
        <w:tc>
          <w:tcPr>
            <w:tcW w:w="7105" w:type="dxa"/>
            <w:tcBorders>
              <w:bottom w:val="single" w:sz="12" w:space="0" w:color="000000"/>
              <w:right w:val="single" w:sz="12" w:space="0" w:color="000000"/>
            </w:tcBorders>
            <w:shd w:val="clear" w:color="auto" w:fill="auto"/>
          </w:tcPr>
          <w:p w14:paraId="3B1915CB" w14:textId="77777777" w:rsidR="0073447D" w:rsidRPr="00496A5A" w:rsidRDefault="0073447D" w:rsidP="00B574B4">
            <w:pPr>
              <w:rPr>
                <w:rFonts w:ascii="Times New Roman" w:hAnsi="Times New Roman" w:cs="Times New Roman"/>
                <w:b/>
                <w:bCs/>
                <w:sz w:val="24"/>
                <w:szCs w:val="24"/>
              </w:rPr>
            </w:pPr>
            <w:r w:rsidRPr="00496A5A">
              <w:rPr>
                <w:rFonts w:ascii="Times New Roman" w:hAnsi="Times New Roman" w:cs="Times New Roman"/>
                <w:b/>
                <w:bCs/>
                <w:sz w:val="24"/>
                <w:szCs w:val="24"/>
              </w:rPr>
              <w:t>Druh Stipendia</w:t>
            </w:r>
          </w:p>
        </w:tc>
        <w:tc>
          <w:tcPr>
            <w:tcW w:w="1260" w:type="dxa"/>
            <w:tcBorders>
              <w:bottom w:val="single" w:sz="12" w:space="0" w:color="000000"/>
            </w:tcBorders>
            <w:shd w:val="clear" w:color="auto" w:fill="auto"/>
          </w:tcPr>
          <w:p w14:paraId="4C65CD8F"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2014 v Kč</w:t>
            </w:r>
          </w:p>
        </w:tc>
        <w:tc>
          <w:tcPr>
            <w:tcW w:w="1260" w:type="dxa"/>
            <w:tcBorders>
              <w:bottom w:val="single" w:sz="12" w:space="0" w:color="000000"/>
            </w:tcBorders>
            <w:shd w:val="clear" w:color="auto" w:fill="auto"/>
          </w:tcPr>
          <w:p w14:paraId="788BC55B"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2015 v Kč</w:t>
            </w:r>
          </w:p>
        </w:tc>
        <w:tc>
          <w:tcPr>
            <w:tcW w:w="1260" w:type="dxa"/>
            <w:tcBorders>
              <w:bottom w:val="single" w:sz="12" w:space="0" w:color="000000"/>
            </w:tcBorders>
          </w:tcPr>
          <w:p w14:paraId="251F2F2B"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2016 v Kč</w:t>
            </w:r>
          </w:p>
        </w:tc>
      </w:tr>
      <w:tr w:rsidR="0073447D" w:rsidRPr="00496A5A" w14:paraId="3570CD3C" w14:textId="77777777" w:rsidTr="00B574B4">
        <w:trPr>
          <w:trHeight w:val="190"/>
        </w:trPr>
        <w:tc>
          <w:tcPr>
            <w:tcW w:w="7105" w:type="dxa"/>
            <w:tcBorders>
              <w:right w:val="single" w:sz="12" w:space="0" w:color="000000"/>
            </w:tcBorders>
            <w:shd w:val="clear" w:color="auto" w:fill="auto"/>
          </w:tcPr>
          <w:p w14:paraId="0735CBCA"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Stipendia za vynikající studijní výsledky podle čl. 4 Stipendijního řádu UK</w:t>
            </w:r>
          </w:p>
        </w:tc>
        <w:tc>
          <w:tcPr>
            <w:tcW w:w="1260" w:type="dxa"/>
            <w:shd w:val="clear" w:color="auto" w:fill="auto"/>
          </w:tcPr>
          <w:p w14:paraId="35D7B503"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5,019.300</w:t>
            </w:r>
          </w:p>
          <w:p w14:paraId="2F480982" w14:textId="77777777" w:rsidR="0073447D" w:rsidRPr="00496A5A" w:rsidRDefault="0073447D" w:rsidP="00B574B4">
            <w:pPr>
              <w:jc w:val="right"/>
              <w:rPr>
                <w:rFonts w:ascii="Times New Roman" w:hAnsi="Times New Roman" w:cs="Times New Roman"/>
                <w:bCs/>
                <w:sz w:val="24"/>
                <w:szCs w:val="24"/>
              </w:rPr>
            </w:pPr>
          </w:p>
        </w:tc>
        <w:tc>
          <w:tcPr>
            <w:tcW w:w="1260" w:type="dxa"/>
            <w:tcBorders>
              <w:left w:val="single" w:sz="6" w:space="0" w:color="000000"/>
            </w:tcBorders>
            <w:shd w:val="clear" w:color="auto" w:fill="auto"/>
          </w:tcPr>
          <w:p w14:paraId="79A19CC3"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5,013.400</w:t>
            </w:r>
          </w:p>
          <w:p w14:paraId="4807CB31" w14:textId="77777777" w:rsidR="0073447D" w:rsidRPr="00496A5A" w:rsidRDefault="0073447D" w:rsidP="00B574B4">
            <w:pPr>
              <w:jc w:val="right"/>
              <w:rPr>
                <w:rFonts w:ascii="Times New Roman" w:hAnsi="Times New Roman" w:cs="Times New Roman"/>
                <w:bCs/>
                <w:sz w:val="24"/>
                <w:szCs w:val="24"/>
              </w:rPr>
            </w:pPr>
          </w:p>
        </w:tc>
        <w:tc>
          <w:tcPr>
            <w:tcW w:w="1260" w:type="dxa"/>
            <w:tcBorders>
              <w:left w:val="single" w:sz="6" w:space="0" w:color="000000"/>
            </w:tcBorders>
          </w:tcPr>
          <w:p w14:paraId="6E0AF548"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5,137.000</w:t>
            </w:r>
          </w:p>
        </w:tc>
      </w:tr>
      <w:tr w:rsidR="0073447D" w:rsidRPr="00496A5A" w14:paraId="52A451D6" w14:textId="77777777" w:rsidTr="00B574B4">
        <w:trPr>
          <w:trHeight w:val="198"/>
        </w:trPr>
        <w:tc>
          <w:tcPr>
            <w:tcW w:w="7105" w:type="dxa"/>
            <w:tcBorders>
              <w:right w:val="single" w:sz="12" w:space="0" w:color="000000"/>
            </w:tcBorders>
            <w:shd w:val="clear" w:color="auto" w:fill="auto"/>
          </w:tcPr>
          <w:p w14:paraId="437E36DC"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Účelová stipendia podle čl. 5 odst. 2 písm. a), c) a d) Stipendijního řádu UK</w:t>
            </w:r>
          </w:p>
        </w:tc>
        <w:tc>
          <w:tcPr>
            <w:tcW w:w="1260" w:type="dxa"/>
            <w:shd w:val="clear" w:color="auto" w:fill="auto"/>
          </w:tcPr>
          <w:p w14:paraId="5C0B7B60"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3,886.334</w:t>
            </w:r>
          </w:p>
        </w:tc>
        <w:tc>
          <w:tcPr>
            <w:tcW w:w="1260" w:type="dxa"/>
            <w:tcBorders>
              <w:left w:val="single" w:sz="6" w:space="0" w:color="000000"/>
            </w:tcBorders>
            <w:shd w:val="clear" w:color="auto" w:fill="auto"/>
          </w:tcPr>
          <w:p w14:paraId="3F88E977"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color w:val="222222"/>
                <w:sz w:val="24"/>
                <w:szCs w:val="24"/>
                <w:shd w:val="clear" w:color="auto" w:fill="FFFFFF"/>
              </w:rPr>
              <w:t>3,833.141</w:t>
            </w:r>
          </w:p>
        </w:tc>
        <w:tc>
          <w:tcPr>
            <w:tcW w:w="1260" w:type="dxa"/>
            <w:tcBorders>
              <w:left w:val="single" w:sz="6" w:space="0" w:color="000000"/>
            </w:tcBorders>
          </w:tcPr>
          <w:p w14:paraId="02716109"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3,886.588</w:t>
            </w:r>
          </w:p>
        </w:tc>
      </w:tr>
      <w:tr w:rsidR="0073447D" w:rsidRPr="00496A5A" w14:paraId="2416E6FA" w14:textId="77777777" w:rsidTr="00B574B4">
        <w:trPr>
          <w:trHeight w:val="360"/>
        </w:trPr>
        <w:tc>
          <w:tcPr>
            <w:tcW w:w="7105" w:type="dxa"/>
            <w:tcBorders>
              <w:right w:val="single" w:sz="12" w:space="0" w:color="000000"/>
            </w:tcBorders>
            <w:shd w:val="clear" w:color="auto" w:fill="auto"/>
          </w:tcPr>
          <w:p w14:paraId="04E46819"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Účelová stipendia podle čl. 5 odst. 2 písm. a), c) a d) Stipendijního řádu UK </w:t>
            </w:r>
            <w:r w:rsidRPr="00496A5A">
              <w:rPr>
                <w:rFonts w:ascii="Times New Roman" w:hAnsi="Times New Roman" w:cs="Times New Roman"/>
                <w:bCs/>
                <w:sz w:val="24"/>
                <w:szCs w:val="24"/>
              </w:rPr>
              <w:br/>
              <w:t>z jiných zdrojů (specifický výzkum na VŠ, rozvojové programy, granty)</w:t>
            </w:r>
          </w:p>
        </w:tc>
        <w:tc>
          <w:tcPr>
            <w:tcW w:w="1260" w:type="dxa"/>
            <w:shd w:val="clear" w:color="auto" w:fill="auto"/>
          </w:tcPr>
          <w:p w14:paraId="497A3A08"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17,402.539</w:t>
            </w:r>
          </w:p>
        </w:tc>
        <w:tc>
          <w:tcPr>
            <w:tcW w:w="1260" w:type="dxa"/>
            <w:tcBorders>
              <w:left w:val="single" w:sz="6" w:space="0" w:color="000000"/>
            </w:tcBorders>
            <w:shd w:val="clear" w:color="auto" w:fill="auto"/>
          </w:tcPr>
          <w:p w14:paraId="71113286"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color w:val="222222"/>
                <w:sz w:val="24"/>
                <w:szCs w:val="24"/>
                <w:shd w:val="clear" w:color="auto" w:fill="FFFFFF"/>
              </w:rPr>
              <w:t>14,995.194</w:t>
            </w:r>
          </w:p>
        </w:tc>
        <w:tc>
          <w:tcPr>
            <w:tcW w:w="1260" w:type="dxa"/>
            <w:tcBorders>
              <w:left w:val="single" w:sz="6" w:space="0" w:color="000000"/>
            </w:tcBorders>
          </w:tcPr>
          <w:p w14:paraId="3BCC34EB"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19,866.627</w:t>
            </w:r>
          </w:p>
        </w:tc>
      </w:tr>
      <w:tr w:rsidR="0073447D" w:rsidRPr="00496A5A" w14:paraId="6CF43D2B" w14:textId="77777777" w:rsidTr="00B574B4">
        <w:trPr>
          <w:trHeight w:val="160"/>
        </w:trPr>
        <w:tc>
          <w:tcPr>
            <w:tcW w:w="7105" w:type="dxa"/>
            <w:tcBorders>
              <w:right w:val="single" w:sz="12" w:space="0" w:color="000000"/>
            </w:tcBorders>
            <w:shd w:val="clear" w:color="auto" w:fill="auto"/>
          </w:tcPr>
          <w:p w14:paraId="1DA7C2DD"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Doktorandská stipendia podle čl. 6 odst. 3 Stipendijního řádu UK</w:t>
            </w:r>
          </w:p>
        </w:tc>
        <w:tc>
          <w:tcPr>
            <w:tcW w:w="1260" w:type="dxa"/>
            <w:shd w:val="clear" w:color="auto" w:fill="auto"/>
          </w:tcPr>
          <w:p w14:paraId="47EB5B0C"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18,459.778</w:t>
            </w:r>
          </w:p>
        </w:tc>
        <w:tc>
          <w:tcPr>
            <w:tcW w:w="1260" w:type="dxa"/>
            <w:tcBorders>
              <w:left w:val="single" w:sz="6" w:space="0" w:color="000000"/>
            </w:tcBorders>
            <w:shd w:val="clear" w:color="auto" w:fill="auto"/>
          </w:tcPr>
          <w:p w14:paraId="2B10AF21"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19,368.981</w:t>
            </w:r>
          </w:p>
          <w:p w14:paraId="3A1B61AD" w14:textId="77777777" w:rsidR="0073447D" w:rsidRPr="00496A5A" w:rsidRDefault="0073447D" w:rsidP="00B574B4">
            <w:pPr>
              <w:jc w:val="right"/>
              <w:rPr>
                <w:rFonts w:ascii="Times New Roman" w:hAnsi="Times New Roman" w:cs="Times New Roman"/>
                <w:bCs/>
                <w:sz w:val="24"/>
                <w:szCs w:val="24"/>
              </w:rPr>
            </w:pPr>
          </w:p>
        </w:tc>
        <w:tc>
          <w:tcPr>
            <w:tcW w:w="1260" w:type="dxa"/>
            <w:tcBorders>
              <w:left w:val="single" w:sz="6" w:space="0" w:color="000000"/>
            </w:tcBorders>
          </w:tcPr>
          <w:p w14:paraId="477EF7C6"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19,579.571</w:t>
            </w:r>
          </w:p>
        </w:tc>
      </w:tr>
      <w:tr w:rsidR="0073447D" w:rsidRPr="00496A5A" w14:paraId="010C75C5" w14:textId="77777777" w:rsidTr="00B574B4">
        <w:trPr>
          <w:trHeight w:val="142"/>
        </w:trPr>
        <w:tc>
          <w:tcPr>
            <w:tcW w:w="7105" w:type="dxa"/>
            <w:tcBorders>
              <w:right w:val="single" w:sz="12" w:space="0" w:color="000000"/>
            </w:tcBorders>
            <w:shd w:val="clear" w:color="auto" w:fill="auto"/>
          </w:tcPr>
          <w:p w14:paraId="70DB9D71"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Stipendia cizinců přijatých na základě usnesení vlády ČR</w:t>
            </w:r>
          </w:p>
        </w:tc>
        <w:tc>
          <w:tcPr>
            <w:tcW w:w="1260" w:type="dxa"/>
            <w:shd w:val="clear" w:color="auto" w:fill="auto"/>
          </w:tcPr>
          <w:p w14:paraId="3433FDCD"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5,060.450</w:t>
            </w:r>
          </w:p>
        </w:tc>
        <w:tc>
          <w:tcPr>
            <w:tcW w:w="1260" w:type="dxa"/>
            <w:tcBorders>
              <w:left w:val="single" w:sz="6" w:space="0" w:color="000000"/>
            </w:tcBorders>
            <w:shd w:val="clear" w:color="auto" w:fill="auto"/>
          </w:tcPr>
          <w:p w14:paraId="499C5DCA"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color w:val="222222"/>
                <w:sz w:val="24"/>
                <w:szCs w:val="24"/>
                <w:shd w:val="clear" w:color="auto" w:fill="FFFFFF"/>
              </w:rPr>
              <w:t>2,366.000</w:t>
            </w:r>
          </w:p>
        </w:tc>
        <w:tc>
          <w:tcPr>
            <w:tcW w:w="1260" w:type="dxa"/>
            <w:tcBorders>
              <w:left w:val="single" w:sz="6" w:space="0" w:color="000000"/>
            </w:tcBorders>
          </w:tcPr>
          <w:p w14:paraId="0EC6F0B1"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5,075.350</w:t>
            </w:r>
          </w:p>
        </w:tc>
      </w:tr>
      <w:tr w:rsidR="0073447D" w:rsidRPr="00496A5A" w14:paraId="07C9208A" w14:textId="77777777" w:rsidTr="00B574B4">
        <w:trPr>
          <w:trHeight w:val="138"/>
        </w:trPr>
        <w:tc>
          <w:tcPr>
            <w:tcW w:w="7105" w:type="dxa"/>
            <w:tcBorders>
              <w:bottom w:val="single" w:sz="12" w:space="0" w:color="auto"/>
              <w:right w:val="single" w:sz="12" w:space="0" w:color="000000"/>
            </w:tcBorders>
            <w:shd w:val="clear" w:color="auto" w:fill="auto"/>
          </w:tcPr>
          <w:p w14:paraId="560EB446"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Stipendia na podporu mobility z jiných zdrojů (Fond mobility, rozvojové programy, CEEPUS)</w:t>
            </w:r>
          </w:p>
        </w:tc>
        <w:tc>
          <w:tcPr>
            <w:tcW w:w="1260" w:type="dxa"/>
            <w:tcBorders>
              <w:bottom w:val="single" w:sz="12" w:space="0" w:color="auto"/>
            </w:tcBorders>
            <w:shd w:val="clear" w:color="auto" w:fill="auto"/>
          </w:tcPr>
          <w:p w14:paraId="0D26B3A1"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1,200.352</w:t>
            </w:r>
          </w:p>
        </w:tc>
        <w:tc>
          <w:tcPr>
            <w:tcW w:w="1260" w:type="dxa"/>
            <w:tcBorders>
              <w:left w:val="single" w:sz="6" w:space="0" w:color="000000"/>
              <w:bottom w:val="single" w:sz="12" w:space="0" w:color="auto"/>
            </w:tcBorders>
            <w:shd w:val="clear" w:color="auto" w:fill="auto"/>
          </w:tcPr>
          <w:p w14:paraId="20C5F065"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4,104,800</w:t>
            </w:r>
          </w:p>
        </w:tc>
        <w:tc>
          <w:tcPr>
            <w:tcW w:w="1260" w:type="dxa"/>
            <w:tcBorders>
              <w:left w:val="single" w:sz="6" w:space="0" w:color="000000"/>
              <w:bottom w:val="single" w:sz="12" w:space="0" w:color="auto"/>
            </w:tcBorders>
          </w:tcPr>
          <w:p w14:paraId="64A4226A" w14:textId="77777777" w:rsidR="0073447D" w:rsidRPr="00496A5A" w:rsidRDefault="0073447D" w:rsidP="00B574B4">
            <w:pPr>
              <w:jc w:val="right"/>
              <w:rPr>
                <w:rFonts w:ascii="Times New Roman" w:hAnsi="Times New Roman" w:cs="Times New Roman"/>
                <w:bCs/>
                <w:sz w:val="24"/>
                <w:szCs w:val="24"/>
              </w:rPr>
            </w:pPr>
          </w:p>
        </w:tc>
      </w:tr>
      <w:tr w:rsidR="0073447D" w:rsidRPr="00496A5A" w14:paraId="3BE47BD0" w14:textId="77777777" w:rsidTr="00B574B4">
        <w:trPr>
          <w:trHeight w:val="25"/>
        </w:trPr>
        <w:tc>
          <w:tcPr>
            <w:tcW w:w="7105" w:type="dxa"/>
            <w:tcBorders>
              <w:top w:val="single" w:sz="12" w:space="0" w:color="auto"/>
              <w:right w:val="single" w:sz="12" w:space="0" w:color="000000"/>
            </w:tcBorders>
            <w:shd w:val="clear" w:color="auto" w:fill="auto"/>
          </w:tcPr>
          <w:p w14:paraId="49F2146A" w14:textId="77777777" w:rsidR="0073447D" w:rsidRPr="00496A5A" w:rsidRDefault="0073447D" w:rsidP="00B574B4">
            <w:pPr>
              <w:rPr>
                <w:rFonts w:ascii="Times New Roman" w:hAnsi="Times New Roman" w:cs="Times New Roman"/>
                <w:b/>
                <w:bCs/>
                <w:sz w:val="24"/>
                <w:szCs w:val="24"/>
              </w:rPr>
            </w:pPr>
            <w:r w:rsidRPr="00496A5A">
              <w:rPr>
                <w:rFonts w:ascii="Times New Roman" w:hAnsi="Times New Roman" w:cs="Times New Roman"/>
                <w:b/>
                <w:bCs/>
                <w:sz w:val="24"/>
                <w:szCs w:val="24"/>
              </w:rPr>
              <w:t>CELKEM</w:t>
            </w:r>
          </w:p>
        </w:tc>
        <w:tc>
          <w:tcPr>
            <w:tcW w:w="1260" w:type="dxa"/>
            <w:tcBorders>
              <w:top w:val="single" w:sz="12" w:space="0" w:color="auto"/>
            </w:tcBorders>
            <w:shd w:val="clear" w:color="auto" w:fill="auto"/>
          </w:tcPr>
          <w:p w14:paraId="67060EE2"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51,028.753</w:t>
            </w:r>
          </w:p>
          <w:p w14:paraId="6E75CEEA" w14:textId="77777777" w:rsidR="0073447D" w:rsidRPr="00496A5A" w:rsidRDefault="0073447D" w:rsidP="00B574B4">
            <w:pPr>
              <w:jc w:val="right"/>
              <w:rPr>
                <w:rFonts w:ascii="Times New Roman" w:hAnsi="Times New Roman" w:cs="Times New Roman"/>
                <w:b/>
                <w:bCs/>
                <w:sz w:val="24"/>
                <w:szCs w:val="24"/>
              </w:rPr>
            </w:pPr>
          </w:p>
        </w:tc>
        <w:tc>
          <w:tcPr>
            <w:tcW w:w="1260" w:type="dxa"/>
            <w:tcBorders>
              <w:top w:val="single" w:sz="12" w:space="0" w:color="auto"/>
              <w:left w:val="single" w:sz="6" w:space="0" w:color="000000"/>
            </w:tcBorders>
            <w:shd w:val="clear" w:color="auto" w:fill="auto"/>
          </w:tcPr>
          <w:p w14:paraId="388FC68B"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49,681.516</w:t>
            </w:r>
          </w:p>
        </w:tc>
        <w:tc>
          <w:tcPr>
            <w:tcW w:w="1260" w:type="dxa"/>
            <w:tcBorders>
              <w:top w:val="single" w:sz="12" w:space="0" w:color="auto"/>
              <w:left w:val="single" w:sz="6" w:space="0" w:color="000000"/>
            </w:tcBorders>
          </w:tcPr>
          <w:p w14:paraId="7EC08CBF"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53,755.136</w:t>
            </w:r>
          </w:p>
        </w:tc>
      </w:tr>
    </w:tbl>
    <w:p w14:paraId="476EC124" w14:textId="77777777" w:rsidR="0073447D" w:rsidRPr="00496A5A" w:rsidRDefault="0073447D" w:rsidP="0073447D">
      <w:pPr>
        <w:pStyle w:val="Nadpis2"/>
        <w:rPr>
          <w:rFonts w:ascii="Times New Roman" w:hAnsi="Times New Roman" w:cs="Times New Roman"/>
          <w:sz w:val="24"/>
          <w:szCs w:val="24"/>
        </w:rPr>
      </w:pPr>
    </w:p>
    <w:p w14:paraId="7EF44F1A" w14:textId="77777777" w:rsidR="0073447D" w:rsidRPr="00496A5A" w:rsidRDefault="0073447D" w:rsidP="0073447D">
      <w:pPr>
        <w:rPr>
          <w:rFonts w:ascii="Times New Roman" w:hAnsi="Times New Roman" w:cs="Times New Roman"/>
          <w:sz w:val="24"/>
          <w:szCs w:val="24"/>
        </w:rPr>
      </w:pPr>
    </w:p>
    <w:p w14:paraId="2ED49527" w14:textId="5336B2BE" w:rsidR="0073447D" w:rsidRPr="00496A5A" w:rsidRDefault="0073447D" w:rsidP="0073447D">
      <w:pPr>
        <w:pStyle w:val="Nadpis2"/>
        <w:rPr>
          <w:rFonts w:ascii="Times New Roman" w:hAnsi="Times New Roman" w:cs="Times New Roman"/>
          <w:sz w:val="24"/>
          <w:szCs w:val="24"/>
        </w:rPr>
      </w:pPr>
      <w:bookmarkStart w:id="30" w:name="_Toc483921023"/>
      <w:r w:rsidRPr="00496A5A">
        <w:rPr>
          <w:rFonts w:ascii="Times New Roman" w:hAnsi="Times New Roman" w:cs="Times New Roman"/>
          <w:sz w:val="24"/>
          <w:szCs w:val="24"/>
        </w:rPr>
        <w:t>2.</w:t>
      </w:r>
      <w:r w:rsidR="00496A5A">
        <w:rPr>
          <w:rFonts w:ascii="Times New Roman" w:hAnsi="Times New Roman" w:cs="Times New Roman"/>
          <w:sz w:val="24"/>
          <w:szCs w:val="24"/>
        </w:rPr>
        <w:t>10</w:t>
      </w:r>
      <w:r w:rsidRPr="00496A5A">
        <w:rPr>
          <w:rFonts w:ascii="Times New Roman" w:hAnsi="Times New Roman" w:cs="Times New Roman"/>
          <w:sz w:val="24"/>
          <w:szCs w:val="24"/>
        </w:rPr>
        <w:t xml:space="preserve"> Celoživotní vzdělávání</w:t>
      </w:r>
      <w:bookmarkEnd w:id="30"/>
      <w:r w:rsidRPr="00496A5A">
        <w:rPr>
          <w:rFonts w:ascii="Times New Roman" w:hAnsi="Times New Roman" w:cs="Times New Roman"/>
          <w:sz w:val="24"/>
          <w:szCs w:val="24"/>
        </w:rPr>
        <w:t xml:space="preserve">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85" w:type="dxa"/>
          <w:left w:w="85" w:type="dxa"/>
          <w:bottom w:w="85" w:type="dxa"/>
          <w:right w:w="85" w:type="dxa"/>
        </w:tblCellMar>
        <w:tblLook w:val="01E0" w:firstRow="1" w:lastRow="1" w:firstColumn="1" w:lastColumn="1" w:noHBand="0" w:noVBand="0"/>
      </w:tblPr>
      <w:tblGrid>
        <w:gridCol w:w="4394"/>
        <w:gridCol w:w="1559"/>
        <w:gridCol w:w="1559"/>
        <w:gridCol w:w="1559"/>
      </w:tblGrid>
      <w:tr w:rsidR="0073447D" w:rsidRPr="00496A5A" w14:paraId="32144EDF" w14:textId="77777777" w:rsidTr="00B574B4">
        <w:tc>
          <w:tcPr>
            <w:tcW w:w="4394" w:type="dxa"/>
            <w:tcBorders>
              <w:bottom w:val="single" w:sz="12" w:space="0" w:color="auto"/>
              <w:right w:val="single" w:sz="12" w:space="0" w:color="auto"/>
            </w:tcBorders>
            <w:shd w:val="clear" w:color="auto" w:fill="auto"/>
          </w:tcPr>
          <w:p w14:paraId="2C6AB869" w14:textId="77777777" w:rsidR="0073447D" w:rsidRPr="00496A5A" w:rsidRDefault="0073447D" w:rsidP="00B574B4">
            <w:pPr>
              <w:rPr>
                <w:rFonts w:ascii="Times New Roman" w:hAnsi="Times New Roman" w:cs="Times New Roman"/>
                <w:b/>
                <w:bCs/>
                <w:sz w:val="24"/>
                <w:szCs w:val="24"/>
              </w:rPr>
            </w:pPr>
          </w:p>
        </w:tc>
        <w:tc>
          <w:tcPr>
            <w:tcW w:w="1559" w:type="dxa"/>
            <w:tcBorders>
              <w:bottom w:val="single" w:sz="12" w:space="0" w:color="auto"/>
            </w:tcBorders>
          </w:tcPr>
          <w:p w14:paraId="15315350"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Počet účastníků</w:t>
            </w:r>
          </w:p>
          <w:p w14:paraId="2055DC43"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2014</w:t>
            </w:r>
          </w:p>
        </w:tc>
        <w:tc>
          <w:tcPr>
            <w:tcW w:w="1559" w:type="dxa"/>
            <w:tcBorders>
              <w:bottom w:val="single" w:sz="12" w:space="0" w:color="auto"/>
              <w:right w:val="single" w:sz="12" w:space="0" w:color="auto"/>
            </w:tcBorders>
          </w:tcPr>
          <w:p w14:paraId="18EFB2A9"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Počet účastníků</w:t>
            </w:r>
          </w:p>
          <w:p w14:paraId="3EA5B956"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2015</w:t>
            </w:r>
          </w:p>
        </w:tc>
        <w:tc>
          <w:tcPr>
            <w:tcW w:w="1559" w:type="dxa"/>
            <w:tcBorders>
              <w:left w:val="single" w:sz="12" w:space="0" w:color="auto"/>
              <w:bottom w:val="single" w:sz="12" w:space="0" w:color="auto"/>
            </w:tcBorders>
          </w:tcPr>
          <w:p w14:paraId="76C3FE11"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Počet účastníků</w:t>
            </w:r>
          </w:p>
          <w:p w14:paraId="57F6CC9C"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2016</w:t>
            </w:r>
          </w:p>
        </w:tc>
      </w:tr>
      <w:tr w:rsidR="0073447D" w:rsidRPr="00496A5A" w14:paraId="610397D3" w14:textId="77777777" w:rsidTr="00B574B4">
        <w:trPr>
          <w:trHeight w:val="195"/>
        </w:trPr>
        <w:tc>
          <w:tcPr>
            <w:tcW w:w="4394" w:type="dxa"/>
            <w:tcBorders>
              <w:top w:val="single" w:sz="12" w:space="0" w:color="auto"/>
              <w:right w:val="single" w:sz="12" w:space="0" w:color="auto"/>
            </w:tcBorders>
            <w:shd w:val="clear" w:color="auto" w:fill="auto"/>
          </w:tcPr>
          <w:p w14:paraId="50227E74" w14:textId="77777777" w:rsidR="0073447D" w:rsidRPr="00496A5A" w:rsidRDefault="0073447D" w:rsidP="00B574B4">
            <w:pPr>
              <w:jc w:val="both"/>
              <w:rPr>
                <w:rFonts w:ascii="Times New Roman" w:hAnsi="Times New Roman" w:cs="Times New Roman"/>
                <w:bCs/>
                <w:sz w:val="24"/>
                <w:szCs w:val="24"/>
              </w:rPr>
            </w:pPr>
            <w:r w:rsidRPr="00496A5A">
              <w:rPr>
                <w:rFonts w:ascii="Times New Roman" w:hAnsi="Times New Roman" w:cs="Times New Roman"/>
                <w:bCs/>
                <w:sz w:val="24"/>
                <w:szCs w:val="24"/>
              </w:rPr>
              <w:t>Studijní pobyty tuzemské</w:t>
            </w:r>
          </w:p>
        </w:tc>
        <w:tc>
          <w:tcPr>
            <w:tcW w:w="1559" w:type="dxa"/>
            <w:tcBorders>
              <w:top w:val="single" w:sz="12" w:space="0" w:color="auto"/>
            </w:tcBorders>
            <w:vAlign w:val="center"/>
          </w:tcPr>
          <w:p w14:paraId="5659FFE1"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91</w:t>
            </w:r>
          </w:p>
        </w:tc>
        <w:tc>
          <w:tcPr>
            <w:tcW w:w="1559" w:type="dxa"/>
            <w:tcBorders>
              <w:top w:val="single" w:sz="12" w:space="0" w:color="auto"/>
              <w:right w:val="single" w:sz="12" w:space="0" w:color="auto"/>
            </w:tcBorders>
            <w:vAlign w:val="center"/>
          </w:tcPr>
          <w:p w14:paraId="55BA4F7A"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133 (počet účastníků)</w:t>
            </w:r>
          </w:p>
        </w:tc>
        <w:tc>
          <w:tcPr>
            <w:tcW w:w="1559" w:type="dxa"/>
            <w:tcBorders>
              <w:top w:val="single" w:sz="12" w:space="0" w:color="auto"/>
              <w:left w:val="single" w:sz="12" w:space="0" w:color="auto"/>
            </w:tcBorders>
            <w:vAlign w:val="center"/>
          </w:tcPr>
          <w:p w14:paraId="6787D502"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27</w:t>
            </w:r>
          </w:p>
        </w:tc>
      </w:tr>
      <w:tr w:rsidR="0073447D" w:rsidRPr="00496A5A" w14:paraId="6062FAA4" w14:textId="77777777" w:rsidTr="00B574B4">
        <w:trPr>
          <w:trHeight w:val="195"/>
        </w:trPr>
        <w:tc>
          <w:tcPr>
            <w:tcW w:w="4394" w:type="dxa"/>
            <w:tcBorders>
              <w:right w:val="single" w:sz="12" w:space="0" w:color="auto"/>
            </w:tcBorders>
            <w:shd w:val="clear" w:color="auto" w:fill="auto"/>
          </w:tcPr>
          <w:p w14:paraId="523CF6EC"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Kurzy orientované na výkon povolání</w:t>
            </w:r>
          </w:p>
        </w:tc>
        <w:tc>
          <w:tcPr>
            <w:tcW w:w="1559" w:type="dxa"/>
            <w:vAlign w:val="center"/>
          </w:tcPr>
          <w:p w14:paraId="07D99F9E"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21</w:t>
            </w:r>
          </w:p>
        </w:tc>
        <w:tc>
          <w:tcPr>
            <w:tcW w:w="1559" w:type="dxa"/>
            <w:tcBorders>
              <w:right w:val="single" w:sz="12" w:space="0" w:color="auto"/>
            </w:tcBorders>
            <w:vAlign w:val="center"/>
          </w:tcPr>
          <w:p w14:paraId="42CD28BF" w14:textId="77777777" w:rsidR="0073447D" w:rsidRPr="00496A5A" w:rsidRDefault="0073447D" w:rsidP="00B574B4">
            <w:pPr>
              <w:jc w:val="right"/>
              <w:rPr>
                <w:rFonts w:ascii="Times New Roman" w:hAnsi="Times New Roman" w:cs="Times New Roman"/>
                <w:bCs/>
                <w:sz w:val="24"/>
                <w:szCs w:val="24"/>
              </w:rPr>
            </w:pPr>
          </w:p>
        </w:tc>
        <w:tc>
          <w:tcPr>
            <w:tcW w:w="1559" w:type="dxa"/>
            <w:tcBorders>
              <w:left w:val="single" w:sz="12" w:space="0" w:color="auto"/>
            </w:tcBorders>
            <w:vAlign w:val="center"/>
          </w:tcPr>
          <w:p w14:paraId="53A0F1A4" w14:textId="77777777" w:rsidR="0073447D" w:rsidRPr="00496A5A" w:rsidRDefault="0073447D" w:rsidP="00B574B4">
            <w:pPr>
              <w:jc w:val="right"/>
              <w:rPr>
                <w:rFonts w:ascii="Times New Roman" w:hAnsi="Times New Roman" w:cs="Times New Roman"/>
                <w:bCs/>
                <w:sz w:val="24"/>
                <w:szCs w:val="24"/>
              </w:rPr>
            </w:pPr>
          </w:p>
        </w:tc>
      </w:tr>
      <w:tr w:rsidR="0073447D" w:rsidRPr="00496A5A" w14:paraId="01D126C9" w14:textId="77777777" w:rsidTr="00B574B4">
        <w:trPr>
          <w:trHeight w:val="195"/>
        </w:trPr>
        <w:tc>
          <w:tcPr>
            <w:tcW w:w="4394" w:type="dxa"/>
            <w:tcBorders>
              <w:right w:val="single" w:sz="12" w:space="0" w:color="auto"/>
            </w:tcBorders>
            <w:shd w:val="clear" w:color="auto" w:fill="auto"/>
          </w:tcPr>
          <w:p w14:paraId="50364C27"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Kurzy zájmové</w:t>
            </w:r>
          </w:p>
        </w:tc>
        <w:tc>
          <w:tcPr>
            <w:tcW w:w="1559" w:type="dxa"/>
          </w:tcPr>
          <w:p w14:paraId="4E14678F" w14:textId="77777777" w:rsidR="0073447D" w:rsidRPr="00496A5A" w:rsidRDefault="0073447D" w:rsidP="00B574B4">
            <w:pPr>
              <w:jc w:val="right"/>
              <w:rPr>
                <w:rFonts w:ascii="Times New Roman" w:hAnsi="Times New Roman" w:cs="Times New Roman"/>
                <w:bCs/>
                <w:sz w:val="24"/>
                <w:szCs w:val="24"/>
              </w:rPr>
            </w:pPr>
          </w:p>
        </w:tc>
        <w:tc>
          <w:tcPr>
            <w:tcW w:w="1559" w:type="dxa"/>
            <w:tcBorders>
              <w:right w:val="single" w:sz="12" w:space="0" w:color="auto"/>
            </w:tcBorders>
          </w:tcPr>
          <w:p w14:paraId="7FD5A84B"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9 (počet kurzů)</w:t>
            </w:r>
          </w:p>
        </w:tc>
        <w:tc>
          <w:tcPr>
            <w:tcW w:w="1559" w:type="dxa"/>
            <w:tcBorders>
              <w:left w:val="single" w:sz="12" w:space="0" w:color="auto"/>
            </w:tcBorders>
          </w:tcPr>
          <w:p w14:paraId="42A65329" w14:textId="77777777" w:rsidR="0073447D" w:rsidRPr="00496A5A" w:rsidRDefault="0073447D" w:rsidP="00B574B4">
            <w:pPr>
              <w:jc w:val="right"/>
              <w:rPr>
                <w:rFonts w:ascii="Times New Roman" w:hAnsi="Times New Roman" w:cs="Times New Roman"/>
                <w:bCs/>
                <w:sz w:val="24"/>
                <w:szCs w:val="24"/>
              </w:rPr>
            </w:pPr>
          </w:p>
        </w:tc>
      </w:tr>
      <w:tr w:rsidR="0073447D" w:rsidRPr="00496A5A" w14:paraId="3982992D" w14:textId="77777777" w:rsidTr="00B574B4">
        <w:trPr>
          <w:trHeight w:val="195"/>
        </w:trPr>
        <w:tc>
          <w:tcPr>
            <w:tcW w:w="4394" w:type="dxa"/>
            <w:tcBorders>
              <w:bottom w:val="single" w:sz="12" w:space="0" w:color="auto"/>
              <w:right w:val="single" w:sz="12" w:space="0" w:color="auto"/>
            </w:tcBorders>
            <w:shd w:val="clear" w:color="auto" w:fill="auto"/>
          </w:tcPr>
          <w:p w14:paraId="4FC9AD28"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Univerzita 3. věku</w:t>
            </w:r>
          </w:p>
        </w:tc>
        <w:tc>
          <w:tcPr>
            <w:tcW w:w="1559" w:type="dxa"/>
            <w:tcBorders>
              <w:bottom w:val="single" w:sz="12" w:space="0" w:color="auto"/>
            </w:tcBorders>
          </w:tcPr>
          <w:p w14:paraId="0704C3F5"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415</w:t>
            </w:r>
          </w:p>
        </w:tc>
        <w:tc>
          <w:tcPr>
            <w:tcW w:w="1559" w:type="dxa"/>
            <w:tcBorders>
              <w:bottom w:val="single" w:sz="12" w:space="0" w:color="auto"/>
              <w:right w:val="single" w:sz="12" w:space="0" w:color="auto"/>
            </w:tcBorders>
          </w:tcPr>
          <w:p w14:paraId="5CDE521D"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334</w:t>
            </w:r>
          </w:p>
        </w:tc>
        <w:tc>
          <w:tcPr>
            <w:tcW w:w="1559" w:type="dxa"/>
            <w:tcBorders>
              <w:left w:val="single" w:sz="12" w:space="0" w:color="auto"/>
              <w:bottom w:val="single" w:sz="12" w:space="0" w:color="auto"/>
            </w:tcBorders>
          </w:tcPr>
          <w:p w14:paraId="580100A5"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498</w:t>
            </w:r>
          </w:p>
        </w:tc>
      </w:tr>
      <w:tr w:rsidR="0073447D" w:rsidRPr="00496A5A" w14:paraId="1678766D" w14:textId="77777777" w:rsidTr="00B574B4">
        <w:trPr>
          <w:trHeight w:val="195"/>
        </w:trPr>
        <w:tc>
          <w:tcPr>
            <w:tcW w:w="4394" w:type="dxa"/>
            <w:tcBorders>
              <w:top w:val="single" w:sz="12" w:space="0" w:color="auto"/>
              <w:right w:val="single" w:sz="12" w:space="0" w:color="auto"/>
            </w:tcBorders>
            <w:shd w:val="clear" w:color="auto" w:fill="auto"/>
          </w:tcPr>
          <w:p w14:paraId="623B2804" w14:textId="77777777" w:rsidR="0073447D" w:rsidRPr="00496A5A" w:rsidRDefault="0073447D" w:rsidP="00B574B4">
            <w:pPr>
              <w:rPr>
                <w:rFonts w:ascii="Times New Roman" w:hAnsi="Times New Roman" w:cs="Times New Roman"/>
                <w:b/>
                <w:bCs/>
                <w:sz w:val="24"/>
                <w:szCs w:val="24"/>
              </w:rPr>
            </w:pPr>
            <w:r w:rsidRPr="00496A5A">
              <w:rPr>
                <w:rFonts w:ascii="Times New Roman" w:hAnsi="Times New Roman" w:cs="Times New Roman"/>
                <w:b/>
                <w:bCs/>
                <w:sz w:val="24"/>
                <w:szCs w:val="24"/>
              </w:rPr>
              <w:t>CELKEM</w:t>
            </w:r>
          </w:p>
        </w:tc>
        <w:tc>
          <w:tcPr>
            <w:tcW w:w="1559" w:type="dxa"/>
            <w:tcBorders>
              <w:top w:val="single" w:sz="12" w:space="0" w:color="auto"/>
            </w:tcBorders>
          </w:tcPr>
          <w:p w14:paraId="127B0509"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527</w:t>
            </w:r>
          </w:p>
        </w:tc>
        <w:tc>
          <w:tcPr>
            <w:tcW w:w="1559" w:type="dxa"/>
            <w:tcBorders>
              <w:top w:val="single" w:sz="12" w:space="0" w:color="auto"/>
              <w:right w:val="single" w:sz="12" w:space="0" w:color="auto"/>
            </w:tcBorders>
          </w:tcPr>
          <w:p w14:paraId="147CED1C"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467</w:t>
            </w:r>
          </w:p>
        </w:tc>
        <w:tc>
          <w:tcPr>
            <w:tcW w:w="1559" w:type="dxa"/>
            <w:tcBorders>
              <w:top w:val="single" w:sz="12" w:space="0" w:color="auto"/>
              <w:left w:val="single" w:sz="12" w:space="0" w:color="auto"/>
            </w:tcBorders>
          </w:tcPr>
          <w:p w14:paraId="17A0FF8D"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525</w:t>
            </w:r>
          </w:p>
        </w:tc>
      </w:tr>
    </w:tbl>
    <w:p w14:paraId="266401E6" w14:textId="77777777" w:rsidR="0073447D" w:rsidRPr="00496A5A" w:rsidRDefault="0073447D" w:rsidP="0073447D">
      <w:pPr>
        <w:pStyle w:val="Nadpis3"/>
        <w:rPr>
          <w:rFonts w:ascii="Times New Roman" w:hAnsi="Times New Roman" w:cs="Times New Roman"/>
          <w:sz w:val="24"/>
          <w:szCs w:val="24"/>
        </w:rPr>
      </w:pPr>
    </w:p>
    <w:p w14:paraId="388316A6" w14:textId="748C6B15" w:rsidR="0073447D" w:rsidRPr="00496A5A" w:rsidRDefault="0073447D" w:rsidP="00496A5A">
      <w:pPr>
        <w:pStyle w:val="Nadpis3"/>
      </w:pPr>
      <w:bookmarkStart w:id="31" w:name="_Toc483921024"/>
      <w:r w:rsidRPr="00496A5A">
        <w:t>2.</w:t>
      </w:r>
      <w:r w:rsidR="00496A5A" w:rsidRPr="00496A5A">
        <w:t>10</w:t>
      </w:r>
      <w:r w:rsidRPr="00496A5A">
        <w:t>.1 Univerzita 3. věku 2014</w:t>
      </w:r>
      <w:bookmarkEnd w:id="31"/>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85" w:type="dxa"/>
          <w:left w:w="85" w:type="dxa"/>
          <w:bottom w:w="85" w:type="dxa"/>
          <w:right w:w="85" w:type="dxa"/>
        </w:tblCellMar>
        <w:tblLook w:val="01E0" w:firstRow="1" w:lastRow="1" w:firstColumn="1" w:lastColumn="1" w:noHBand="0" w:noVBand="0"/>
      </w:tblPr>
      <w:tblGrid>
        <w:gridCol w:w="4405"/>
        <w:gridCol w:w="1620"/>
      </w:tblGrid>
      <w:tr w:rsidR="0073447D" w:rsidRPr="00496A5A" w14:paraId="6737C065" w14:textId="77777777" w:rsidTr="00B574B4">
        <w:trPr>
          <w:trHeight w:val="203"/>
        </w:trPr>
        <w:tc>
          <w:tcPr>
            <w:tcW w:w="4405" w:type="dxa"/>
            <w:tcBorders>
              <w:bottom w:val="single" w:sz="12" w:space="0" w:color="auto"/>
              <w:right w:val="single" w:sz="12" w:space="0" w:color="auto"/>
            </w:tcBorders>
            <w:shd w:val="clear" w:color="auto" w:fill="auto"/>
          </w:tcPr>
          <w:p w14:paraId="1808BF90" w14:textId="77777777" w:rsidR="0073447D" w:rsidRPr="00496A5A" w:rsidRDefault="0073447D" w:rsidP="00B574B4">
            <w:pPr>
              <w:rPr>
                <w:rFonts w:ascii="Times New Roman" w:hAnsi="Times New Roman" w:cs="Times New Roman"/>
                <w:b/>
                <w:bCs/>
                <w:sz w:val="24"/>
                <w:szCs w:val="24"/>
                <w:highlight w:val="yellow"/>
              </w:rPr>
            </w:pPr>
            <w:r w:rsidRPr="00496A5A">
              <w:rPr>
                <w:rFonts w:ascii="Times New Roman" w:hAnsi="Times New Roman" w:cs="Times New Roman"/>
                <w:b/>
                <w:bCs/>
                <w:sz w:val="24"/>
                <w:szCs w:val="24"/>
              </w:rPr>
              <w:t>Kurzy</w:t>
            </w:r>
          </w:p>
        </w:tc>
        <w:tc>
          <w:tcPr>
            <w:tcW w:w="1620" w:type="dxa"/>
            <w:tcBorders>
              <w:left w:val="single" w:sz="12" w:space="0" w:color="auto"/>
              <w:bottom w:val="single" w:sz="12" w:space="0" w:color="auto"/>
            </w:tcBorders>
            <w:shd w:val="clear" w:color="auto" w:fill="auto"/>
          </w:tcPr>
          <w:p w14:paraId="22A9C850"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Počet účastníků</w:t>
            </w:r>
          </w:p>
          <w:p w14:paraId="66766619"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2014</w:t>
            </w:r>
          </w:p>
        </w:tc>
      </w:tr>
      <w:tr w:rsidR="0073447D" w:rsidRPr="00496A5A" w14:paraId="5A8A6326" w14:textId="77777777" w:rsidTr="00B574B4">
        <w:trPr>
          <w:trHeight w:val="169"/>
        </w:trPr>
        <w:tc>
          <w:tcPr>
            <w:tcW w:w="4405" w:type="dxa"/>
            <w:tcBorders>
              <w:top w:val="single" w:sz="12" w:space="0" w:color="auto"/>
              <w:right w:val="single" w:sz="12" w:space="0" w:color="auto"/>
            </w:tcBorders>
            <w:shd w:val="clear" w:color="auto" w:fill="auto"/>
          </w:tcPr>
          <w:p w14:paraId="60DCD16F" w14:textId="77777777" w:rsidR="0073447D" w:rsidRPr="00496A5A" w:rsidRDefault="0073447D" w:rsidP="00B574B4">
            <w:pPr>
              <w:rPr>
                <w:rFonts w:ascii="Times New Roman" w:hAnsi="Times New Roman" w:cs="Times New Roman"/>
                <w:bCs/>
                <w:sz w:val="24"/>
                <w:szCs w:val="24"/>
                <w:highlight w:val="yellow"/>
              </w:rPr>
            </w:pPr>
            <w:r w:rsidRPr="00496A5A">
              <w:rPr>
                <w:rFonts w:ascii="Times New Roman" w:hAnsi="Times New Roman" w:cs="Times New Roman"/>
                <w:bCs/>
                <w:sz w:val="24"/>
                <w:szCs w:val="24"/>
              </w:rPr>
              <w:t xml:space="preserve">IKSŽ – Filmový seminář </w:t>
            </w:r>
          </w:p>
        </w:tc>
        <w:tc>
          <w:tcPr>
            <w:tcW w:w="1620" w:type="dxa"/>
            <w:tcBorders>
              <w:top w:val="single" w:sz="12" w:space="0" w:color="auto"/>
              <w:left w:val="single" w:sz="12" w:space="0" w:color="auto"/>
            </w:tcBorders>
            <w:shd w:val="clear" w:color="auto" w:fill="auto"/>
            <w:vAlign w:val="center"/>
          </w:tcPr>
          <w:p w14:paraId="125B7B00"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76</w:t>
            </w:r>
          </w:p>
        </w:tc>
      </w:tr>
      <w:tr w:rsidR="0073447D" w:rsidRPr="00496A5A" w14:paraId="380D49CF" w14:textId="77777777" w:rsidTr="00B574B4">
        <w:trPr>
          <w:trHeight w:val="151"/>
        </w:trPr>
        <w:tc>
          <w:tcPr>
            <w:tcW w:w="4405" w:type="dxa"/>
            <w:tcBorders>
              <w:right w:val="single" w:sz="12" w:space="0" w:color="auto"/>
            </w:tcBorders>
            <w:shd w:val="clear" w:color="auto" w:fill="auto"/>
          </w:tcPr>
          <w:p w14:paraId="0A0A92D5"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IKSŽ – Počítačový kurz</w:t>
            </w:r>
          </w:p>
        </w:tc>
        <w:tc>
          <w:tcPr>
            <w:tcW w:w="1620" w:type="dxa"/>
            <w:tcBorders>
              <w:left w:val="single" w:sz="12" w:space="0" w:color="auto"/>
            </w:tcBorders>
            <w:shd w:val="clear" w:color="auto" w:fill="auto"/>
            <w:vAlign w:val="center"/>
          </w:tcPr>
          <w:p w14:paraId="52AFA9AE"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39</w:t>
            </w:r>
          </w:p>
        </w:tc>
      </w:tr>
      <w:tr w:rsidR="0073447D" w:rsidRPr="00496A5A" w14:paraId="287687A0" w14:textId="77777777" w:rsidTr="00B574B4">
        <w:trPr>
          <w:trHeight w:val="105"/>
        </w:trPr>
        <w:tc>
          <w:tcPr>
            <w:tcW w:w="4405" w:type="dxa"/>
            <w:tcBorders>
              <w:right w:val="single" w:sz="12" w:space="0" w:color="auto"/>
            </w:tcBorders>
            <w:shd w:val="clear" w:color="auto" w:fill="auto"/>
          </w:tcPr>
          <w:p w14:paraId="70D55C9E"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IKSZ – Média v našich životech</w:t>
            </w:r>
          </w:p>
        </w:tc>
        <w:tc>
          <w:tcPr>
            <w:tcW w:w="1620" w:type="dxa"/>
            <w:tcBorders>
              <w:left w:val="single" w:sz="12" w:space="0" w:color="auto"/>
            </w:tcBorders>
            <w:shd w:val="clear" w:color="auto" w:fill="auto"/>
          </w:tcPr>
          <w:p w14:paraId="444F121C"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38</w:t>
            </w:r>
          </w:p>
        </w:tc>
      </w:tr>
      <w:tr w:rsidR="0073447D" w:rsidRPr="00496A5A" w14:paraId="14ED5ABB" w14:textId="77777777" w:rsidTr="00B574B4">
        <w:trPr>
          <w:trHeight w:val="105"/>
        </w:trPr>
        <w:tc>
          <w:tcPr>
            <w:tcW w:w="4405" w:type="dxa"/>
            <w:tcBorders>
              <w:right w:val="single" w:sz="12" w:space="0" w:color="auto"/>
            </w:tcBorders>
            <w:shd w:val="clear" w:color="auto" w:fill="auto"/>
          </w:tcPr>
          <w:p w14:paraId="663DDB97"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IKSŽ – Současná čeština v praxi a médiích</w:t>
            </w:r>
          </w:p>
        </w:tc>
        <w:tc>
          <w:tcPr>
            <w:tcW w:w="1620" w:type="dxa"/>
            <w:tcBorders>
              <w:left w:val="single" w:sz="12" w:space="0" w:color="auto"/>
            </w:tcBorders>
            <w:shd w:val="clear" w:color="auto" w:fill="auto"/>
          </w:tcPr>
          <w:p w14:paraId="6E1E2138"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27</w:t>
            </w:r>
          </w:p>
        </w:tc>
      </w:tr>
      <w:tr w:rsidR="0073447D" w:rsidRPr="00496A5A" w14:paraId="7D4900E1" w14:textId="77777777" w:rsidTr="00B574B4">
        <w:trPr>
          <w:trHeight w:val="98"/>
        </w:trPr>
        <w:tc>
          <w:tcPr>
            <w:tcW w:w="4405" w:type="dxa"/>
            <w:tcBorders>
              <w:right w:val="single" w:sz="12" w:space="0" w:color="auto"/>
            </w:tcBorders>
            <w:shd w:val="clear" w:color="auto" w:fill="auto"/>
          </w:tcPr>
          <w:p w14:paraId="70BE754C"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IKSŽ – Český hraný film</w:t>
            </w:r>
          </w:p>
        </w:tc>
        <w:tc>
          <w:tcPr>
            <w:tcW w:w="1620" w:type="dxa"/>
            <w:tcBorders>
              <w:left w:val="single" w:sz="12" w:space="0" w:color="auto"/>
            </w:tcBorders>
            <w:shd w:val="clear" w:color="auto" w:fill="auto"/>
          </w:tcPr>
          <w:p w14:paraId="55A6DBBF"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22</w:t>
            </w:r>
          </w:p>
        </w:tc>
      </w:tr>
      <w:tr w:rsidR="0073447D" w:rsidRPr="00496A5A" w14:paraId="139F00F1" w14:textId="77777777" w:rsidTr="00B574B4">
        <w:trPr>
          <w:trHeight w:val="98"/>
        </w:trPr>
        <w:tc>
          <w:tcPr>
            <w:tcW w:w="4405" w:type="dxa"/>
            <w:tcBorders>
              <w:right w:val="single" w:sz="12" w:space="0" w:color="auto"/>
            </w:tcBorders>
            <w:shd w:val="clear" w:color="auto" w:fill="auto"/>
          </w:tcPr>
          <w:p w14:paraId="74B3B76A"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IKSZ – Dramaturgie v evropské komunikaci</w:t>
            </w:r>
          </w:p>
        </w:tc>
        <w:tc>
          <w:tcPr>
            <w:tcW w:w="1620" w:type="dxa"/>
            <w:tcBorders>
              <w:left w:val="single" w:sz="12" w:space="0" w:color="auto"/>
            </w:tcBorders>
            <w:shd w:val="clear" w:color="auto" w:fill="auto"/>
          </w:tcPr>
          <w:p w14:paraId="2D904B21"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11</w:t>
            </w:r>
          </w:p>
        </w:tc>
      </w:tr>
      <w:tr w:rsidR="0073447D" w:rsidRPr="00496A5A" w14:paraId="2220B6FA" w14:textId="77777777" w:rsidTr="00B574B4">
        <w:trPr>
          <w:trHeight w:val="97"/>
        </w:trPr>
        <w:tc>
          <w:tcPr>
            <w:tcW w:w="4405" w:type="dxa"/>
            <w:tcBorders>
              <w:right w:val="single" w:sz="12" w:space="0" w:color="auto"/>
            </w:tcBorders>
            <w:shd w:val="clear" w:color="auto" w:fill="auto"/>
          </w:tcPr>
          <w:p w14:paraId="55F3C9C2"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IKSŽ – Rozhlasové zpravodajství publicita </w:t>
            </w:r>
          </w:p>
        </w:tc>
        <w:tc>
          <w:tcPr>
            <w:tcW w:w="1620" w:type="dxa"/>
            <w:tcBorders>
              <w:left w:val="single" w:sz="12" w:space="0" w:color="auto"/>
            </w:tcBorders>
            <w:shd w:val="clear" w:color="auto" w:fill="auto"/>
          </w:tcPr>
          <w:p w14:paraId="048FF7C3"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8</w:t>
            </w:r>
          </w:p>
        </w:tc>
      </w:tr>
      <w:tr w:rsidR="0073447D" w:rsidRPr="00496A5A" w14:paraId="6898428F" w14:textId="77777777" w:rsidTr="00B574B4">
        <w:trPr>
          <w:trHeight w:val="97"/>
        </w:trPr>
        <w:tc>
          <w:tcPr>
            <w:tcW w:w="4405" w:type="dxa"/>
            <w:tcBorders>
              <w:right w:val="single" w:sz="12" w:space="0" w:color="auto"/>
            </w:tcBorders>
            <w:shd w:val="clear" w:color="auto" w:fill="auto"/>
          </w:tcPr>
          <w:p w14:paraId="5C186511"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IKSŽ – Seminář výtvarného umění </w:t>
            </w:r>
          </w:p>
        </w:tc>
        <w:tc>
          <w:tcPr>
            <w:tcW w:w="1620" w:type="dxa"/>
            <w:tcBorders>
              <w:left w:val="single" w:sz="12" w:space="0" w:color="auto"/>
            </w:tcBorders>
            <w:shd w:val="clear" w:color="auto" w:fill="auto"/>
          </w:tcPr>
          <w:p w14:paraId="2EEA2B9F"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43</w:t>
            </w:r>
          </w:p>
        </w:tc>
      </w:tr>
      <w:tr w:rsidR="0073447D" w:rsidRPr="00496A5A" w14:paraId="7DFB0F6F" w14:textId="77777777" w:rsidTr="00B574B4">
        <w:trPr>
          <w:trHeight w:val="109"/>
        </w:trPr>
        <w:tc>
          <w:tcPr>
            <w:tcW w:w="4405" w:type="dxa"/>
            <w:tcBorders>
              <w:right w:val="single" w:sz="12" w:space="0" w:color="auto"/>
            </w:tcBorders>
            <w:shd w:val="clear" w:color="auto" w:fill="auto"/>
          </w:tcPr>
          <w:p w14:paraId="343E52F3"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IMS –  Mýty a realita Evropské unie</w:t>
            </w:r>
          </w:p>
        </w:tc>
        <w:tc>
          <w:tcPr>
            <w:tcW w:w="1620" w:type="dxa"/>
            <w:tcBorders>
              <w:left w:val="single" w:sz="12" w:space="0" w:color="auto"/>
            </w:tcBorders>
            <w:shd w:val="clear" w:color="auto" w:fill="auto"/>
          </w:tcPr>
          <w:p w14:paraId="5600F670"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11</w:t>
            </w:r>
          </w:p>
        </w:tc>
      </w:tr>
      <w:tr w:rsidR="0073447D" w:rsidRPr="00496A5A" w14:paraId="3817EE75" w14:textId="77777777" w:rsidTr="00B574B4">
        <w:trPr>
          <w:trHeight w:val="109"/>
        </w:trPr>
        <w:tc>
          <w:tcPr>
            <w:tcW w:w="4405" w:type="dxa"/>
            <w:tcBorders>
              <w:right w:val="single" w:sz="12" w:space="0" w:color="auto"/>
            </w:tcBorders>
            <w:shd w:val="clear" w:color="auto" w:fill="auto"/>
          </w:tcPr>
          <w:p w14:paraId="238C12FB" w14:textId="2A57B9F2" w:rsidR="0073447D" w:rsidRPr="00496A5A" w:rsidRDefault="0073447D" w:rsidP="005C6AF3">
            <w:pPr>
              <w:rPr>
                <w:rFonts w:ascii="Times New Roman" w:hAnsi="Times New Roman" w:cs="Times New Roman"/>
                <w:bCs/>
                <w:sz w:val="24"/>
                <w:szCs w:val="24"/>
              </w:rPr>
            </w:pPr>
            <w:r w:rsidRPr="00496A5A">
              <w:rPr>
                <w:rFonts w:ascii="Times New Roman" w:hAnsi="Times New Roman" w:cs="Times New Roman"/>
                <w:bCs/>
                <w:sz w:val="24"/>
                <w:szCs w:val="24"/>
              </w:rPr>
              <w:t xml:space="preserve">IMS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Balkán ve válce a v revoluci 1939-1945</w:t>
            </w:r>
          </w:p>
        </w:tc>
        <w:tc>
          <w:tcPr>
            <w:tcW w:w="1620" w:type="dxa"/>
            <w:tcBorders>
              <w:left w:val="single" w:sz="12" w:space="0" w:color="auto"/>
            </w:tcBorders>
            <w:shd w:val="clear" w:color="auto" w:fill="auto"/>
          </w:tcPr>
          <w:p w14:paraId="4FC0F230"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6</w:t>
            </w:r>
          </w:p>
        </w:tc>
      </w:tr>
      <w:tr w:rsidR="0073447D" w:rsidRPr="00496A5A" w14:paraId="77A8FB88" w14:textId="77777777" w:rsidTr="00B574B4">
        <w:trPr>
          <w:trHeight w:val="109"/>
        </w:trPr>
        <w:tc>
          <w:tcPr>
            <w:tcW w:w="4405" w:type="dxa"/>
            <w:tcBorders>
              <w:right w:val="single" w:sz="12" w:space="0" w:color="auto"/>
            </w:tcBorders>
            <w:shd w:val="clear" w:color="auto" w:fill="auto"/>
          </w:tcPr>
          <w:p w14:paraId="0923E23D"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IMS – Bohové, válečníci, mírotvorci</w:t>
            </w:r>
          </w:p>
        </w:tc>
        <w:tc>
          <w:tcPr>
            <w:tcW w:w="1620" w:type="dxa"/>
            <w:tcBorders>
              <w:left w:val="single" w:sz="12" w:space="0" w:color="auto"/>
            </w:tcBorders>
            <w:shd w:val="clear" w:color="auto" w:fill="auto"/>
          </w:tcPr>
          <w:p w14:paraId="40AAE892"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27</w:t>
            </w:r>
          </w:p>
        </w:tc>
      </w:tr>
      <w:tr w:rsidR="0073447D" w:rsidRPr="00496A5A" w14:paraId="5EF65E1F" w14:textId="77777777" w:rsidTr="00B574B4">
        <w:trPr>
          <w:trHeight w:val="194"/>
        </w:trPr>
        <w:tc>
          <w:tcPr>
            <w:tcW w:w="4405" w:type="dxa"/>
            <w:tcBorders>
              <w:right w:val="single" w:sz="12" w:space="0" w:color="auto"/>
            </w:tcBorders>
            <w:shd w:val="clear" w:color="auto" w:fill="auto"/>
          </w:tcPr>
          <w:p w14:paraId="28C69016"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ISS – Globální svět a komunikace</w:t>
            </w:r>
          </w:p>
        </w:tc>
        <w:tc>
          <w:tcPr>
            <w:tcW w:w="1620" w:type="dxa"/>
            <w:tcBorders>
              <w:left w:val="single" w:sz="12" w:space="0" w:color="auto"/>
            </w:tcBorders>
            <w:shd w:val="clear" w:color="auto" w:fill="auto"/>
          </w:tcPr>
          <w:p w14:paraId="6492633F"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6</w:t>
            </w:r>
          </w:p>
        </w:tc>
      </w:tr>
      <w:tr w:rsidR="0073447D" w:rsidRPr="00496A5A" w14:paraId="5A9E9115" w14:textId="77777777" w:rsidTr="00B574B4">
        <w:trPr>
          <w:trHeight w:val="194"/>
        </w:trPr>
        <w:tc>
          <w:tcPr>
            <w:tcW w:w="4405" w:type="dxa"/>
            <w:tcBorders>
              <w:right w:val="single" w:sz="12" w:space="0" w:color="auto"/>
            </w:tcBorders>
            <w:shd w:val="clear" w:color="auto" w:fill="auto"/>
          </w:tcPr>
          <w:p w14:paraId="2C85BD3B"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ISS – Demokracie a lobbing</w:t>
            </w:r>
          </w:p>
        </w:tc>
        <w:tc>
          <w:tcPr>
            <w:tcW w:w="1620" w:type="dxa"/>
            <w:tcBorders>
              <w:left w:val="single" w:sz="12" w:space="0" w:color="auto"/>
            </w:tcBorders>
            <w:shd w:val="clear" w:color="auto" w:fill="auto"/>
          </w:tcPr>
          <w:p w14:paraId="21B93E7A"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8</w:t>
            </w:r>
          </w:p>
        </w:tc>
      </w:tr>
      <w:tr w:rsidR="0073447D" w:rsidRPr="00496A5A" w14:paraId="1CA10DF4" w14:textId="77777777" w:rsidTr="00B574B4">
        <w:trPr>
          <w:trHeight w:val="194"/>
        </w:trPr>
        <w:tc>
          <w:tcPr>
            <w:tcW w:w="4405" w:type="dxa"/>
            <w:tcBorders>
              <w:right w:val="single" w:sz="12" w:space="0" w:color="auto"/>
            </w:tcBorders>
            <w:shd w:val="clear" w:color="auto" w:fill="auto"/>
          </w:tcPr>
          <w:p w14:paraId="1030A667"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IKSŽ – Nefoť to, natoč to!</w:t>
            </w:r>
          </w:p>
        </w:tc>
        <w:tc>
          <w:tcPr>
            <w:tcW w:w="1620" w:type="dxa"/>
            <w:tcBorders>
              <w:left w:val="single" w:sz="12" w:space="0" w:color="auto"/>
            </w:tcBorders>
            <w:shd w:val="clear" w:color="auto" w:fill="auto"/>
          </w:tcPr>
          <w:p w14:paraId="356C73BE"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11</w:t>
            </w:r>
          </w:p>
        </w:tc>
      </w:tr>
      <w:tr w:rsidR="0073447D" w:rsidRPr="00496A5A" w14:paraId="624894AD" w14:textId="77777777" w:rsidTr="00B574B4">
        <w:trPr>
          <w:trHeight w:val="194"/>
        </w:trPr>
        <w:tc>
          <w:tcPr>
            <w:tcW w:w="4405" w:type="dxa"/>
            <w:tcBorders>
              <w:right w:val="single" w:sz="12" w:space="0" w:color="auto"/>
            </w:tcBorders>
            <w:shd w:val="clear" w:color="auto" w:fill="auto"/>
          </w:tcPr>
          <w:p w14:paraId="69A0F985"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IMS – Kdo rozumí dějinám – historici nebo pamětníci?</w:t>
            </w:r>
          </w:p>
        </w:tc>
        <w:tc>
          <w:tcPr>
            <w:tcW w:w="1620" w:type="dxa"/>
            <w:tcBorders>
              <w:left w:val="single" w:sz="12" w:space="0" w:color="auto"/>
            </w:tcBorders>
            <w:shd w:val="clear" w:color="auto" w:fill="auto"/>
          </w:tcPr>
          <w:p w14:paraId="5F913FC7"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14</w:t>
            </w:r>
          </w:p>
        </w:tc>
      </w:tr>
      <w:tr w:rsidR="0073447D" w:rsidRPr="00496A5A" w14:paraId="767FC644" w14:textId="77777777" w:rsidTr="00B574B4">
        <w:trPr>
          <w:trHeight w:val="194"/>
        </w:trPr>
        <w:tc>
          <w:tcPr>
            <w:tcW w:w="4405" w:type="dxa"/>
            <w:tcBorders>
              <w:right w:val="single" w:sz="12" w:space="0" w:color="auto"/>
            </w:tcBorders>
            <w:shd w:val="clear" w:color="auto" w:fill="auto"/>
          </w:tcPr>
          <w:p w14:paraId="157C9375" w14:textId="4B88D88A"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IMS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2 000 let na pokraji Evropy </w:t>
            </w:r>
          </w:p>
        </w:tc>
        <w:tc>
          <w:tcPr>
            <w:tcW w:w="1620" w:type="dxa"/>
            <w:tcBorders>
              <w:left w:val="single" w:sz="12" w:space="0" w:color="auto"/>
            </w:tcBorders>
            <w:shd w:val="clear" w:color="auto" w:fill="auto"/>
          </w:tcPr>
          <w:p w14:paraId="6731A47A"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6</w:t>
            </w:r>
          </w:p>
        </w:tc>
      </w:tr>
      <w:tr w:rsidR="0073447D" w:rsidRPr="00496A5A" w14:paraId="41E10DDE" w14:textId="77777777" w:rsidTr="00B574B4">
        <w:trPr>
          <w:trHeight w:val="194"/>
        </w:trPr>
        <w:tc>
          <w:tcPr>
            <w:tcW w:w="4405" w:type="dxa"/>
            <w:tcBorders>
              <w:right w:val="single" w:sz="12" w:space="0" w:color="auto"/>
            </w:tcBorders>
            <w:shd w:val="clear" w:color="auto" w:fill="auto"/>
          </w:tcPr>
          <w:p w14:paraId="1EE618C3" w14:textId="711F9BED"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IMS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Přistěhovalci v Evropě představují hrozbu?</w:t>
            </w:r>
          </w:p>
        </w:tc>
        <w:tc>
          <w:tcPr>
            <w:tcW w:w="1620" w:type="dxa"/>
            <w:tcBorders>
              <w:left w:val="single" w:sz="12" w:space="0" w:color="auto"/>
            </w:tcBorders>
            <w:shd w:val="clear" w:color="auto" w:fill="auto"/>
          </w:tcPr>
          <w:p w14:paraId="7C50C6A1"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7</w:t>
            </w:r>
          </w:p>
        </w:tc>
      </w:tr>
      <w:tr w:rsidR="0073447D" w:rsidRPr="00496A5A" w14:paraId="36A85AD4" w14:textId="77777777" w:rsidTr="00B574B4">
        <w:trPr>
          <w:trHeight w:val="194"/>
        </w:trPr>
        <w:tc>
          <w:tcPr>
            <w:tcW w:w="4405" w:type="dxa"/>
            <w:tcBorders>
              <w:right w:val="single" w:sz="12" w:space="0" w:color="auto"/>
            </w:tcBorders>
            <w:shd w:val="clear" w:color="auto" w:fill="auto"/>
          </w:tcPr>
          <w:p w14:paraId="71DDCF64" w14:textId="7B95C275"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IES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Američtí autoři 20. století</w:t>
            </w:r>
          </w:p>
        </w:tc>
        <w:tc>
          <w:tcPr>
            <w:tcW w:w="1620" w:type="dxa"/>
            <w:tcBorders>
              <w:left w:val="single" w:sz="12" w:space="0" w:color="auto"/>
            </w:tcBorders>
            <w:shd w:val="clear" w:color="auto" w:fill="auto"/>
          </w:tcPr>
          <w:p w14:paraId="656A360C"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12</w:t>
            </w:r>
          </w:p>
        </w:tc>
      </w:tr>
      <w:tr w:rsidR="0073447D" w:rsidRPr="00496A5A" w14:paraId="5ACE05E8" w14:textId="77777777" w:rsidTr="00B574B4">
        <w:trPr>
          <w:trHeight w:val="194"/>
        </w:trPr>
        <w:tc>
          <w:tcPr>
            <w:tcW w:w="4405" w:type="dxa"/>
            <w:tcBorders>
              <w:right w:val="single" w:sz="12" w:space="0" w:color="auto"/>
            </w:tcBorders>
            <w:shd w:val="clear" w:color="auto" w:fill="auto"/>
          </w:tcPr>
          <w:p w14:paraId="73B14324" w14:textId="53FC8E66"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IMS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Osobnosti USA a jejich doba, aneb vybrané kapitoly z americké historie</w:t>
            </w:r>
          </w:p>
        </w:tc>
        <w:tc>
          <w:tcPr>
            <w:tcW w:w="1620" w:type="dxa"/>
            <w:tcBorders>
              <w:left w:val="single" w:sz="12" w:space="0" w:color="auto"/>
            </w:tcBorders>
            <w:shd w:val="clear" w:color="auto" w:fill="auto"/>
          </w:tcPr>
          <w:p w14:paraId="7269AAE5"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4</w:t>
            </w:r>
          </w:p>
        </w:tc>
      </w:tr>
      <w:tr w:rsidR="0073447D" w:rsidRPr="00496A5A" w14:paraId="703789F6" w14:textId="77777777" w:rsidTr="00B574B4">
        <w:trPr>
          <w:trHeight w:val="194"/>
        </w:trPr>
        <w:tc>
          <w:tcPr>
            <w:tcW w:w="4405" w:type="dxa"/>
            <w:tcBorders>
              <w:right w:val="single" w:sz="12" w:space="0" w:color="auto"/>
            </w:tcBorders>
            <w:shd w:val="clear" w:color="auto" w:fill="auto"/>
          </w:tcPr>
          <w:p w14:paraId="2CC572B8" w14:textId="7C387C78"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IKSŽ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Evropa jako kontinent citačních sítí</w:t>
            </w:r>
          </w:p>
        </w:tc>
        <w:tc>
          <w:tcPr>
            <w:tcW w:w="1620" w:type="dxa"/>
            <w:tcBorders>
              <w:left w:val="single" w:sz="12" w:space="0" w:color="auto"/>
            </w:tcBorders>
            <w:shd w:val="clear" w:color="auto" w:fill="auto"/>
          </w:tcPr>
          <w:p w14:paraId="2DCEC3BA"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10</w:t>
            </w:r>
          </w:p>
        </w:tc>
      </w:tr>
      <w:tr w:rsidR="0073447D" w:rsidRPr="00496A5A" w14:paraId="46FD2437" w14:textId="77777777" w:rsidTr="00B574B4">
        <w:trPr>
          <w:trHeight w:val="194"/>
        </w:trPr>
        <w:tc>
          <w:tcPr>
            <w:tcW w:w="4405" w:type="dxa"/>
            <w:tcBorders>
              <w:right w:val="single" w:sz="12" w:space="0" w:color="auto"/>
            </w:tcBorders>
            <w:shd w:val="clear" w:color="auto" w:fill="auto"/>
          </w:tcPr>
          <w:p w14:paraId="1DB4A8F1"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IKSŽ – Historie fotografie I.</w:t>
            </w:r>
          </w:p>
        </w:tc>
        <w:tc>
          <w:tcPr>
            <w:tcW w:w="1620" w:type="dxa"/>
            <w:tcBorders>
              <w:left w:val="single" w:sz="12" w:space="0" w:color="auto"/>
            </w:tcBorders>
            <w:shd w:val="clear" w:color="auto" w:fill="auto"/>
          </w:tcPr>
          <w:p w14:paraId="36C1E1B8"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7</w:t>
            </w:r>
          </w:p>
        </w:tc>
      </w:tr>
      <w:tr w:rsidR="0073447D" w:rsidRPr="00496A5A" w14:paraId="2029E538" w14:textId="77777777" w:rsidTr="00B574B4">
        <w:trPr>
          <w:trHeight w:val="194"/>
        </w:trPr>
        <w:tc>
          <w:tcPr>
            <w:tcW w:w="4405" w:type="dxa"/>
            <w:tcBorders>
              <w:right w:val="single" w:sz="12" w:space="0" w:color="auto"/>
            </w:tcBorders>
            <w:shd w:val="clear" w:color="auto" w:fill="auto"/>
          </w:tcPr>
          <w:p w14:paraId="786319AF" w14:textId="4D1B5FB9"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IKSŽ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Historie podnikání</w:t>
            </w:r>
          </w:p>
        </w:tc>
        <w:tc>
          <w:tcPr>
            <w:tcW w:w="1620" w:type="dxa"/>
            <w:tcBorders>
              <w:left w:val="single" w:sz="12" w:space="0" w:color="auto"/>
            </w:tcBorders>
            <w:shd w:val="clear" w:color="auto" w:fill="auto"/>
          </w:tcPr>
          <w:p w14:paraId="0CDD4843"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7</w:t>
            </w:r>
          </w:p>
        </w:tc>
      </w:tr>
      <w:tr w:rsidR="0073447D" w:rsidRPr="00496A5A" w14:paraId="4F6A7F10" w14:textId="77777777" w:rsidTr="00B574B4">
        <w:trPr>
          <w:trHeight w:val="194"/>
        </w:trPr>
        <w:tc>
          <w:tcPr>
            <w:tcW w:w="4405" w:type="dxa"/>
            <w:tcBorders>
              <w:right w:val="single" w:sz="12" w:space="0" w:color="auto"/>
            </w:tcBorders>
            <w:shd w:val="clear" w:color="auto" w:fill="auto"/>
          </w:tcPr>
          <w:p w14:paraId="024B55A3" w14:textId="1F97B806"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IPS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Keltské kořeny a národní zájmy v současné Evropě</w:t>
            </w:r>
          </w:p>
        </w:tc>
        <w:tc>
          <w:tcPr>
            <w:tcW w:w="1620" w:type="dxa"/>
            <w:tcBorders>
              <w:left w:val="single" w:sz="12" w:space="0" w:color="auto"/>
            </w:tcBorders>
            <w:shd w:val="clear" w:color="auto" w:fill="auto"/>
          </w:tcPr>
          <w:p w14:paraId="1F20FBD9"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10</w:t>
            </w:r>
          </w:p>
        </w:tc>
      </w:tr>
      <w:tr w:rsidR="0073447D" w:rsidRPr="00496A5A" w14:paraId="320444DB" w14:textId="77777777" w:rsidTr="00B574B4">
        <w:trPr>
          <w:trHeight w:val="194"/>
        </w:trPr>
        <w:tc>
          <w:tcPr>
            <w:tcW w:w="4405" w:type="dxa"/>
            <w:tcBorders>
              <w:right w:val="single" w:sz="12" w:space="0" w:color="auto"/>
            </w:tcBorders>
            <w:shd w:val="clear" w:color="auto" w:fill="auto"/>
          </w:tcPr>
          <w:p w14:paraId="43996161" w14:textId="108CC020"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IPS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Mezinárodní bezpečnost a konfliktní zóny současnosti</w:t>
            </w:r>
          </w:p>
        </w:tc>
        <w:tc>
          <w:tcPr>
            <w:tcW w:w="1620" w:type="dxa"/>
            <w:tcBorders>
              <w:left w:val="single" w:sz="12" w:space="0" w:color="auto"/>
            </w:tcBorders>
            <w:shd w:val="clear" w:color="auto" w:fill="auto"/>
          </w:tcPr>
          <w:p w14:paraId="6E399489"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5</w:t>
            </w:r>
          </w:p>
        </w:tc>
      </w:tr>
      <w:tr w:rsidR="0073447D" w:rsidRPr="00496A5A" w14:paraId="3C867C33" w14:textId="77777777" w:rsidTr="00B574B4">
        <w:trPr>
          <w:trHeight w:val="97"/>
        </w:trPr>
        <w:tc>
          <w:tcPr>
            <w:tcW w:w="4405" w:type="dxa"/>
            <w:tcBorders>
              <w:top w:val="single" w:sz="6" w:space="0" w:color="000000"/>
              <w:right w:val="single" w:sz="12" w:space="0" w:color="auto"/>
            </w:tcBorders>
            <w:shd w:val="clear" w:color="auto" w:fill="auto"/>
          </w:tcPr>
          <w:p w14:paraId="68D24D6A" w14:textId="77777777" w:rsidR="0073447D" w:rsidRPr="00496A5A" w:rsidRDefault="0073447D" w:rsidP="00B574B4">
            <w:pPr>
              <w:rPr>
                <w:rFonts w:ascii="Times New Roman" w:hAnsi="Times New Roman" w:cs="Times New Roman"/>
                <w:b/>
                <w:bCs/>
                <w:sz w:val="24"/>
                <w:szCs w:val="24"/>
              </w:rPr>
            </w:pPr>
            <w:r w:rsidRPr="00496A5A">
              <w:rPr>
                <w:rFonts w:ascii="Times New Roman" w:hAnsi="Times New Roman" w:cs="Times New Roman"/>
                <w:b/>
                <w:bCs/>
                <w:sz w:val="24"/>
                <w:szCs w:val="24"/>
              </w:rPr>
              <w:t>Celkem</w:t>
            </w:r>
          </w:p>
        </w:tc>
        <w:tc>
          <w:tcPr>
            <w:tcW w:w="1620" w:type="dxa"/>
            <w:tcBorders>
              <w:top w:val="single" w:sz="6" w:space="0" w:color="000000"/>
              <w:left w:val="single" w:sz="12" w:space="0" w:color="auto"/>
            </w:tcBorders>
            <w:shd w:val="clear" w:color="auto" w:fill="auto"/>
          </w:tcPr>
          <w:p w14:paraId="66F0BCC3"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415</w:t>
            </w:r>
          </w:p>
        </w:tc>
      </w:tr>
    </w:tbl>
    <w:p w14:paraId="516C5269" w14:textId="2F0AA844" w:rsidR="0073447D" w:rsidRPr="00496A5A" w:rsidRDefault="0073447D" w:rsidP="00496A5A">
      <w:pPr>
        <w:pStyle w:val="Nadpis3"/>
      </w:pPr>
      <w:bookmarkStart w:id="32" w:name="_Toc483921025"/>
      <w:r w:rsidRPr="00496A5A">
        <w:t>2.</w:t>
      </w:r>
      <w:r w:rsidR="00496A5A" w:rsidRPr="00496A5A">
        <w:t>10</w:t>
      </w:r>
      <w:r w:rsidRPr="00496A5A">
        <w:t>.</w:t>
      </w:r>
      <w:r w:rsidR="00496A5A">
        <w:t>2</w:t>
      </w:r>
      <w:r w:rsidRPr="00496A5A">
        <w:t xml:space="preserve"> Univerzita 3. věku 2015</w:t>
      </w:r>
      <w:bookmarkEnd w:id="32"/>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85" w:type="dxa"/>
          <w:left w:w="85" w:type="dxa"/>
          <w:bottom w:w="85" w:type="dxa"/>
          <w:right w:w="85" w:type="dxa"/>
        </w:tblCellMar>
        <w:tblLook w:val="01E0" w:firstRow="1" w:lastRow="1" w:firstColumn="1" w:lastColumn="1" w:noHBand="0" w:noVBand="0"/>
      </w:tblPr>
      <w:tblGrid>
        <w:gridCol w:w="4405"/>
        <w:gridCol w:w="1620"/>
      </w:tblGrid>
      <w:tr w:rsidR="0073447D" w:rsidRPr="00496A5A" w14:paraId="08356419" w14:textId="77777777" w:rsidTr="00B574B4">
        <w:trPr>
          <w:trHeight w:val="203"/>
        </w:trPr>
        <w:tc>
          <w:tcPr>
            <w:tcW w:w="4405" w:type="dxa"/>
            <w:tcBorders>
              <w:bottom w:val="single" w:sz="12" w:space="0" w:color="auto"/>
              <w:right w:val="single" w:sz="12" w:space="0" w:color="auto"/>
            </w:tcBorders>
            <w:shd w:val="clear" w:color="auto" w:fill="auto"/>
          </w:tcPr>
          <w:p w14:paraId="43A274E3" w14:textId="77777777" w:rsidR="0073447D" w:rsidRPr="00496A5A" w:rsidRDefault="0073447D" w:rsidP="00B574B4">
            <w:pPr>
              <w:rPr>
                <w:rFonts w:ascii="Times New Roman" w:hAnsi="Times New Roman" w:cs="Times New Roman"/>
                <w:b/>
                <w:bCs/>
                <w:sz w:val="24"/>
                <w:szCs w:val="24"/>
                <w:highlight w:val="yellow"/>
              </w:rPr>
            </w:pPr>
            <w:r w:rsidRPr="00496A5A">
              <w:rPr>
                <w:rFonts w:ascii="Times New Roman" w:hAnsi="Times New Roman" w:cs="Times New Roman"/>
                <w:b/>
                <w:bCs/>
                <w:sz w:val="24"/>
                <w:szCs w:val="24"/>
              </w:rPr>
              <w:t>Kurzy</w:t>
            </w:r>
          </w:p>
        </w:tc>
        <w:tc>
          <w:tcPr>
            <w:tcW w:w="1620" w:type="dxa"/>
            <w:tcBorders>
              <w:left w:val="single" w:sz="12" w:space="0" w:color="auto"/>
              <w:bottom w:val="single" w:sz="12" w:space="0" w:color="auto"/>
            </w:tcBorders>
            <w:shd w:val="clear" w:color="auto" w:fill="auto"/>
          </w:tcPr>
          <w:p w14:paraId="4A6B1423"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Počet účastníků</w:t>
            </w:r>
          </w:p>
          <w:p w14:paraId="08F05D3B"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2015</w:t>
            </w:r>
          </w:p>
        </w:tc>
      </w:tr>
      <w:tr w:rsidR="0073447D" w:rsidRPr="00496A5A" w14:paraId="063492F4" w14:textId="77777777" w:rsidTr="00B574B4">
        <w:trPr>
          <w:trHeight w:val="169"/>
        </w:trPr>
        <w:tc>
          <w:tcPr>
            <w:tcW w:w="4405" w:type="dxa"/>
            <w:tcBorders>
              <w:top w:val="single" w:sz="12" w:space="0" w:color="auto"/>
              <w:right w:val="single" w:sz="12" w:space="0" w:color="auto"/>
            </w:tcBorders>
            <w:shd w:val="clear" w:color="auto" w:fill="auto"/>
          </w:tcPr>
          <w:p w14:paraId="034DC763" w14:textId="77777777" w:rsidR="0073447D" w:rsidRPr="00496A5A" w:rsidRDefault="0073447D" w:rsidP="00B574B4">
            <w:pPr>
              <w:rPr>
                <w:rFonts w:ascii="Times New Roman" w:hAnsi="Times New Roman" w:cs="Times New Roman"/>
                <w:bCs/>
                <w:sz w:val="24"/>
                <w:szCs w:val="24"/>
                <w:highlight w:val="yellow"/>
              </w:rPr>
            </w:pPr>
            <w:r w:rsidRPr="00496A5A">
              <w:rPr>
                <w:rFonts w:ascii="Times New Roman" w:hAnsi="Times New Roman" w:cs="Times New Roman"/>
                <w:bCs/>
                <w:sz w:val="24"/>
                <w:szCs w:val="24"/>
              </w:rPr>
              <w:t xml:space="preserve">IKSŽ – Filmový seminář </w:t>
            </w:r>
          </w:p>
        </w:tc>
        <w:tc>
          <w:tcPr>
            <w:tcW w:w="1620" w:type="dxa"/>
            <w:tcBorders>
              <w:top w:val="single" w:sz="12" w:space="0" w:color="auto"/>
              <w:left w:val="single" w:sz="12" w:space="0" w:color="auto"/>
            </w:tcBorders>
            <w:shd w:val="clear" w:color="auto" w:fill="auto"/>
            <w:vAlign w:val="center"/>
          </w:tcPr>
          <w:p w14:paraId="59E6CC32"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72</w:t>
            </w:r>
          </w:p>
        </w:tc>
      </w:tr>
      <w:tr w:rsidR="0073447D" w:rsidRPr="00496A5A" w14:paraId="2935A7CC" w14:textId="77777777" w:rsidTr="00B574B4">
        <w:trPr>
          <w:trHeight w:val="151"/>
        </w:trPr>
        <w:tc>
          <w:tcPr>
            <w:tcW w:w="4405" w:type="dxa"/>
            <w:tcBorders>
              <w:right w:val="single" w:sz="12" w:space="0" w:color="auto"/>
            </w:tcBorders>
            <w:shd w:val="clear" w:color="auto" w:fill="auto"/>
          </w:tcPr>
          <w:p w14:paraId="29F65DA1"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IT – Počítačový kurz základní a pokročilý</w:t>
            </w:r>
          </w:p>
        </w:tc>
        <w:tc>
          <w:tcPr>
            <w:tcW w:w="1620" w:type="dxa"/>
            <w:tcBorders>
              <w:left w:val="single" w:sz="12" w:space="0" w:color="auto"/>
            </w:tcBorders>
            <w:shd w:val="clear" w:color="auto" w:fill="auto"/>
            <w:vAlign w:val="center"/>
          </w:tcPr>
          <w:p w14:paraId="6B72ABCC"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18</w:t>
            </w:r>
          </w:p>
        </w:tc>
      </w:tr>
      <w:tr w:rsidR="0073447D" w:rsidRPr="00496A5A" w14:paraId="58D46869" w14:textId="77777777" w:rsidTr="00B574B4">
        <w:trPr>
          <w:trHeight w:val="105"/>
        </w:trPr>
        <w:tc>
          <w:tcPr>
            <w:tcW w:w="4405" w:type="dxa"/>
            <w:tcBorders>
              <w:right w:val="single" w:sz="12" w:space="0" w:color="auto"/>
            </w:tcBorders>
            <w:shd w:val="clear" w:color="auto" w:fill="auto"/>
          </w:tcPr>
          <w:p w14:paraId="0A730C2A"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IKSZ – Média zblízka</w:t>
            </w:r>
          </w:p>
        </w:tc>
        <w:tc>
          <w:tcPr>
            <w:tcW w:w="1620" w:type="dxa"/>
            <w:tcBorders>
              <w:left w:val="single" w:sz="12" w:space="0" w:color="auto"/>
            </w:tcBorders>
            <w:shd w:val="clear" w:color="auto" w:fill="auto"/>
          </w:tcPr>
          <w:p w14:paraId="7AA64C92"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29</w:t>
            </w:r>
          </w:p>
        </w:tc>
      </w:tr>
      <w:tr w:rsidR="0073447D" w:rsidRPr="00496A5A" w14:paraId="0FAD6F56" w14:textId="77777777" w:rsidTr="00B574B4">
        <w:trPr>
          <w:trHeight w:val="105"/>
        </w:trPr>
        <w:tc>
          <w:tcPr>
            <w:tcW w:w="4405" w:type="dxa"/>
            <w:tcBorders>
              <w:right w:val="single" w:sz="12" w:space="0" w:color="auto"/>
            </w:tcBorders>
            <w:shd w:val="clear" w:color="auto" w:fill="auto"/>
          </w:tcPr>
          <w:p w14:paraId="67B66938"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IKSŽ – Současná čeština v praxi a médiích</w:t>
            </w:r>
          </w:p>
        </w:tc>
        <w:tc>
          <w:tcPr>
            <w:tcW w:w="1620" w:type="dxa"/>
            <w:tcBorders>
              <w:left w:val="single" w:sz="12" w:space="0" w:color="auto"/>
            </w:tcBorders>
            <w:shd w:val="clear" w:color="auto" w:fill="auto"/>
          </w:tcPr>
          <w:p w14:paraId="5BEF8AD2"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12</w:t>
            </w:r>
          </w:p>
        </w:tc>
      </w:tr>
      <w:tr w:rsidR="0073447D" w:rsidRPr="00496A5A" w14:paraId="17693B45" w14:textId="77777777" w:rsidTr="00B574B4">
        <w:trPr>
          <w:trHeight w:val="98"/>
        </w:trPr>
        <w:tc>
          <w:tcPr>
            <w:tcW w:w="4405" w:type="dxa"/>
            <w:tcBorders>
              <w:right w:val="single" w:sz="12" w:space="0" w:color="auto"/>
            </w:tcBorders>
            <w:shd w:val="clear" w:color="auto" w:fill="auto"/>
          </w:tcPr>
          <w:p w14:paraId="0B94EFF1"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IKSŽ – Český hraný film</w:t>
            </w:r>
          </w:p>
        </w:tc>
        <w:tc>
          <w:tcPr>
            <w:tcW w:w="1620" w:type="dxa"/>
            <w:tcBorders>
              <w:left w:val="single" w:sz="12" w:space="0" w:color="auto"/>
            </w:tcBorders>
            <w:shd w:val="clear" w:color="auto" w:fill="auto"/>
          </w:tcPr>
          <w:p w14:paraId="6BC59EC7"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20</w:t>
            </w:r>
          </w:p>
        </w:tc>
      </w:tr>
      <w:tr w:rsidR="0073447D" w:rsidRPr="00496A5A" w14:paraId="7E132594" w14:textId="77777777" w:rsidTr="00B574B4">
        <w:trPr>
          <w:trHeight w:val="98"/>
        </w:trPr>
        <w:tc>
          <w:tcPr>
            <w:tcW w:w="4405" w:type="dxa"/>
            <w:tcBorders>
              <w:right w:val="single" w:sz="12" w:space="0" w:color="auto"/>
            </w:tcBorders>
            <w:shd w:val="clear" w:color="auto" w:fill="auto"/>
          </w:tcPr>
          <w:p w14:paraId="3B138D06" w14:textId="304F483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ISS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Dějiny lásky pohledem sociologie</w:t>
            </w:r>
          </w:p>
        </w:tc>
        <w:tc>
          <w:tcPr>
            <w:tcW w:w="1620" w:type="dxa"/>
            <w:tcBorders>
              <w:left w:val="single" w:sz="12" w:space="0" w:color="auto"/>
            </w:tcBorders>
            <w:shd w:val="clear" w:color="auto" w:fill="auto"/>
          </w:tcPr>
          <w:p w14:paraId="7815F98A"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16</w:t>
            </w:r>
          </w:p>
        </w:tc>
      </w:tr>
      <w:tr w:rsidR="0073447D" w:rsidRPr="00496A5A" w14:paraId="3944CC20" w14:textId="77777777" w:rsidTr="00B574B4">
        <w:trPr>
          <w:trHeight w:val="97"/>
        </w:trPr>
        <w:tc>
          <w:tcPr>
            <w:tcW w:w="4405" w:type="dxa"/>
            <w:tcBorders>
              <w:right w:val="single" w:sz="12" w:space="0" w:color="auto"/>
            </w:tcBorders>
            <w:shd w:val="clear" w:color="auto" w:fill="auto"/>
          </w:tcPr>
          <w:p w14:paraId="3F95A81C" w14:textId="3FE9B802"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IMS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Dějiny a kultura muslimské Střední Asie</w:t>
            </w:r>
          </w:p>
        </w:tc>
        <w:tc>
          <w:tcPr>
            <w:tcW w:w="1620" w:type="dxa"/>
            <w:tcBorders>
              <w:left w:val="single" w:sz="12" w:space="0" w:color="auto"/>
            </w:tcBorders>
            <w:shd w:val="clear" w:color="auto" w:fill="auto"/>
          </w:tcPr>
          <w:p w14:paraId="6B5F120F"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7</w:t>
            </w:r>
          </w:p>
        </w:tc>
      </w:tr>
      <w:tr w:rsidR="0073447D" w:rsidRPr="00496A5A" w14:paraId="278AFA8E" w14:textId="77777777" w:rsidTr="00B574B4">
        <w:trPr>
          <w:trHeight w:val="97"/>
        </w:trPr>
        <w:tc>
          <w:tcPr>
            <w:tcW w:w="4405" w:type="dxa"/>
            <w:tcBorders>
              <w:right w:val="single" w:sz="12" w:space="0" w:color="auto"/>
            </w:tcBorders>
            <w:shd w:val="clear" w:color="auto" w:fill="auto"/>
          </w:tcPr>
          <w:p w14:paraId="1F57B913"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IKSŽ – Seminář výtvarného umění </w:t>
            </w:r>
          </w:p>
        </w:tc>
        <w:tc>
          <w:tcPr>
            <w:tcW w:w="1620" w:type="dxa"/>
            <w:tcBorders>
              <w:left w:val="single" w:sz="12" w:space="0" w:color="auto"/>
            </w:tcBorders>
            <w:shd w:val="clear" w:color="auto" w:fill="auto"/>
          </w:tcPr>
          <w:p w14:paraId="0363D264"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60</w:t>
            </w:r>
          </w:p>
        </w:tc>
      </w:tr>
      <w:tr w:rsidR="0073447D" w:rsidRPr="00496A5A" w14:paraId="5CD22EA6" w14:textId="77777777" w:rsidTr="00B574B4">
        <w:trPr>
          <w:trHeight w:val="109"/>
        </w:trPr>
        <w:tc>
          <w:tcPr>
            <w:tcW w:w="4405" w:type="dxa"/>
            <w:tcBorders>
              <w:right w:val="single" w:sz="12" w:space="0" w:color="auto"/>
            </w:tcBorders>
            <w:shd w:val="clear" w:color="auto" w:fill="auto"/>
          </w:tcPr>
          <w:p w14:paraId="19BAE438" w14:textId="6836F7B4"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ISS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Dva rozpady Jugoslávie</w:t>
            </w:r>
          </w:p>
        </w:tc>
        <w:tc>
          <w:tcPr>
            <w:tcW w:w="1620" w:type="dxa"/>
            <w:tcBorders>
              <w:left w:val="single" w:sz="12" w:space="0" w:color="auto"/>
            </w:tcBorders>
            <w:shd w:val="clear" w:color="auto" w:fill="auto"/>
          </w:tcPr>
          <w:p w14:paraId="31D1E886"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5</w:t>
            </w:r>
          </w:p>
        </w:tc>
      </w:tr>
      <w:tr w:rsidR="0073447D" w:rsidRPr="00496A5A" w14:paraId="32324EE9" w14:textId="77777777" w:rsidTr="00B574B4">
        <w:trPr>
          <w:trHeight w:val="109"/>
        </w:trPr>
        <w:tc>
          <w:tcPr>
            <w:tcW w:w="4405" w:type="dxa"/>
            <w:tcBorders>
              <w:right w:val="single" w:sz="12" w:space="0" w:color="auto"/>
            </w:tcBorders>
            <w:shd w:val="clear" w:color="auto" w:fill="auto"/>
          </w:tcPr>
          <w:p w14:paraId="06548B92" w14:textId="17530634"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IMS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Západ by to nedovolil? Střední a východní Evropa mezi Západem a Východem v letech 1943 - 1953</w:t>
            </w:r>
          </w:p>
        </w:tc>
        <w:tc>
          <w:tcPr>
            <w:tcW w:w="1620" w:type="dxa"/>
            <w:tcBorders>
              <w:left w:val="single" w:sz="12" w:space="0" w:color="auto"/>
            </w:tcBorders>
            <w:shd w:val="clear" w:color="auto" w:fill="auto"/>
          </w:tcPr>
          <w:p w14:paraId="747B1DC7"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8</w:t>
            </w:r>
          </w:p>
        </w:tc>
      </w:tr>
      <w:tr w:rsidR="0073447D" w:rsidRPr="00496A5A" w14:paraId="4A8304E8" w14:textId="77777777" w:rsidTr="00B574B4">
        <w:trPr>
          <w:trHeight w:val="109"/>
        </w:trPr>
        <w:tc>
          <w:tcPr>
            <w:tcW w:w="4405" w:type="dxa"/>
            <w:tcBorders>
              <w:right w:val="single" w:sz="12" w:space="0" w:color="auto"/>
            </w:tcBorders>
            <w:shd w:val="clear" w:color="auto" w:fill="auto"/>
          </w:tcPr>
          <w:p w14:paraId="4F09FE9C"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IMS – Bohové, válečníci, mírotvorci</w:t>
            </w:r>
          </w:p>
        </w:tc>
        <w:tc>
          <w:tcPr>
            <w:tcW w:w="1620" w:type="dxa"/>
            <w:tcBorders>
              <w:left w:val="single" w:sz="12" w:space="0" w:color="auto"/>
            </w:tcBorders>
            <w:shd w:val="clear" w:color="auto" w:fill="auto"/>
          </w:tcPr>
          <w:p w14:paraId="4D7988D4"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12</w:t>
            </w:r>
          </w:p>
        </w:tc>
      </w:tr>
      <w:tr w:rsidR="0073447D" w:rsidRPr="00496A5A" w14:paraId="3CD8509B" w14:textId="77777777" w:rsidTr="00B574B4">
        <w:trPr>
          <w:trHeight w:val="194"/>
        </w:trPr>
        <w:tc>
          <w:tcPr>
            <w:tcW w:w="4405" w:type="dxa"/>
            <w:tcBorders>
              <w:right w:val="single" w:sz="12" w:space="0" w:color="auto"/>
            </w:tcBorders>
            <w:shd w:val="clear" w:color="auto" w:fill="auto"/>
          </w:tcPr>
          <w:p w14:paraId="1F601498" w14:textId="1605F3F9"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IMS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Populismus v současné Evropě</w:t>
            </w:r>
          </w:p>
        </w:tc>
        <w:tc>
          <w:tcPr>
            <w:tcW w:w="1620" w:type="dxa"/>
            <w:tcBorders>
              <w:left w:val="single" w:sz="12" w:space="0" w:color="auto"/>
            </w:tcBorders>
            <w:shd w:val="clear" w:color="auto" w:fill="auto"/>
          </w:tcPr>
          <w:p w14:paraId="4402DCAA"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4</w:t>
            </w:r>
          </w:p>
        </w:tc>
      </w:tr>
      <w:tr w:rsidR="0073447D" w:rsidRPr="00496A5A" w14:paraId="7BDC1F9D" w14:textId="77777777" w:rsidTr="00B574B4">
        <w:trPr>
          <w:trHeight w:val="194"/>
        </w:trPr>
        <w:tc>
          <w:tcPr>
            <w:tcW w:w="4405" w:type="dxa"/>
            <w:tcBorders>
              <w:right w:val="single" w:sz="12" w:space="0" w:color="auto"/>
            </w:tcBorders>
            <w:shd w:val="clear" w:color="auto" w:fill="auto"/>
          </w:tcPr>
          <w:p w14:paraId="519924E5" w14:textId="7E631FF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IT</w:t>
            </w:r>
            <w:r w:rsidR="005C6AF3">
              <w:rPr>
                <w:rFonts w:ascii="Times New Roman" w:hAnsi="Times New Roman" w:cs="Times New Roman"/>
                <w:bCs/>
                <w:sz w:val="24"/>
                <w:szCs w:val="24"/>
              </w:rPr>
              <w:t xml:space="preserve"> –</w:t>
            </w:r>
            <w:r w:rsidRPr="00496A5A">
              <w:rPr>
                <w:rFonts w:ascii="Times New Roman" w:hAnsi="Times New Roman" w:cs="Times New Roman"/>
                <w:bCs/>
                <w:sz w:val="24"/>
                <w:szCs w:val="24"/>
              </w:rPr>
              <w:t xml:space="preserve"> Mobilní technologie </w:t>
            </w:r>
          </w:p>
        </w:tc>
        <w:tc>
          <w:tcPr>
            <w:tcW w:w="1620" w:type="dxa"/>
            <w:tcBorders>
              <w:left w:val="single" w:sz="12" w:space="0" w:color="auto"/>
            </w:tcBorders>
            <w:shd w:val="clear" w:color="auto" w:fill="auto"/>
          </w:tcPr>
          <w:p w14:paraId="7B29562E"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7</w:t>
            </w:r>
          </w:p>
        </w:tc>
      </w:tr>
      <w:tr w:rsidR="0073447D" w:rsidRPr="00496A5A" w14:paraId="58CA3B02" w14:textId="77777777" w:rsidTr="00B574B4">
        <w:trPr>
          <w:trHeight w:val="194"/>
        </w:trPr>
        <w:tc>
          <w:tcPr>
            <w:tcW w:w="4405" w:type="dxa"/>
            <w:tcBorders>
              <w:right w:val="single" w:sz="12" w:space="0" w:color="auto"/>
            </w:tcBorders>
            <w:shd w:val="clear" w:color="auto" w:fill="auto"/>
          </w:tcPr>
          <w:p w14:paraId="46B5C272" w14:textId="72FCF692"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IKSŽ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Na základě čeho si skládáme pocit identity</w:t>
            </w:r>
          </w:p>
        </w:tc>
        <w:tc>
          <w:tcPr>
            <w:tcW w:w="1620" w:type="dxa"/>
            <w:tcBorders>
              <w:left w:val="single" w:sz="12" w:space="0" w:color="auto"/>
            </w:tcBorders>
            <w:shd w:val="clear" w:color="auto" w:fill="auto"/>
          </w:tcPr>
          <w:p w14:paraId="45F1655B"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9</w:t>
            </w:r>
          </w:p>
        </w:tc>
      </w:tr>
      <w:tr w:rsidR="0073447D" w:rsidRPr="00496A5A" w14:paraId="63B8A493" w14:textId="77777777" w:rsidTr="00B574B4">
        <w:trPr>
          <w:trHeight w:val="194"/>
        </w:trPr>
        <w:tc>
          <w:tcPr>
            <w:tcW w:w="4405" w:type="dxa"/>
            <w:tcBorders>
              <w:right w:val="single" w:sz="12" w:space="0" w:color="auto"/>
            </w:tcBorders>
            <w:shd w:val="clear" w:color="auto" w:fill="auto"/>
          </w:tcPr>
          <w:p w14:paraId="6146AB98" w14:textId="38999CBD"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IKSŽ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Tvůrčí dílny digitální fotografie</w:t>
            </w:r>
          </w:p>
        </w:tc>
        <w:tc>
          <w:tcPr>
            <w:tcW w:w="1620" w:type="dxa"/>
            <w:tcBorders>
              <w:left w:val="single" w:sz="12" w:space="0" w:color="auto"/>
            </w:tcBorders>
            <w:shd w:val="clear" w:color="auto" w:fill="auto"/>
          </w:tcPr>
          <w:p w14:paraId="6F31C753"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17</w:t>
            </w:r>
          </w:p>
        </w:tc>
      </w:tr>
      <w:tr w:rsidR="0073447D" w:rsidRPr="00496A5A" w14:paraId="4ED028A0" w14:textId="77777777" w:rsidTr="00B574B4">
        <w:trPr>
          <w:trHeight w:val="194"/>
        </w:trPr>
        <w:tc>
          <w:tcPr>
            <w:tcW w:w="4405" w:type="dxa"/>
            <w:tcBorders>
              <w:right w:val="single" w:sz="12" w:space="0" w:color="auto"/>
            </w:tcBorders>
            <w:shd w:val="clear" w:color="auto" w:fill="auto"/>
          </w:tcPr>
          <w:p w14:paraId="3D8E8B1F" w14:textId="5219BB89"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IKSŽ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Základy střihu na počítači</w:t>
            </w:r>
          </w:p>
        </w:tc>
        <w:tc>
          <w:tcPr>
            <w:tcW w:w="1620" w:type="dxa"/>
            <w:tcBorders>
              <w:left w:val="single" w:sz="12" w:space="0" w:color="auto"/>
            </w:tcBorders>
            <w:shd w:val="clear" w:color="auto" w:fill="auto"/>
          </w:tcPr>
          <w:p w14:paraId="207BF76F"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5</w:t>
            </w:r>
          </w:p>
        </w:tc>
      </w:tr>
      <w:tr w:rsidR="0073447D" w:rsidRPr="00496A5A" w14:paraId="7B205815" w14:textId="77777777" w:rsidTr="00B574B4">
        <w:trPr>
          <w:trHeight w:val="194"/>
        </w:trPr>
        <w:tc>
          <w:tcPr>
            <w:tcW w:w="4405" w:type="dxa"/>
            <w:tcBorders>
              <w:right w:val="single" w:sz="12" w:space="0" w:color="auto"/>
            </w:tcBorders>
            <w:shd w:val="clear" w:color="auto" w:fill="auto"/>
          </w:tcPr>
          <w:p w14:paraId="22B37105" w14:textId="63AB50D4"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IMS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„Uplatňovat zdrženlivost“? Západ a Pražské jaro 1968</w:t>
            </w:r>
          </w:p>
        </w:tc>
        <w:tc>
          <w:tcPr>
            <w:tcW w:w="1620" w:type="dxa"/>
            <w:tcBorders>
              <w:left w:val="single" w:sz="12" w:space="0" w:color="auto"/>
            </w:tcBorders>
            <w:shd w:val="clear" w:color="auto" w:fill="auto"/>
          </w:tcPr>
          <w:p w14:paraId="5903A00F"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3</w:t>
            </w:r>
          </w:p>
        </w:tc>
      </w:tr>
      <w:tr w:rsidR="0073447D" w:rsidRPr="00496A5A" w14:paraId="6615CD40" w14:textId="77777777" w:rsidTr="00B574B4">
        <w:trPr>
          <w:trHeight w:val="194"/>
        </w:trPr>
        <w:tc>
          <w:tcPr>
            <w:tcW w:w="4405" w:type="dxa"/>
            <w:tcBorders>
              <w:right w:val="single" w:sz="12" w:space="0" w:color="auto"/>
            </w:tcBorders>
            <w:shd w:val="clear" w:color="auto" w:fill="auto"/>
          </w:tcPr>
          <w:p w14:paraId="22E00867" w14:textId="058597F1"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IKSŽ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Historie a současnost našeho rozhlasového vysílání</w:t>
            </w:r>
          </w:p>
        </w:tc>
        <w:tc>
          <w:tcPr>
            <w:tcW w:w="1620" w:type="dxa"/>
            <w:tcBorders>
              <w:left w:val="single" w:sz="12" w:space="0" w:color="auto"/>
            </w:tcBorders>
            <w:shd w:val="clear" w:color="auto" w:fill="auto"/>
          </w:tcPr>
          <w:p w14:paraId="07AF2B1E"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4</w:t>
            </w:r>
          </w:p>
        </w:tc>
      </w:tr>
      <w:tr w:rsidR="0073447D" w:rsidRPr="00496A5A" w14:paraId="3CE81753" w14:textId="77777777" w:rsidTr="00B574B4">
        <w:trPr>
          <w:trHeight w:val="194"/>
        </w:trPr>
        <w:tc>
          <w:tcPr>
            <w:tcW w:w="4405" w:type="dxa"/>
            <w:tcBorders>
              <w:right w:val="single" w:sz="12" w:space="0" w:color="auto"/>
            </w:tcBorders>
            <w:shd w:val="clear" w:color="auto" w:fill="auto"/>
          </w:tcPr>
          <w:p w14:paraId="6D7008A8" w14:textId="52F8DB9A" w:rsidR="0073447D" w:rsidRPr="00496A5A" w:rsidRDefault="0073447D" w:rsidP="005C6AF3">
            <w:pPr>
              <w:rPr>
                <w:rFonts w:ascii="Times New Roman" w:hAnsi="Times New Roman" w:cs="Times New Roman"/>
                <w:bCs/>
                <w:sz w:val="24"/>
                <w:szCs w:val="24"/>
              </w:rPr>
            </w:pPr>
            <w:r w:rsidRPr="00496A5A">
              <w:rPr>
                <w:rFonts w:ascii="Times New Roman" w:hAnsi="Times New Roman" w:cs="Times New Roman"/>
                <w:bCs/>
                <w:sz w:val="24"/>
                <w:szCs w:val="24"/>
              </w:rPr>
              <w:t xml:space="preserve">IMS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Krize nebo válka? Západ a Ukrajina 2013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2015</w:t>
            </w:r>
          </w:p>
        </w:tc>
        <w:tc>
          <w:tcPr>
            <w:tcW w:w="1620" w:type="dxa"/>
            <w:tcBorders>
              <w:left w:val="single" w:sz="12" w:space="0" w:color="auto"/>
            </w:tcBorders>
            <w:shd w:val="clear" w:color="auto" w:fill="auto"/>
          </w:tcPr>
          <w:p w14:paraId="7E091142"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2</w:t>
            </w:r>
          </w:p>
        </w:tc>
      </w:tr>
      <w:tr w:rsidR="0073447D" w:rsidRPr="00496A5A" w14:paraId="21C39C05" w14:textId="77777777" w:rsidTr="00B574B4">
        <w:trPr>
          <w:trHeight w:val="194"/>
        </w:trPr>
        <w:tc>
          <w:tcPr>
            <w:tcW w:w="4405" w:type="dxa"/>
            <w:tcBorders>
              <w:right w:val="single" w:sz="12" w:space="0" w:color="auto"/>
            </w:tcBorders>
            <w:shd w:val="clear" w:color="auto" w:fill="auto"/>
          </w:tcPr>
          <w:p w14:paraId="2ED398DB"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IKSŽ – Historie fotografie </w:t>
            </w:r>
          </w:p>
        </w:tc>
        <w:tc>
          <w:tcPr>
            <w:tcW w:w="1620" w:type="dxa"/>
            <w:tcBorders>
              <w:left w:val="single" w:sz="12" w:space="0" w:color="auto"/>
            </w:tcBorders>
            <w:shd w:val="clear" w:color="auto" w:fill="auto"/>
          </w:tcPr>
          <w:p w14:paraId="069BCAE6"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6</w:t>
            </w:r>
          </w:p>
        </w:tc>
      </w:tr>
      <w:tr w:rsidR="0073447D" w:rsidRPr="00496A5A" w14:paraId="7663E54F" w14:textId="77777777" w:rsidTr="00B574B4">
        <w:trPr>
          <w:trHeight w:val="194"/>
        </w:trPr>
        <w:tc>
          <w:tcPr>
            <w:tcW w:w="4405" w:type="dxa"/>
            <w:tcBorders>
              <w:right w:val="single" w:sz="12" w:space="0" w:color="auto"/>
            </w:tcBorders>
            <w:shd w:val="clear" w:color="auto" w:fill="auto"/>
          </w:tcPr>
          <w:p w14:paraId="684523B6" w14:textId="10ACBA5E"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ISS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Staré umění subsaharské Afriky</w:t>
            </w:r>
          </w:p>
        </w:tc>
        <w:tc>
          <w:tcPr>
            <w:tcW w:w="1620" w:type="dxa"/>
            <w:tcBorders>
              <w:left w:val="single" w:sz="12" w:space="0" w:color="auto"/>
            </w:tcBorders>
            <w:shd w:val="clear" w:color="auto" w:fill="auto"/>
          </w:tcPr>
          <w:p w14:paraId="3F77EA4A"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4</w:t>
            </w:r>
          </w:p>
        </w:tc>
      </w:tr>
      <w:tr w:rsidR="0073447D" w:rsidRPr="00496A5A" w14:paraId="27E34CDE" w14:textId="77777777" w:rsidTr="00B574B4">
        <w:trPr>
          <w:trHeight w:val="194"/>
        </w:trPr>
        <w:tc>
          <w:tcPr>
            <w:tcW w:w="4405" w:type="dxa"/>
            <w:tcBorders>
              <w:right w:val="single" w:sz="12" w:space="0" w:color="auto"/>
            </w:tcBorders>
            <w:shd w:val="clear" w:color="auto" w:fill="auto"/>
          </w:tcPr>
          <w:p w14:paraId="7160EC07" w14:textId="50F6572D"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IPS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Keltské kořeny a národní zájmy v současné Evropě</w:t>
            </w:r>
          </w:p>
        </w:tc>
        <w:tc>
          <w:tcPr>
            <w:tcW w:w="1620" w:type="dxa"/>
            <w:tcBorders>
              <w:left w:val="single" w:sz="12" w:space="0" w:color="auto"/>
            </w:tcBorders>
            <w:shd w:val="clear" w:color="auto" w:fill="auto"/>
          </w:tcPr>
          <w:p w14:paraId="2E4BAAC6"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14</w:t>
            </w:r>
          </w:p>
        </w:tc>
      </w:tr>
      <w:tr w:rsidR="0073447D" w:rsidRPr="00496A5A" w14:paraId="7153D83C" w14:textId="77777777" w:rsidTr="00B574B4">
        <w:trPr>
          <w:trHeight w:val="97"/>
        </w:trPr>
        <w:tc>
          <w:tcPr>
            <w:tcW w:w="4405" w:type="dxa"/>
            <w:tcBorders>
              <w:top w:val="single" w:sz="6" w:space="0" w:color="000000"/>
              <w:right w:val="single" w:sz="12" w:space="0" w:color="auto"/>
            </w:tcBorders>
            <w:shd w:val="clear" w:color="auto" w:fill="auto"/>
          </w:tcPr>
          <w:p w14:paraId="56089971" w14:textId="77777777" w:rsidR="0073447D" w:rsidRPr="00496A5A" w:rsidRDefault="0073447D" w:rsidP="00B574B4">
            <w:pPr>
              <w:rPr>
                <w:rFonts w:ascii="Times New Roman" w:hAnsi="Times New Roman" w:cs="Times New Roman"/>
                <w:b/>
                <w:bCs/>
                <w:sz w:val="24"/>
                <w:szCs w:val="24"/>
              </w:rPr>
            </w:pPr>
            <w:r w:rsidRPr="00496A5A">
              <w:rPr>
                <w:rFonts w:ascii="Times New Roman" w:hAnsi="Times New Roman" w:cs="Times New Roman"/>
                <w:b/>
                <w:bCs/>
                <w:sz w:val="24"/>
                <w:szCs w:val="24"/>
              </w:rPr>
              <w:t>Celkem</w:t>
            </w:r>
          </w:p>
        </w:tc>
        <w:tc>
          <w:tcPr>
            <w:tcW w:w="1620" w:type="dxa"/>
            <w:tcBorders>
              <w:top w:val="single" w:sz="6" w:space="0" w:color="000000"/>
              <w:left w:val="single" w:sz="12" w:space="0" w:color="auto"/>
            </w:tcBorders>
            <w:shd w:val="clear" w:color="auto" w:fill="auto"/>
          </w:tcPr>
          <w:p w14:paraId="22F3781E"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334</w:t>
            </w:r>
          </w:p>
        </w:tc>
      </w:tr>
    </w:tbl>
    <w:p w14:paraId="37E5A2B6" w14:textId="77777777" w:rsidR="004B7D53" w:rsidRPr="00496A5A" w:rsidRDefault="004B7D53" w:rsidP="0073447D">
      <w:pPr>
        <w:pStyle w:val="Nadpis2"/>
        <w:rPr>
          <w:rFonts w:ascii="Times New Roman" w:hAnsi="Times New Roman" w:cs="Times New Roman"/>
          <w:sz w:val="24"/>
          <w:szCs w:val="24"/>
        </w:rPr>
      </w:pPr>
    </w:p>
    <w:p w14:paraId="389B5E9F" w14:textId="10587E62" w:rsidR="0073447D" w:rsidRPr="00F0488C" w:rsidRDefault="0073447D" w:rsidP="00F0488C">
      <w:pPr>
        <w:pStyle w:val="Nadpis3"/>
      </w:pPr>
      <w:bookmarkStart w:id="33" w:name="_Toc483921026"/>
      <w:r w:rsidRPr="00F0488C">
        <w:t>2.</w:t>
      </w:r>
      <w:r w:rsidR="00496A5A" w:rsidRPr="00F0488C">
        <w:t>10</w:t>
      </w:r>
      <w:r w:rsidRPr="00F0488C">
        <w:t>.</w:t>
      </w:r>
      <w:r w:rsidR="00496A5A" w:rsidRPr="00F0488C">
        <w:t>3</w:t>
      </w:r>
      <w:r w:rsidRPr="00F0488C">
        <w:t xml:space="preserve"> Univerzita 3. věku 2016</w:t>
      </w:r>
      <w:bookmarkEnd w:id="33"/>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85" w:type="dxa"/>
          <w:left w:w="85" w:type="dxa"/>
          <w:bottom w:w="85" w:type="dxa"/>
          <w:right w:w="85" w:type="dxa"/>
        </w:tblCellMar>
        <w:tblLook w:val="01E0" w:firstRow="1" w:lastRow="1" w:firstColumn="1" w:lastColumn="1" w:noHBand="0" w:noVBand="0"/>
      </w:tblPr>
      <w:tblGrid>
        <w:gridCol w:w="4405"/>
        <w:gridCol w:w="1620"/>
      </w:tblGrid>
      <w:tr w:rsidR="0073447D" w:rsidRPr="00496A5A" w14:paraId="12FF79C7" w14:textId="77777777" w:rsidTr="00B574B4">
        <w:trPr>
          <w:trHeight w:val="203"/>
        </w:trPr>
        <w:tc>
          <w:tcPr>
            <w:tcW w:w="4405" w:type="dxa"/>
            <w:tcBorders>
              <w:bottom w:val="single" w:sz="12" w:space="0" w:color="auto"/>
              <w:right w:val="single" w:sz="12" w:space="0" w:color="auto"/>
            </w:tcBorders>
            <w:shd w:val="clear" w:color="auto" w:fill="auto"/>
          </w:tcPr>
          <w:p w14:paraId="3B89D819" w14:textId="77777777" w:rsidR="0073447D" w:rsidRPr="00496A5A" w:rsidRDefault="0073447D" w:rsidP="00B574B4">
            <w:pPr>
              <w:rPr>
                <w:rFonts w:ascii="Times New Roman" w:hAnsi="Times New Roman" w:cs="Times New Roman"/>
                <w:b/>
                <w:bCs/>
                <w:sz w:val="24"/>
                <w:szCs w:val="24"/>
                <w:highlight w:val="yellow"/>
              </w:rPr>
            </w:pPr>
            <w:r w:rsidRPr="00496A5A">
              <w:rPr>
                <w:rFonts w:ascii="Times New Roman" w:hAnsi="Times New Roman" w:cs="Times New Roman"/>
                <w:b/>
                <w:bCs/>
                <w:sz w:val="24"/>
                <w:szCs w:val="24"/>
              </w:rPr>
              <w:t>Kurzy</w:t>
            </w:r>
          </w:p>
        </w:tc>
        <w:tc>
          <w:tcPr>
            <w:tcW w:w="1620" w:type="dxa"/>
            <w:tcBorders>
              <w:left w:val="single" w:sz="12" w:space="0" w:color="auto"/>
              <w:bottom w:val="single" w:sz="12" w:space="0" w:color="auto"/>
            </w:tcBorders>
            <w:shd w:val="clear" w:color="auto" w:fill="auto"/>
          </w:tcPr>
          <w:p w14:paraId="323404DC"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Počet účastníků</w:t>
            </w:r>
          </w:p>
          <w:p w14:paraId="10AB343B"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2016</w:t>
            </w:r>
          </w:p>
        </w:tc>
      </w:tr>
      <w:tr w:rsidR="0073447D" w:rsidRPr="00496A5A" w14:paraId="7814DB8D" w14:textId="77777777" w:rsidTr="00B574B4">
        <w:trPr>
          <w:trHeight w:val="169"/>
        </w:trPr>
        <w:tc>
          <w:tcPr>
            <w:tcW w:w="4405" w:type="dxa"/>
            <w:tcBorders>
              <w:top w:val="single" w:sz="12" w:space="0" w:color="auto"/>
              <w:right w:val="single" w:sz="12" w:space="0" w:color="auto"/>
            </w:tcBorders>
            <w:shd w:val="clear" w:color="auto" w:fill="auto"/>
          </w:tcPr>
          <w:p w14:paraId="6DEF7F90" w14:textId="77777777" w:rsidR="0073447D" w:rsidRPr="00496A5A" w:rsidRDefault="0073447D" w:rsidP="00B574B4">
            <w:pPr>
              <w:rPr>
                <w:rFonts w:ascii="Times New Roman" w:hAnsi="Times New Roman" w:cs="Times New Roman"/>
                <w:bCs/>
                <w:sz w:val="24"/>
                <w:szCs w:val="24"/>
                <w:highlight w:val="yellow"/>
              </w:rPr>
            </w:pPr>
            <w:r w:rsidRPr="00496A5A">
              <w:rPr>
                <w:rFonts w:ascii="Times New Roman" w:hAnsi="Times New Roman" w:cs="Times New Roman"/>
                <w:bCs/>
                <w:sz w:val="24"/>
                <w:szCs w:val="24"/>
              </w:rPr>
              <w:t xml:space="preserve">IKSŽ – Filmový seminář </w:t>
            </w:r>
          </w:p>
        </w:tc>
        <w:tc>
          <w:tcPr>
            <w:tcW w:w="1620" w:type="dxa"/>
            <w:tcBorders>
              <w:top w:val="single" w:sz="12" w:space="0" w:color="auto"/>
              <w:left w:val="single" w:sz="12" w:space="0" w:color="auto"/>
            </w:tcBorders>
            <w:shd w:val="clear" w:color="auto" w:fill="auto"/>
            <w:vAlign w:val="center"/>
          </w:tcPr>
          <w:p w14:paraId="17FDA0F7"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94</w:t>
            </w:r>
          </w:p>
        </w:tc>
      </w:tr>
      <w:tr w:rsidR="0073447D" w:rsidRPr="00496A5A" w14:paraId="12B00366" w14:textId="77777777" w:rsidTr="00B574B4">
        <w:trPr>
          <w:trHeight w:val="151"/>
        </w:trPr>
        <w:tc>
          <w:tcPr>
            <w:tcW w:w="4405" w:type="dxa"/>
            <w:tcBorders>
              <w:right w:val="single" w:sz="12" w:space="0" w:color="auto"/>
            </w:tcBorders>
            <w:shd w:val="clear" w:color="auto" w:fill="auto"/>
          </w:tcPr>
          <w:p w14:paraId="5337966D"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CIVT – Počítačový kurz</w:t>
            </w:r>
          </w:p>
        </w:tc>
        <w:tc>
          <w:tcPr>
            <w:tcW w:w="1620" w:type="dxa"/>
            <w:tcBorders>
              <w:left w:val="single" w:sz="12" w:space="0" w:color="auto"/>
            </w:tcBorders>
            <w:shd w:val="clear" w:color="auto" w:fill="auto"/>
            <w:vAlign w:val="center"/>
          </w:tcPr>
          <w:p w14:paraId="1692A426"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23</w:t>
            </w:r>
          </w:p>
        </w:tc>
      </w:tr>
      <w:tr w:rsidR="0073447D" w:rsidRPr="00496A5A" w14:paraId="41F3A561" w14:textId="77777777" w:rsidTr="00B574B4">
        <w:trPr>
          <w:trHeight w:val="105"/>
        </w:trPr>
        <w:tc>
          <w:tcPr>
            <w:tcW w:w="4405" w:type="dxa"/>
            <w:tcBorders>
              <w:right w:val="single" w:sz="12" w:space="0" w:color="auto"/>
            </w:tcBorders>
            <w:shd w:val="clear" w:color="auto" w:fill="auto"/>
          </w:tcPr>
          <w:p w14:paraId="057F1F5F"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IKSZ – Seminář výtvarného umění</w:t>
            </w:r>
          </w:p>
        </w:tc>
        <w:tc>
          <w:tcPr>
            <w:tcW w:w="1620" w:type="dxa"/>
            <w:tcBorders>
              <w:left w:val="single" w:sz="12" w:space="0" w:color="auto"/>
            </w:tcBorders>
            <w:shd w:val="clear" w:color="auto" w:fill="auto"/>
          </w:tcPr>
          <w:p w14:paraId="78E345A4"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95</w:t>
            </w:r>
          </w:p>
        </w:tc>
      </w:tr>
      <w:tr w:rsidR="0073447D" w:rsidRPr="00496A5A" w14:paraId="322C9F05" w14:textId="77777777" w:rsidTr="00B574B4">
        <w:trPr>
          <w:trHeight w:val="105"/>
        </w:trPr>
        <w:tc>
          <w:tcPr>
            <w:tcW w:w="4405" w:type="dxa"/>
            <w:tcBorders>
              <w:right w:val="single" w:sz="12" w:space="0" w:color="auto"/>
            </w:tcBorders>
            <w:shd w:val="clear" w:color="auto" w:fill="auto"/>
          </w:tcPr>
          <w:p w14:paraId="3B1C5D5E"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IKSŽ – Současná čeština v praxi a médiích</w:t>
            </w:r>
          </w:p>
        </w:tc>
        <w:tc>
          <w:tcPr>
            <w:tcW w:w="1620" w:type="dxa"/>
            <w:tcBorders>
              <w:left w:val="single" w:sz="12" w:space="0" w:color="auto"/>
            </w:tcBorders>
            <w:shd w:val="clear" w:color="auto" w:fill="auto"/>
          </w:tcPr>
          <w:p w14:paraId="4A36C4E7"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40</w:t>
            </w:r>
          </w:p>
        </w:tc>
      </w:tr>
      <w:tr w:rsidR="0073447D" w:rsidRPr="00496A5A" w14:paraId="2F74E3FF" w14:textId="77777777" w:rsidTr="00B574B4">
        <w:trPr>
          <w:trHeight w:val="98"/>
        </w:trPr>
        <w:tc>
          <w:tcPr>
            <w:tcW w:w="4405" w:type="dxa"/>
            <w:tcBorders>
              <w:right w:val="single" w:sz="12" w:space="0" w:color="auto"/>
            </w:tcBorders>
            <w:shd w:val="clear" w:color="auto" w:fill="auto"/>
          </w:tcPr>
          <w:p w14:paraId="74DD5922"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IKSŽ – Český hraný film</w:t>
            </w:r>
          </w:p>
        </w:tc>
        <w:tc>
          <w:tcPr>
            <w:tcW w:w="1620" w:type="dxa"/>
            <w:tcBorders>
              <w:left w:val="single" w:sz="12" w:space="0" w:color="auto"/>
            </w:tcBorders>
            <w:shd w:val="clear" w:color="auto" w:fill="auto"/>
          </w:tcPr>
          <w:p w14:paraId="6AB150C7"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24</w:t>
            </w:r>
          </w:p>
        </w:tc>
      </w:tr>
      <w:tr w:rsidR="0073447D" w:rsidRPr="00496A5A" w14:paraId="790C2422" w14:textId="77777777" w:rsidTr="00B574B4">
        <w:trPr>
          <w:trHeight w:val="98"/>
        </w:trPr>
        <w:tc>
          <w:tcPr>
            <w:tcW w:w="4405" w:type="dxa"/>
            <w:tcBorders>
              <w:right w:val="single" w:sz="12" w:space="0" w:color="auto"/>
            </w:tcBorders>
            <w:shd w:val="clear" w:color="auto" w:fill="auto"/>
          </w:tcPr>
          <w:p w14:paraId="325B7139"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IKSZ – Tvůrčí dílny digitální fotografie</w:t>
            </w:r>
          </w:p>
        </w:tc>
        <w:tc>
          <w:tcPr>
            <w:tcW w:w="1620" w:type="dxa"/>
            <w:tcBorders>
              <w:left w:val="single" w:sz="12" w:space="0" w:color="auto"/>
            </w:tcBorders>
            <w:shd w:val="clear" w:color="auto" w:fill="auto"/>
          </w:tcPr>
          <w:p w14:paraId="79136B66"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23</w:t>
            </w:r>
          </w:p>
        </w:tc>
      </w:tr>
      <w:tr w:rsidR="0073447D" w:rsidRPr="00496A5A" w14:paraId="43E1399C" w14:textId="77777777" w:rsidTr="00B574B4">
        <w:trPr>
          <w:trHeight w:val="97"/>
        </w:trPr>
        <w:tc>
          <w:tcPr>
            <w:tcW w:w="4405" w:type="dxa"/>
            <w:tcBorders>
              <w:right w:val="single" w:sz="12" w:space="0" w:color="auto"/>
            </w:tcBorders>
            <w:shd w:val="clear" w:color="auto" w:fill="auto"/>
          </w:tcPr>
          <w:p w14:paraId="61D324C2" w14:textId="324ACB6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IMS – Norden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severské země od Kalmarské unie k Evropské unii</w:t>
            </w:r>
          </w:p>
        </w:tc>
        <w:tc>
          <w:tcPr>
            <w:tcW w:w="1620" w:type="dxa"/>
            <w:tcBorders>
              <w:left w:val="single" w:sz="12" w:space="0" w:color="auto"/>
            </w:tcBorders>
            <w:shd w:val="clear" w:color="auto" w:fill="auto"/>
          </w:tcPr>
          <w:p w14:paraId="7C3622C7"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11</w:t>
            </w:r>
          </w:p>
        </w:tc>
      </w:tr>
      <w:tr w:rsidR="0073447D" w:rsidRPr="00496A5A" w14:paraId="762E2590" w14:textId="77777777" w:rsidTr="00B574B4">
        <w:trPr>
          <w:trHeight w:val="97"/>
        </w:trPr>
        <w:tc>
          <w:tcPr>
            <w:tcW w:w="4405" w:type="dxa"/>
            <w:tcBorders>
              <w:right w:val="single" w:sz="12" w:space="0" w:color="auto"/>
            </w:tcBorders>
            <w:shd w:val="clear" w:color="auto" w:fill="auto"/>
          </w:tcPr>
          <w:p w14:paraId="326BDF2D"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CIVT – Mobilní technologie</w:t>
            </w:r>
          </w:p>
        </w:tc>
        <w:tc>
          <w:tcPr>
            <w:tcW w:w="1620" w:type="dxa"/>
            <w:tcBorders>
              <w:left w:val="single" w:sz="12" w:space="0" w:color="auto"/>
            </w:tcBorders>
            <w:shd w:val="clear" w:color="auto" w:fill="auto"/>
          </w:tcPr>
          <w:p w14:paraId="6F5DA274"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34</w:t>
            </w:r>
          </w:p>
        </w:tc>
      </w:tr>
      <w:tr w:rsidR="0073447D" w:rsidRPr="00496A5A" w14:paraId="246B3571" w14:textId="77777777" w:rsidTr="00B574B4">
        <w:trPr>
          <w:trHeight w:val="109"/>
        </w:trPr>
        <w:tc>
          <w:tcPr>
            <w:tcW w:w="4405" w:type="dxa"/>
            <w:tcBorders>
              <w:right w:val="single" w:sz="12" w:space="0" w:color="auto"/>
            </w:tcBorders>
            <w:shd w:val="clear" w:color="auto" w:fill="auto"/>
          </w:tcPr>
          <w:p w14:paraId="6363F507" w14:textId="51279982"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IES – Matematika a Mona Lisa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aneb je zdravý rozum opravdu zdravý?</w:t>
            </w:r>
          </w:p>
        </w:tc>
        <w:tc>
          <w:tcPr>
            <w:tcW w:w="1620" w:type="dxa"/>
            <w:tcBorders>
              <w:left w:val="single" w:sz="12" w:space="0" w:color="auto"/>
            </w:tcBorders>
            <w:shd w:val="clear" w:color="auto" w:fill="auto"/>
          </w:tcPr>
          <w:p w14:paraId="0CBC0728"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25</w:t>
            </w:r>
          </w:p>
        </w:tc>
      </w:tr>
      <w:tr w:rsidR="0073447D" w:rsidRPr="00496A5A" w14:paraId="67795828" w14:textId="77777777" w:rsidTr="00B574B4">
        <w:trPr>
          <w:trHeight w:val="109"/>
        </w:trPr>
        <w:tc>
          <w:tcPr>
            <w:tcW w:w="4405" w:type="dxa"/>
            <w:tcBorders>
              <w:right w:val="single" w:sz="12" w:space="0" w:color="auto"/>
            </w:tcBorders>
            <w:shd w:val="clear" w:color="auto" w:fill="auto"/>
          </w:tcPr>
          <w:p w14:paraId="3FEDF476" w14:textId="67928663" w:rsidR="0073447D" w:rsidRPr="00496A5A" w:rsidRDefault="0073447D" w:rsidP="005C6AF3">
            <w:pPr>
              <w:rPr>
                <w:rFonts w:ascii="Times New Roman" w:hAnsi="Times New Roman" w:cs="Times New Roman"/>
                <w:bCs/>
                <w:sz w:val="24"/>
                <w:szCs w:val="24"/>
              </w:rPr>
            </w:pPr>
            <w:r w:rsidRPr="00496A5A">
              <w:rPr>
                <w:rFonts w:ascii="Times New Roman" w:hAnsi="Times New Roman" w:cs="Times New Roman"/>
                <w:bCs/>
                <w:sz w:val="24"/>
                <w:szCs w:val="24"/>
              </w:rPr>
              <w:t xml:space="preserve">IPS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Keltské kořeny a národní zájmy v současné Evropě</w:t>
            </w:r>
          </w:p>
        </w:tc>
        <w:tc>
          <w:tcPr>
            <w:tcW w:w="1620" w:type="dxa"/>
            <w:tcBorders>
              <w:left w:val="single" w:sz="12" w:space="0" w:color="auto"/>
            </w:tcBorders>
            <w:shd w:val="clear" w:color="auto" w:fill="auto"/>
          </w:tcPr>
          <w:p w14:paraId="26C8267D"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11</w:t>
            </w:r>
          </w:p>
        </w:tc>
      </w:tr>
      <w:tr w:rsidR="0073447D" w:rsidRPr="00496A5A" w14:paraId="16B7CDD8" w14:textId="77777777" w:rsidTr="00B574B4">
        <w:trPr>
          <w:trHeight w:val="109"/>
        </w:trPr>
        <w:tc>
          <w:tcPr>
            <w:tcW w:w="4405" w:type="dxa"/>
            <w:tcBorders>
              <w:right w:val="single" w:sz="12" w:space="0" w:color="auto"/>
            </w:tcBorders>
            <w:shd w:val="clear" w:color="auto" w:fill="auto"/>
          </w:tcPr>
          <w:p w14:paraId="3537F310"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ISS – Americká literatura 1900 - 1950</w:t>
            </w:r>
          </w:p>
        </w:tc>
        <w:tc>
          <w:tcPr>
            <w:tcW w:w="1620" w:type="dxa"/>
            <w:tcBorders>
              <w:left w:val="single" w:sz="12" w:space="0" w:color="auto"/>
            </w:tcBorders>
            <w:shd w:val="clear" w:color="auto" w:fill="auto"/>
          </w:tcPr>
          <w:p w14:paraId="3E74824E"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7</w:t>
            </w:r>
          </w:p>
        </w:tc>
      </w:tr>
      <w:tr w:rsidR="0073447D" w:rsidRPr="00496A5A" w14:paraId="4F92A2A3" w14:textId="77777777" w:rsidTr="00B574B4">
        <w:trPr>
          <w:trHeight w:val="194"/>
        </w:trPr>
        <w:tc>
          <w:tcPr>
            <w:tcW w:w="4405" w:type="dxa"/>
            <w:tcBorders>
              <w:right w:val="single" w:sz="12" w:space="0" w:color="auto"/>
            </w:tcBorders>
            <w:shd w:val="clear" w:color="auto" w:fill="auto"/>
          </w:tcPr>
          <w:p w14:paraId="24609357" w14:textId="0BC57BA3"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IKSŽ – Český dokumentární film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historie, osobnosti, témata, přístupy</w:t>
            </w:r>
          </w:p>
        </w:tc>
        <w:tc>
          <w:tcPr>
            <w:tcW w:w="1620" w:type="dxa"/>
            <w:tcBorders>
              <w:left w:val="single" w:sz="12" w:space="0" w:color="auto"/>
            </w:tcBorders>
            <w:shd w:val="clear" w:color="auto" w:fill="auto"/>
          </w:tcPr>
          <w:p w14:paraId="2801291A"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21</w:t>
            </w:r>
          </w:p>
        </w:tc>
      </w:tr>
      <w:tr w:rsidR="0073447D" w:rsidRPr="00496A5A" w14:paraId="7FFF9490" w14:textId="77777777" w:rsidTr="00B574B4">
        <w:trPr>
          <w:trHeight w:val="194"/>
        </w:trPr>
        <w:tc>
          <w:tcPr>
            <w:tcW w:w="4405" w:type="dxa"/>
            <w:tcBorders>
              <w:right w:val="single" w:sz="12" w:space="0" w:color="auto"/>
            </w:tcBorders>
            <w:shd w:val="clear" w:color="auto" w:fill="auto"/>
          </w:tcPr>
          <w:p w14:paraId="47761909" w14:textId="3224D66F"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IPS</w:t>
            </w:r>
            <w:r w:rsidR="005C6AF3">
              <w:rPr>
                <w:rFonts w:ascii="Times New Roman" w:hAnsi="Times New Roman" w:cs="Times New Roman"/>
                <w:bCs/>
                <w:sz w:val="24"/>
                <w:szCs w:val="24"/>
              </w:rPr>
              <w:t xml:space="preserve"> </w:t>
            </w:r>
            <w:r w:rsidRPr="00496A5A">
              <w:rPr>
                <w:rFonts w:ascii="Times New Roman" w:hAnsi="Times New Roman" w:cs="Times New Roman"/>
                <w:bCs/>
                <w:sz w:val="24"/>
                <w:szCs w:val="24"/>
              </w:rPr>
              <w:t>– Dějiny ženské emancipace v českých zemích</w:t>
            </w:r>
          </w:p>
        </w:tc>
        <w:tc>
          <w:tcPr>
            <w:tcW w:w="1620" w:type="dxa"/>
            <w:tcBorders>
              <w:left w:val="single" w:sz="12" w:space="0" w:color="auto"/>
            </w:tcBorders>
            <w:shd w:val="clear" w:color="auto" w:fill="auto"/>
          </w:tcPr>
          <w:p w14:paraId="18AB5599"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6</w:t>
            </w:r>
          </w:p>
        </w:tc>
      </w:tr>
      <w:tr w:rsidR="0073447D" w:rsidRPr="00496A5A" w14:paraId="08C7BFDA" w14:textId="77777777" w:rsidTr="00B574B4">
        <w:trPr>
          <w:trHeight w:val="194"/>
        </w:trPr>
        <w:tc>
          <w:tcPr>
            <w:tcW w:w="4405" w:type="dxa"/>
            <w:tcBorders>
              <w:right w:val="single" w:sz="12" w:space="0" w:color="auto"/>
            </w:tcBorders>
            <w:shd w:val="clear" w:color="auto" w:fill="auto"/>
          </w:tcPr>
          <w:p w14:paraId="0AF34B2E" w14:textId="4A433F55"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IMS</w:t>
            </w:r>
            <w:r w:rsidR="005C6AF3">
              <w:rPr>
                <w:rFonts w:ascii="Times New Roman" w:hAnsi="Times New Roman" w:cs="Times New Roman"/>
                <w:bCs/>
                <w:sz w:val="24"/>
                <w:szCs w:val="24"/>
              </w:rPr>
              <w:t xml:space="preserve"> </w:t>
            </w:r>
            <w:r w:rsidRPr="00496A5A">
              <w:rPr>
                <w:rFonts w:ascii="Times New Roman" w:hAnsi="Times New Roman" w:cs="Times New Roman"/>
                <w:bCs/>
                <w:sz w:val="24"/>
                <w:szCs w:val="24"/>
              </w:rPr>
              <w:t>– Populismus v současné Evropě</w:t>
            </w:r>
          </w:p>
        </w:tc>
        <w:tc>
          <w:tcPr>
            <w:tcW w:w="1620" w:type="dxa"/>
            <w:tcBorders>
              <w:left w:val="single" w:sz="12" w:space="0" w:color="auto"/>
            </w:tcBorders>
            <w:shd w:val="clear" w:color="auto" w:fill="auto"/>
          </w:tcPr>
          <w:p w14:paraId="3297E8B9"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11</w:t>
            </w:r>
          </w:p>
        </w:tc>
      </w:tr>
      <w:tr w:rsidR="0073447D" w:rsidRPr="00496A5A" w14:paraId="12E4293C" w14:textId="77777777" w:rsidTr="00B574B4">
        <w:trPr>
          <w:trHeight w:val="194"/>
        </w:trPr>
        <w:tc>
          <w:tcPr>
            <w:tcW w:w="4405" w:type="dxa"/>
            <w:tcBorders>
              <w:right w:val="single" w:sz="12" w:space="0" w:color="auto"/>
            </w:tcBorders>
            <w:shd w:val="clear" w:color="auto" w:fill="auto"/>
          </w:tcPr>
          <w:p w14:paraId="7217BBF9"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IPS – Místa paměti, národní mýty a legendy</w:t>
            </w:r>
          </w:p>
        </w:tc>
        <w:tc>
          <w:tcPr>
            <w:tcW w:w="1620" w:type="dxa"/>
            <w:tcBorders>
              <w:left w:val="single" w:sz="12" w:space="0" w:color="auto"/>
            </w:tcBorders>
            <w:shd w:val="clear" w:color="auto" w:fill="auto"/>
          </w:tcPr>
          <w:p w14:paraId="13933EFD"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20</w:t>
            </w:r>
          </w:p>
        </w:tc>
      </w:tr>
      <w:tr w:rsidR="0073447D" w:rsidRPr="00496A5A" w14:paraId="4020B45A" w14:textId="77777777" w:rsidTr="00B574B4">
        <w:trPr>
          <w:trHeight w:val="194"/>
        </w:trPr>
        <w:tc>
          <w:tcPr>
            <w:tcW w:w="4405" w:type="dxa"/>
            <w:tcBorders>
              <w:right w:val="single" w:sz="12" w:space="0" w:color="auto"/>
            </w:tcBorders>
            <w:shd w:val="clear" w:color="auto" w:fill="auto"/>
          </w:tcPr>
          <w:p w14:paraId="560E948C" w14:textId="36DEC44F"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ISS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Balkánští monarchové 19. a 20. století Mýty a realita</w:t>
            </w:r>
          </w:p>
        </w:tc>
        <w:tc>
          <w:tcPr>
            <w:tcW w:w="1620" w:type="dxa"/>
            <w:tcBorders>
              <w:left w:val="single" w:sz="12" w:space="0" w:color="auto"/>
            </w:tcBorders>
            <w:shd w:val="clear" w:color="auto" w:fill="auto"/>
          </w:tcPr>
          <w:p w14:paraId="0865B014"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8</w:t>
            </w:r>
          </w:p>
        </w:tc>
      </w:tr>
      <w:tr w:rsidR="0073447D" w:rsidRPr="00496A5A" w14:paraId="279C78F7" w14:textId="77777777" w:rsidTr="00B574B4">
        <w:trPr>
          <w:trHeight w:val="194"/>
        </w:trPr>
        <w:tc>
          <w:tcPr>
            <w:tcW w:w="4405" w:type="dxa"/>
            <w:tcBorders>
              <w:right w:val="single" w:sz="12" w:space="0" w:color="auto"/>
            </w:tcBorders>
            <w:shd w:val="clear" w:color="auto" w:fill="auto"/>
          </w:tcPr>
          <w:p w14:paraId="41B3A64E" w14:textId="6137BD72"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ISS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Americká literatura 1950 - 2011</w:t>
            </w:r>
          </w:p>
        </w:tc>
        <w:tc>
          <w:tcPr>
            <w:tcW w:w="1620" w:type="dxa"/>
            <w:tcBorders>
              <w:left w:val="single" w:sz="12" w:space="0" w:color="auto"/>
            </w:tcBorders>
            <w:shd w:val="clear" w:color="auto" w:fill="auto"/>
          </w:tcPr>
          <w:p w14:paraId="23FFCE5D"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7</w:t>
            </w:r>
          </w:p>
        </w:tc>
      </w:tr>
      <w:tr w:rsidR="0073447D" w:rsidRPr="00496A5A" w14:paraId="63FFB119" w14:textId="77777777" w:rsidTr="00B574B4">
        <w:trPr>
          <w:trHeight w:val="194"/>
        </w:trPr>
        <w:tc>
          <w:tcPr>
            <w:tcW w:w="4405" w:type="dxa"/>
            <w:tcBorders>
              <w:right w:val="single" w:sz="12" w:space="0" w:color="auto"/>
            </w:tcBorders>
            <w:shd w:val="clear" w:color="auto" w:fill="auto"/>
          </w:tcPr>
          <w:p w14:paraId="38D95188" w14:textId="680FA101"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IKSŽ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Historie televizního vysílání v českých zemích</w:t>
            </w:r>
          </w:p>
        </w:tc>
        <w:tc>
          <w:tcPr>
            <w:tcW w:w="1620" w:type="dxa"/>
            <w:tcBorders>
              <w:left w:val="single" w:sz="12" w:space="0" w:color="auto"/>
            </w:tcBorders>
            <w:shd w:val="clear" w:color="auto" w:fill="auto"/>
          </w:tcPr>
          <w:p w14:paraId="041991EC"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20</w:t>
            </w:r>
          </w:p>
        </w:tc>
      </w:tr>
      <w:tr w:rsidR="0073447D" w:rsidRPr="00496A5A" w14:paraId="241D4F2C" w14:textId="77777777" w:rsidTr="00B574B4">
        <w:trPr>
          <w:trHeight w:val="194"/>
        </w:trPr>
        <w:tc>
          <w:tcPr>
            <w:tcW w:w="4405" w:type="dxa"/>
            <w:tcBorders>
              <w:right w:val="single" w:sz="12" w:space="0" w:color="auto"/>
            </w:tcBorders>
            <w:shd w:val="clear" w:color="auto" w:fill="auto"/>
          </w:tcPr>
          <w:p w14:paraId="6339E5EB" w14:textId="3B09B8E4"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IMS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Přistěhovalci v Evropě. Představují hrozbu?</w:t>
            </w:r>
          </w:p>
        </w:tc>
        <w:tc>
          <w:tcPr>
            <w:tcW w:w="1620" w:type="dxa"/>
            <w:tcBorders>
              <w:left w:val="single" w:sz="12" w:space="0" w:color="auto"/>
            </w:tcBorders>
            <w:shd w:val="clear" w:color="auto" w:fill="auto"/>
          </w:tcPr>
          <w:p w14:paraId="3F366068"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12</w:t>
            </w:r>
          </w:p>
        </w:tc>
      </w:tr>
      <w:tr w:rsidR="0073447D" w:rsidRPr="00496A5A" w14:paraId="7137207D" w14:textId="77777777" w:rsidTr="00B574B4">
        <w:trPr>
          <w:trHeight w:val="194"/>
        </w:trPr>
        <w:tc>
          <w:tcPr>
            <w:tcW w:w="4405" w:type="dxa"/>
            <w:tcBorders>
              <w:right w:val="single" w:sz="12" w:space="0" w:color="auto"/>
            </w:tcBorders>
            <w:shd w:val="clear" w:color="auto" w:fill="auto"/>
          </w:tcPr>
          <w:p w14:paraId="13731936" w14:textId="4233017D"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ISS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Sociologický pohled na současnou nejen českou společnost</w:t>
            </w:r>
          </w:p>
        </w:tc>
        <w:tc>
          <w:tcPr>
            <w:tcW w:w="1620" w:type="dxa"/>
            <w:tcBorders>
              <w:left w:val="single" w:sz="12" w:space="0" w:color="auto"/>
            </w:tcBorders>
            <w:shd w:val="clear" w:color="auto" w:fill="auto"/>
          </w:tcPr>
          <w:p w14:paraId="419AF85F"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6</w:t>
            </w:r>
          </w:p>
        </w:tc>
      </w:tr>
      <w:tr w:rsidR="0073447D" w:rsidRPr="00496A5A" w14:paraId="32825DCB" w14:textId="77777777" w:rsidTr="00B574B4">
        <w:trPr>
          <w:trHeight w:val="97"/>
        </w:trPr>
        <w:tc>
          <w:tcPr>
            <w:tcW w:w="4405" w:type="dxa"/>
            <w:tcBorders>
              <w:top w:val="single" w:sz="6" w:space="0" w:color="000000"/>
              <w:right w:val="single" w:sz="12" w:space="0" w:color="auto"/>
            </w:tcBorders>
            <w:shd w:val="clear" w:color="auto" w:fill="auto"/>
          </w:tcPr>
          <w:p w14:paraId="6AE63C4A" w14:textId="77777777" w:rsidR="0073447D" w:rsidRPr="00496A5A" w:rsidRDefault="0073447D" w:rsidP="00B574B4">
            <w:pPr>
              <w:rPr>
                <w:rFonts w:ascii="Times New Roman" w:hAnsi="Times New Roman" w:cs="Times New Roman"/>
                <w:b/>
                <w:bCs/>
                <w:sz w:val="24"/>
                <w:szCs w:val="24"/>
              </w:rPr>
            </w:pPr>
            <w:r w:rsidRPr="00496A5A">
              <w:rPr>
                <w:rFonts w:ascii="Times New Roman" w:hAnsi="Times New Roman" w:cs="Times New Roman"/>
                <w:b/>
                <w:bCs/>
                <w:sz w:val="24"/>
                <w:szCs w:val="24"/>
              </w:rPr>
              <w:t>Celkem</w:t>
            </w:r>
          </w:p>
        </w:tc>
        <w:tc>
          <w:tcPr>
            <w:tcW w:w="1620" w:type="dxa"/>
            <w:tcBorders>
              <w:top w:val="single" w:sz="6" w:space="0" w:color="000000"/>
              <w:left w:val="single" w:sz="12" w:space="0" w:color="auto"/>
            </w:tcBorders>
            <w:shd w:val="clear" w:color="auto" w:fill="auto"/>
          </w:tcPr>
          <w:p w14:paraId="1DA3DDD8"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498</w:t>
            </w:r>
          </w:p>
        </w:tc>
      </w:tr>
    </w:tbl>
    <w:p w14:paraId="4E5502AC" w14:textId="60A8904E" w:rsidR="0073447D" w:rsidRPr="00496A5A" w:rsidRDefault="0073447D" w:rsidP="00496A5A">
      <w:pPr>
        <w:pStyle w:val="Nadpis2"/>
      </w:pPr>
      <w:r w:rsidRPr="00496A5A">
        <w:br w:type="page"/>
      </w:r>
      <w:bookmarkStart w:id="34" w:name="_Toc483921027"/>
      <w:bookmarkStart w:id="35" w:name="_Toc224705333"/>
      <w:r w:rsidRPr="00496A5A">
        <w:t>2.</w:t>
      </w:r>
      <w:r w:rsidR="00496A5A" w:rsidRPr="00496A5A">
        <w:t>11</w:t>
      </w:r>
      <w:r w:rsidR="00496A5A">
        <w:t>.1</w:t>
      </w:r>
      <w:r w:rsidR="00496A5A" w:rsidRPr="00496A5A">
        <w:t xml:space="preserve"> </w:t>
      </w:r>
      <w:r w:rsidRPr="00496A5A">
        <w:t>Rigorózní řízení 2014</w:t>
      </w:r>
      <w:bookmarkEnd w:id="34"/>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85" w:type="dxa"/>
          <w:left w:w="85" w:type="dxa"/>
          <w:bottom w:w="85" w:type="dxa"/>
          <w:right w:w="85" w:type="dxa"/>
        </w:tblCellMar>
        <w:tblLook w:val="01E0" w:firstRow="1" w:lastRow="1" w:firstColumn="1" w:lastColumn="1" w:noHBand="0" w:noVBand="0"/>
      </w:tblPr>
      <w:tblGrid>
        <w:gridCol w:w="3685"/>
        <w:gridCol w:w="1170"/>
        <w:gridCol w:w="1170"/>
      </w:tblGrid>
      <w:tr w:rsidR="0073447D" w:rsidRPr="00496A5A" w14:paraId="064C663B" w14:textId="77777777" w:rsidTr="00B574B4">
        <w:trPr>
          <w:trHeight w:val="332"/>
        </w:trPr>
        <w:tc>
          <w:tcPr>
            <w:tcW w:w="3685" w:type="dxa"/>
            <w:tcBorders>
              <w:bottom w:val="single" w:sz="12" w:space="0" w:color="000000"/>
              <w:right w:val="single" w:sz="12" w:space="0" w:color="000000"/>
            </w:tcBorders>
            <w:shd w:val="clear" w:color="auto" w:fill="auto"/>
          </w:tcPr>
          <w:p w14:paraId="2E5456BA" w14:textId="77777777" w:rsidR="0073447D" w:rsidRPr="00496A5A" w:rsidRDefault="0073447D" w:rsidP="00B574B4">
            <w:pPr>
              <w:rPr>
                <w:rFonts w:ascii="Times New Roman" w:hAnsi="Times New Roman" w:cs="Times New Roman"/>
                <w:b/>
                <w:bCs/>
                <w:sz w:val="24"/>
                <w:szCs w:val="24"/>
              </w:rPr>
            </w:pPr>
            <w:r w:rsidRPr="00496A5A">
              <w:rPr>
                <w:rFonts w:ascii="Times New Roman" w:hAnsi="Times New Roman" w:cs="Times New Roman"/>
                <w:b/>
                <w:bCs/>
                <w:sz w:val="24"/>
                <w:szCs w:val="24"/>
              </w:rPr>
              <w:t>Obor studia</w:t>
            </w:r>
          </w:p>
        </w:tc>
        <w:tc>
          <w:tcPr>
            <w:tcW w:w="1170" w:type="dxa"/>
            <w:tcBorders>
              <w:bottom w:val="single" w:sz="12" w:space="0" w:color="000000"/>
            </w:tcBorders>
            <w:shd w:val="clear" w:color="auto" w:fill="auto"/>
          </w:tcPr>
          <w:p w14:paraId="748FFA07"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Počet</w:t>
            </w:r>
          </w:p>
          <w:p w14:paraId="5277E44A"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přihlášek</w:t>
            </w:r>
          </w:p>
        </w:tc>
        <w:tc>
          <w:tcPr>
            <w:tcW w:w="1170" w:type="dxa"/>
            <w:tcBorders>
              <w:bottom w:val="single" w:sz="12" w:space="0" w:color="000000"/>
            </w:tcBorders>
            <w:shd w:val="clear" w:color="auto" w:fill="auto"/>
          </w:tcPr>
          <w:p w14:paraId="5C7DCD90"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Počet</w:t>
            </w:r>
          </w:p>
          <w:p w14:paraId="6143EF9E"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absolventů</w:t>
            </w:r>
          </w:p>
        </w:tc>
      </w:tr>
      <w:tr w:rsidR="0073447D" w:rsidRPr="00496A5A" w14:paraId="3F9F208A" w14:textId="77777777" w:rsidTr="00B574B4">
        <w:trPr>
          <w:trHeight w:val="70"/>
        </w:trPr>
        <w:tc>
          <w:tcPr>
            <w:tcW w:w="3685" w:type="dxa"/>
            <w:tcBorders>
              <w:right w:val="single" w:sz="12" w:space="0" w:color="000000"/>
            </w:tcBorders>
            <w:shd w:val="clear" w:color="auto" w:fill="auto"/>
          </w:tcPr>
          <w:p w14:paraId="3BFA9324" w14:textId="045FAAFB"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IMS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Americká studia</w:t>
            </w:r>
          </w:p>
        </w:tc>
        <w:tc>
          <w:tcPr>
            <w:tcW w:w="1170" w:type="dxa"/>
            <w:tcBorders>
              <w:top w:val="single" w:sz="12" w:space="0" w:color="000000"/>
              <w:right w:val="single" w:sz="2" w:space="0" w:color="auto"/>
            </w:tcBorders>
            <w:shd w:val="clear" w:color="auto" w:fill="auto"/>
          </w:tcPr>
          <w:p w14:paraId="16EB9E47"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6</w:t>
            </w:r>
          </w:p>
        </w:tc>
        <w:tc>
          <w:tcPr>
            <w:tcW w:w="1170" w:type="dxa"/>
            <w:tcBorders>
              <w:left w:val="single" w:sz="2" w:space="0" w:color="auto"/>
            </w:tcBorders>
            <w:shd w:val="clear" w:color="auto" w:fill="auto"/>
          </w:tcPr>
          <w:p w14:paraId="6823C73B"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6</w:t>
            </w:r>
          </w:p>
        </w:tc>
      </w:tr>
      <w:tr w:rsidR="0073447D" w:rsidRPr="00496A5A" w14:paraId="4C779C71" w14:textId="77777777" w:rsidTr="00B574B4">
        <w:trPr>
          <w:trHeight w:val="70"/>
        </w:trPr>
        <w:tc>
          <w:tcPr>
            <w:tcW w:w="3685" w:type="dxa"/>
            <w:tcBorders>
              <w:right w:val="single" w:sz="12" w:space="0" w:color="000000"/>
            </w:tcBorders>
            <w:shd w:val="clear" w:color="auto" w:fill="auto"/>
          </w:tcPr>
          <w:p w14:paraId="56B01C82"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IMS – Evropská studia</w:t>
            </w:r>
          </w:p>
        </w:tc>
        <w:tc>
          <w:tcPr>
            <w:tcW w:w="1170" w:type="dxa"/>
            <w:tcBorders>
              <w:top w:val="single" w:sz="12" w:space="0" w:color="000000"/>
              <w:right w:val="single" w:sz="2" w:space="0" w:color="auto"/>
            </w:tcBorders>
            <w:shd w:val="clear" w:color="auto" w:fill="auto"/>
          </w:tcPr>
          <w:p w14:paraId="3D4280EB"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w:t>
            </w:r>
          </w:p>
        </w:tc>
        <w:tc>
          <w:tcPr>
            <w:tcW w:w="1170" w:type="dxa"/>
            <w:tcBorders>
              <w:left w:val="single" w:sz="2" w:space="0" w:color="auto"/>
            </w:tcBorders>
            <w:shd w:val="clear" w:color="auto" w:fill="auto"/>
          </w:tcPr>
          <w:p w14:paraId="3B587B1B"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0</w:t>
            </w:r>
          </w:p>
        </w:tc>
      </w:tr>
      <w:tr w:rsidR="0073447D" w:rsidRPr="00496A5A" w14:paraId="53DAF299" w14:textId="77777777" w:rsidTr="00B574B4">
        <w:trPr>
          <w:trHeight w:val="240"/>
        </w:trPr>
        <w:tc>
          <w:tcPr>
            <w:tcW w:w="3685" w:type="dxa"/>
            <w:tcBorders>
              <w:right w:val="single" w:sz="12" w:space="0" w:color="000000"/>
            </w:tcBorders>
            <w:shd w:val="clear" w:color="auto" w:fill="auto"/>
          </w:tcPr>
          <w:p w14:paraId="23B96887"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IMS – Německá a rakouská studia</w:t>
            </w:r>
          </w:p>
        </w:tc>
        <w:tc>
          <w:tcPr>
            <w:tcW w:w="1170" w:type="dxa"/>
            <w:tcBorders>
              <w:right w:val="single" w:sz="2" w:space="0" w:color="auto"/>
            </w:tcBorders>
            <w:shd w:val="clear" w:color="auto" w:fill="auto"/>
          </w:tcPr>
          <w:p w14:paraId="1AEBD5D7"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w:t>
            </w:r>
          </w:p>
        </w:tc>
        <w:tc>
          <w:tcPr>
            <w:tcW w:w="1170" w:type="dxa"/>
            <w:tcBorders>
              <w:left w:val="single" w:sz="2" w:space="0" w:color="auto"/>
            </w:tcBorders>
            <w:shd w:val="clear" w:color="auto" w:fill="auto"/>
          </w:tcPr>
          <w:p w14:paraId="647767EE"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0</w:t>
            </w:r>
          </w:p>
        </w:tc>
      </w:tr>
      <w:tr w:rsidR="0073447D" w:rsidRPr="00496A5A" w14:paraId="181EABCD" w14:textId="77777777" w:rsidTr="00B574B4">
        <w:trPr>
          <w:trHeight w:val="168"/>
        </w:trPr>
        <w:tc>
          <w:tcPr>
            <w:tcW w:w="3685" w:type="dxa"/>
            <w:tcBorders>
              <w:right w:val="single" w:sz="12" w:space="0" w:color="000000"/>
            </w:tcBorders>
            <w:shd w:val="clear" w:color="auto" w:fill="auto"/>
          </w:tcPr>
          <w:p w14:paraId="1199A8F5"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IMS – Západoevropská studia</w:t>
            </w:r>
          </w:p>
        </w:tc>
        <w:tc>
          <w:tcPr>
            <w:tcW w:w="1170" w:type="dxa"/>
            <w:tcBorders>
              <w:right w:val="single" w:sz="2" w:space="0" w:color="auto"/>
            </w:tcBorders>
            <w:shd w:val="clear" w:color="auto" w:fill="auto"/>
          </w:tcPr>
          <w:p w14:paraId="4EF37C85"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w:t>
            </w:r>
          </w:p>
        </w:tc>
        <w:tc>
          <w:tcPr>
            <w:tcW w:w="1170" w:type="dxa"/>
            <w:tcBorders>
              <w:left w:val="single" w:sz="2" w:space="0" w:color="auto"/>
            </w:tcBorders>
            <w:shd w:val="clear" w:color="auto" w:fill="auto"/>
          </w:tcPr>
          <w:p w14:paraId="6DFCD906"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0</w:t>
            </w:r>
          </w:p>
        </w:tc>
      </w:tr>
      <w:tr w:rsidR="0073447D" w:rsidRPr="00496A5A" w14:paraId="1CAD0B29" w14:textId="77777777" w:rsidTr="00B574B4">
        <w:trPr>
          <w:trHeight w:val="98"/>
        </w:trPr>
        <w:tc>
          <w:tcPr>
            <w:tcW w:w="3685" w:type="dxa"/>
            <w:tcBorders>
              <w:right w:val="single" w:sz="12" w:space="0" w:color="000000"/>
            </w:tcBorders>
            <w:shd w:val="clear" w:color="auto" w:fill="auto"/>
          </w:tcPr>
          <w:p w14:paraId="6BB18B3F"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IMS – Ruská a východoevropská studia</w:t>
            </w:r>
          </w:p>
        </w:tc>
        <w:tc>
          <w:tcPr>
            <w:tcW w:w="1170" w:type="dxa"/>
            <w:tcBorders>
              <w:right w:val="single" w:sz="2" w:space="0" w:color="auto"/>
            </w:tcBorders>
            <w:shd w:val="clear" w:color="auto" w:fill="auto"/>
          </w:tcPr>
          <w:p w14:paraId="1537DD6F"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1170" w:type="dxa"/>
            <w:tcBorders>
              <w:left w:val="single" w:sz="2" w:space="0" w:color="auto"/>
            </w:tcBorders>
            <w:shd w:val="clear" w:color="auto" w:fill="auto"/>
          </w:tcPr>
          <w:p w14:paraId="1B36B43B"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0</w:t>
            </w:r>
          </w:p>
        </w:tc>
      </w:tr>
      <w:tr w:rsidR="0073447D" w:rsidRPr="00496A5A" w14:paraId="0A204409" w14:textId="77777777" w:rsidTr="00B574B4">
        <w:trPr>
          <w:trHeight w:val="97"/>
        </w:trPr>
        <w:tc>
          <w:tcPr>
            <w:tcW w:w="3685" w:type="dxa"/>
            <w:tcBorders>
              <w:right w:val="single" w:sz="12" w:space="0" w:color="000000"/>
            </w:tcBorders>
            <w:shd w:val="clear" w:color="auto" w:fill="auto"/>
          </w:tcPr>
          <w:p w14:paraId="3591E190" w14:textId="59BDB122"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IMS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BECESC</w:t>
            </w:r>
          </w:p>
        </w:tc>
        <w:tc>
          <w:tcPr>
            <w:tcW w:w="1170" w:type="dxa"/>
            <w:tcBorders>
              <w:right w:val="single" w:sz="2" w:space="0" w:color="auto"/>
            </w:tcBorders>
            <w:shd w:val="clear" w:color="auto" w:fill="auto"/>
          </w:tcPr>
          <w:p w14:paraId="38871799"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w:t>
            </w:r>
          </w:p>
        </w:tc>
        <w:tc>
          <w:tcPr>
            <w:tcW w:w="1170" w:type="dxa"/>
            <w:tcBorders>
              <w:left w:val="single" w:sz="2" w:space="0" w:color="auto"/>
            </w:tcBorders>
            <w:shd w:val="clear" w:color="auto" w:fill="auto"/>
          </w:tcPr>
          <w:p w14:paraId="31A10A98"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1</w:t>
            </w:r>
          </w:p>
        </w:tc>
      </w:tr>
      <w:tr w:rsidR="0073447D" w:rsidRPr="00496A5A" w14:paraId="073106BF" w14:textId="77777777" w:rsidTr="00B574B4">
        <w:trPr>
          <w:trHeight w:val="240"/>
        </w:trPr>
        <w:tc>
          <w:tcPr>
            <w:tcW w:w="3685" w:type="dxa"/>
            <w:tcBorders>
              <w:right w:val="single" w:sz="12" w:space="0" w:color="000000"/>
            </w:tcBorders>
            <w:shd w:val="clear" w:color="auto" w:fill="auto"/>
          </w:tcPr>
          <w:p w14:paraId="12DEC671" w14:textId="2F329DA8"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ISS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Sociologie</w:t>
            </w:r>
          </w:p>
        </w:tc>
        <w:tc>
          <w:tcPr>
            <w:tcW w:w="1170" w:type="dxa"/>
            <w:tcBorders>
              <w:right w:val="single" w:sz="2" w:space="0" w:color="auto"/>
            </w:tcBorders>
            <w:shd w:val="clear" w:color="auto" w:fill="auto"/>
          </w:tcPr>
          <w:p w14:paraId="076FA73C"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3</w:t>
            </w:r>
          </w:p>
        </w:tc>
        <w:tc>
          <w:tcPr>
            <w:tcW w:w="1170" w:type="dxa"/>
            <w:tcBorders>
              <w:left w:val="single" w:sz="2" w:space="0" w:color="auto"/>
            </w:tcBorders>
            <w:shd w:val="clear" w:color="auto" w:fill="auto"/>
          </w:tcPr>
          <w:p w14:paraId="616F5587"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2</w:t>
            </w:r>
          </w:p>
        </w:tc>
      </w:tr>
      <w:tr w:rsidR="0073447D" w:rsidRPr="00496A5A" w14:paraId="62D8443A" w14:textId="77777777" w:rsidTr="00B574B4">
        <w:trPr>
          <w:trHeight w:val="168"/>
        </w:trPr>
        <w:tc>
          <w:tcPr>
            <w:tcW w:w="3685" w:type="dxa"/>
            <w:tcBorders>
              <w:right w:val="single" w:sz="12" w:space="0" w:color="000000"/>
            </w:tcBorders>
            <w:shd w:val="clear" w:color="auto" w:fill="auto"/>
          </w:tcPr>
          <w:p w14:paraId="7EDC73AC" w14:textId="2D1E28F6"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IPS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Politologie</w:t>
            </w:r>
          </w:p>
        </w:tc>
        <w:tc>
          <w:tcPr>
            <w:tcW w:w="1170" w:type="dxa"/>
            <w:tcBorders>
              <w:right w:val="single" w:sz="2" w:space="0" w:color="auto"/>
            </w:tcBorders>
            <w:shd w:val="clear" w:color="auto" w:fill="auto"/>
          </w:tcPr>
          <w:p w14:paraId="6A4E86B7"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w:t>
            </w:r>
          </w:p>
        </w:tc>
        <w:tc>
          <w:tcPr>
            <w:tcW w:w="1170" w:type="dxa"/>
            <w:tcBorders>
              <w:left w:val="single" w:sz="2" w:space="0" w:color="auto"/>
            </w:tcBorders>
            <w:shd w:val="clear" w:color="auto" w:fill="auto"/>
          </w:tcPr>
          <w:p w14:paraId="619316A3"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2</w:t>
            </w:r>
          </w:p>
        </w:tc>
      </w:tr>
      <w:tr w:rsidR="0073447D" w:rsidRPr="00496A5A" w14:paraId="06841013" w14:textId="77777777" w:rsidTr="00B574B4">
        <w:tc>
          <w:tcPr>
            <w:tcW w:w="3685" w:type="dxa"/>
            <w:tcBorders>
              <w:right w:val="single" w:sz="12" w:space="0" w:color="000000"/>
            </w:tcBorders>
            <w:shd w:val="clear" w:color="auto" w:fill="auto"/>
          </w:tcPr>
          <w:p w14:paraId="1DBE5D2F"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IPS – Mezinárodní vztahy</w:t>
            </w:r>
          </w:p>
        </w:tc>
        <w:tc>
          <w:tcPr>
            <w:tcW w:w="1170" w:type="dxa"/>
            <w:tcBorders>
              <w:right w:val="single" w:sz="2" w:space="0" w:color="auto"/>
            </w:tcBorders>
            <w:shd w:val="clear" w:color="auto" w:fill="auto"/>
          </w:tcPr>
          <w:p w14:paraId="2B098E12"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w:t>
            </w:r>
          </w:p>
        </w:tc>
        <w:tc>
          <w:tcPr>
            <w:tcW w:w="1170" w:type="dxa"/>
            <w:tcBorders>
              <w:left w:val="single" w:sz="2" w:space="0" w:color="auto"/>
            </w:tcBorders>
            <w:shd w:val="clear" w:color="auto" w:fill="auto"/>
          </w:tcPr>
          <w:p w14:paraId="289C12A5"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0</w:t>
            </w:r>
          </w:p>
        </w:tc>
      </w:tr>
      <w:tr w:rsidR="0073447D" w:rsidRPr="00496A5A" w14:paraId="3A322274" w14:textId="77777777" w:rsidTr="00B574B4">
        <w:tc>
          <w:tcPr>
            <w:tcW w:w="3685" w:type="dxa"/>
            <w:tcBorders>
              <w:right w:val="single" w:sz="12" w:space="0" w:color="000000"/>
            </w:tcBorders>
            <w:shd w:val="clear" w:color="auto" w:fill="auto"/>
          </w:tcPr>
          <w:p w14:paraId="13694AFF"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IPS – Bezpečnostní studia</w:t>
            </w:r>
          </w:p>
        </w:tc>
        <w:tc>
          <w:tcPr>
            <w:tcW w:w="1170" w:type="dxa"/>
            <w:tcBorders>
              <w:right w:val="single" w:sz="2" w:space="0" w:color="auto"/>
            </w:tcBorders>
            <w:shd w:val="clear" w:color="auto" w:fill="auto"/>
          </w:tcPr>
          <w:p w14:paraId="496EE4EA"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4</w:t>
            </w:r>
          </w:p>
        </w:tc>
        <w:tc>
          <w:tcPr>
            <w:tcW w:w="1170" w:type="dxa"/>
            <w:tcBorders>
              <w:left w:val="single" w:sz="2" w:space="0" w:color="auto"/>
            </w:tcBorders>
            <w:shd w:val="clear" w:color="auto" w:fill="auto"/>
          </w:tcPr>
          <w:p w14:paraId="3E50BB67"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2</w:t>
            </w:r>
          </w:p>
        </w:tc>
      </w:tr>
      <w:tr w:rsidR="0073447D" w:rsidRPr="00496A5A" w14:paraId="2861FA34" w14:textId="77777777" w:rsidTr="00B574B4">
        <w:tc>
          <w:tcPr>
            <w:tcW w:w="3685" w:type="dxa"/>
            <w:tcBorders>
              <w:right w:val="single" w:sz="12" w:space="0" w:color="000000"/>
            </w:tcBorders>
            <w:shd w:val="clear" w:color="auto" w:fill="auto"/>
          </w:tcPr>
          <w:p w14:paraId="30609349"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IES</w:t>
            </w:r>
          </w:p>
        </w:tc>
        <w:tc>
          <w:tcPr>
            <w:tcW w:w="1170" w:type="dxa"/>
            <w:tcBorders>
              <w:right w:val="single" w:sz="2" w:space="0" w:color="auto"/>
            </w:tcBorders>
            <w:shd w:val="clear" w:color="auto" w:fill="auto"/>
          </w:tcPr>
          <w:p w14:paraId="03FF1484"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14</w:t>
            </w:r>
          </w:p>
        </w:tc>
        <w:tc>
          <w:tcPr>
            <w:tcW w:w="1170" w:type="dxa"/>
            <w:tcBorders>
              <w:left w:val="single" w:sz="2" w:space="0" w:color="auto"/>
            </w:tcBorders>
            <w:shd w:val="clear" w:color="auto" w:fill="auto"/>
          </w:tcPr>
          <w:p w14:paraId="6BC2B9E2"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14</w:t>
            </w:r>
          </w:p>
        </w:tc>
      </w:tr>
      <w:tr w:rsidR="0073447D" w:rsidRPr="00496A5A" w14:paraId="42709EC4" w14:textId="77777777" w:rsidTr="00B574B4">
        <w:tc>
          <w:tcPr>
            <w:tcW w:w="3685" w:type="dxa"/>
            <w:tcBorders>
              <w:right w:val="single" w:sz="12" w:space="0" w:color="000000"/>
            </w:tcBorders>
            <w:shd w:val="clear" w:color="auto" w:fill="auto"/>
          </w:tcPr>
          <w:p w14:paraId="51C87455"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IKSŽ – Mediální studia</w:t>
            </w:r>
          </w:p>
        </w:tc>
        <w:tc>
          <w:tcPr>
            <w:tcW w:w="1170" w:type="dxa"/>
            <w:tcBorders>
              <w:right w:val="single" w:sz="2" w:space="0" w:color="auto"/>
            </w:tcBorders>
            <w:shd w:val="clear" w:color="auto" w:fill="auto"/>
          </w:tcPr>
          <w:p w14:paraId="1223B9BF"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12</w:t>
            </w:r>
          </w:p>
        </w:tc>
        <w:tc>
          <w:tcPr>
            <w:tcW w:w="1170" w:type="dxa"/>
            <w:tcBorders>
              <w:left w:val="single" w:sz="2" w:space="0" w:color="auto"/>
            </w:tcBorders>
            <w:shd w:val="clear" w:color="auto" w:fill="auto"/>
          </w:tcPr>
          <w:p w14:paraId="7F999831"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6</w:t>
            </w:r>
          </w:p>
        </w:tc>
      </w:tr>
      <w:tr w:rsidR="0073447D" w:rsidRPr="00496A5A" w14:paraId="5A900248" w14:textId="77777777" w:rsidTr="00B574B4">
        <w:tc>
          <w:tcPr>
            <w:tcW w:w="3685" w:type="dxa"/>
            <w:tcBorders>
              <w:top w:val="single" w:sz="12" w:space="0" w:color="auto"/>
              <w:right w:val="single" w:sz="12" w:space="0" w:color="000000"/>
            </w:tcBorders>
            <w:shd w:val="clear" w:color="auto" w:fill="auto"/>
          </w:tcPr>
          <w:p w14:paraId="75878E8E" w14:textId="77777777" w:rsidR="0073447D" w:rsidRPr="00496A5A" w:rsidRDefault="0073447D" w:rsidP="00B574B4">
            <w:pPr>
              <w:rPr>
                <w:rFonts w:ascii="Times New Roman" w:hAnsi="Times New Roman" w:cs="Times New Roman"/>
                <w:b/>
                <w:bCs/>
                <w:sz w:val="24"/>
                <w:szCs w:val="24"/>
              </w:rPr>
            </w:pPr>
            <w:r w:rsidRPr="00496A5A">
              <w:rPr>
                <w:rFonts w:ascii="Times New Roman" w:hAnsi="Times New Roman" w:cs="Times New Roman"/>
                <w:b/>
                <w:bCs/>
                <w:sz w:val="24"/>
                <w:szCs w:val="24"/>
              </w:rPr>
              <w:t>CELKEM</w:t>
            </w:r>
          </w:p>
        </w:tc>
        <w:tc>
          <w:tcPr>
            <w:tcW w:w="1170" w:type="dxa"/>
            <w:tcBorders>
              <w:top w:val="single" w:sz="12" w:space="0" w:color="auto"/>
              <w:right w:val="single" w:sz="2" w:space="0" w:color="auto"/>
            </w:tcBorders>
            <w:shd w:val="clear" w:color="auto" w:fill="auto"/>
          </w:tcPr>
          <w:p w14:paraId="6C74D71E"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48</w:t>
            </w:r>
          </w:p>
        </w:tc>
        <w:tc>
          <w:tcPr>
            <w:tcW w:w="1170" w:type="dxa"/>
            <w:tcBorders>
              <w:top w:val="single" w:sz="12" w:space="0" w:color="auto"/>
              <w:left w:val="single" w:sz="2" w:space="0" w:color="auto"/>
            </w:tcBorders>
            <w:shd w:val="clear" w:color="auto" w:fill="auto"/>
          </w:tcPr>
          <w:p w14:paraId="596D8B90"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33</w:t>
            </w:r>
          </w:p>
        </w:tc>
      </w:tr>
    </w:tbl>
    <w:p w14:paraId="61B45E5E" w14:textId="77777777" w:rsidR="0073447D" w:rsidRPr="00496A5A" w:rsidRDefault="0073447D" w:rsidP="0073447D">
      <w:pPr>
        <w:pStyle w:val="Nadpis2"/>
        <w:rPr>
          <w:rFonts w:ascii="Times New Roman" w:hAnsi="Times New Roman" w:cs="Times New Roman"/>
          <w:sz w:val="24"/>
          <w:szCs w:val="24"/>
        </w:rPr>
      </w:pPr>
    </w:p>
    <w:p w14:paraId="5F9530A9" w14:textId="3237999C" w:rsidR="0073447D" w:rsidRPr="00496A5A" w:rsidRDefault="0073447D" w:rsidP="0073447D">
      <w:pPr>
        <w:pStyle w:val="Nadpis2"/>
        <w:rPr>
          <w:rFonts w:ascii="Times New Roman" w:hAnsi="Times New Roman" w:cs="Times New Roman"/>
          <w:sz w:val="24"/>
          <w:szCs w:val="24"/>
        </w:rPr>
      </w:pPr>
      <w:bookmarkStart w:id="36" w:name="_Toc483921028"/>
      <w:r w:rsidRPr="00496A5A">
        <w:rPr>
          <w:rFonts w:ascii="Times New Roman" w:hAnsi="Times New Roman" w:cs="Times New Roman"/>
          <w:sz w:val="24"/>
          <w:szCs w:val="24"/>
        </w:rPr>
        <w:t>2.</w:t>
      </w:r>
      <w:r w:rsidR="00496A5A">
        <w:rPr>
          <w:rFonts w:ascii="Times New Roman" w:hAnsi="Times New Roman" w:cs="Times New Roman"/>
          <w:sz w:val="24"/>
          <w:szCs w:val="24"/>
        </w:rPr>
        <w:t>11.2</w:t>
      </w:r>
      <w:r w:rsidR="00D31F11">
        <w:rPr>
          <w:rFonts w:ascii="Times New Roman" w:hAnsi="Times New Roman" w:cs="Times New Roman"/>
          <w:sz w:val="24"/>
          <w:szCs w:val="24"/>
        </w:rPr>
        <w:t xml:space="preserve"> Rigorózní řízení </w:t>
      </w:r>
      <w:r w:rsidRPr="00496A5A">
        <w:rPr>
          <w:rFonts w:ascii="Times New Roman" w:hAnsi="Times New Roman" w:cs="Times New Roman"/>
          <w:sz w:val="24"/>
          <w:szCs w:val="24"/>
        </w:rPr>
        <w:t>2015</w:t>
      </w:r>
      <w:bookmarkEnd w:id="36"/>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85" w:type="dxa"/>
          <w:left w:w="85" w:type="dxa"/>
          <w:bottom w:w="85" w:type="dxa"/>
          <w:right w:w="85" w:type="dxa"/>
        </w:tblCellMar>
        <w:tblLook w:val="01E0" w:firstRow="1" w:lastRow="1" w:firstColumn="1" w:lastColumn="1" w:noHBand="0" w:noVBand="0"/>
      </w:tblPr>
      <w:tblGrid>
        <w:gridCol w:w="3685"/>
        <w:gridCol w:w="1170"/>
        <w:gridCol w:w="1170"/>
      </w:tblGrid>
      <w:tr w:rsidR="0073447D" w:rsidRPr="00496A5A" w14:paraId="57D84524" w14:textId="77777777" w:rsidTr="00B574B4">
        <w:trPr>
          <w:trHeight w:val="332"/>
        </w:trPr>
        <w:tc>
          <w:tcPr>
            <w:tcW w:w="3685" w:type="dxa"/>
            <w:tcBorders>
              <w:bottom w:val="single" w:sz="12" w:space="0" w:color="000000"/>
              <w:right w:val="single" w:sz="12" w:space="0" w:color="000000"/>
            </w:tcBorders>
            <w:shd w:val="clear" w:color="auto" w:fill="auto"/>
          </w:tcPr>
          <w:p w14:paraId="7978AE8A" w14:textId="77777777" w:rsidR="0073447D" w:rsidRPr="00496A5A" w:rsidRDefault="0073447D" w:rsidP="00B574B4">
            <w:pPr>
              <w:rPr>
                <w:rFonts w:ascii="Times New Roman" w:hAnsi="Times New Roman" w:cs="Times New Roman"/>
                <w:b/>
                <w:bCs/>
                <w:sz w:val="24"/>
                <w:szCs w:val="24"/>
              </w:rPr>
            </w:pPr>
            <w:r w:rsidRPr="00496A5A">
              <w:rPr>
                <w:rFonts w:ascii="Times New Roman" w:hAnsi="Times New Roman" w:cs="Times New Roman"/>
                <w:b/>
                <w:bCs/>
                <w:sz w:val="24"/>
                <w:szCs w:val="24"/>
              </w:rPr>
              <w:t>Obor studia</w:t>
            </w:r>
          </w:p>
        </w:tc>
        <w:tc>
          <w:tcPr>
            <w:tcW w:w="1170" w:type="dxa"/>
            <w:tcBorders>
              <w:bottom w:val="single" w:sz="12" w:space="0" w:color="000000"/>
            </w:tcBorders>
            <w:shd w:val="clear" w:color="auto" w:fill="auto"/>
          </w:tcPr>
          <w:p w14:paraId="25CCDA99"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Počet</w:t>
            </w:r>
          </w:p>
          <w:p w14:paraId="3EEAD9CD"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přihlášek</w:t>
            </w:r>
          </w:p>
        </w:tc>
        <w:tc>
          <w:tcPr>
            <w:tcW w:w="1170" w:type="dxa"/>
            <w:tcBorders>
              <w:bottom w:val="single" w:sz="12" w:space="0" w:color="000000"/>
            </w:tcBorders>
            <w:shd w:val="clear" w:color="auto" w:fill="auto"/>
          </w:tcPr>
          <w:p w14:paraId="52B26C7B"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Počet</w:t>
            </w:r>
          </w:p>
          <w:p w14:paraId="21F890D0"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absolventů</w:t>
            </w:r>
          </w:p>
        </w:tc>
      </w:tr>
      <w:tr w:rsidR="0073447D" w:rsidRPr="00496A5A" w14:paraId="4C57E9B7" w14:textId="77777777" w:rsidTr="00B574B4">
        <w:trPr>
          <w:trHeight w:val="70"/>
        </w:trPr>
        <w:tc>
          <w:tcPr>
            <w:tcW w:w="3685" w:type="dxa"/>
            <w:tcBorders>
              <w:bottom w:val="single" w:sz="4" w:space="0" w:color="auto"/>
              <w:right w:val="single" w:sz="12" w:space="0" w:color="000000"/>
            </w:tcBorders>
            <w:shd w:val="clear" w:color="auto" w:fill="auto"/>
          </w:tcPr>
          <w:p w14:paraId="1EE15E28" w14:textId="62140D7F"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IMS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Americká studia</w:t>
            </w:r>
          </w:p>
        </w:tc>
        <w:tc>
          <w:tcPr>
            <w:tcW w:w="1170" w:type="dxa"/>
            <w:tcBorders>
              <w:top w:val="single" w:sz="12" w:space="0" w:color="000000"/>
              <w:bottom w:val="single" w:sz="4" w:space="0" w:color="auto"/>
              <w:right w:val="single" w:sz="2" w:space="0" w:color="auto"/>
            </w:tcBorders>
            <w:shd w:val="clear" w:color="auto" w:fill="auto"/>
          </w:tcPr>
          <w:p w14:paraId="46E5E379"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w:t>
            </w:r>
          </w:p>
        </w:tc>
        <w:tc>
          <w:tcPr>
            <w:tcW w:w="1170" w:type="dxa"/>
            <w:tcBorders>
              <w:left w:val="single" w:sz="2" w:space="0" w:color="auto"/>
              <w:bottom w:val="single" w:sz="4" w:space="0" w:color="auto"/>
            </w:tcBorders>
            <w:shd w:val="clear" w:color="auto" w:fill="auto"/>
          </w:tcPr>
          <w:p w14:paraId="7C54629C"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0</w:t>
            </w:r>
          </w:p>
        </w:tc>
      </w:tr>
      <w:tr w:rsidR="0073447D" w:rsidRPr="00496A5A" w14:paraId="38379813" w14:textId="77777777" w:rsidTr="00B574B4">
        <w:trPr>
          <w:trHeight w:val="70"/>
        </w:trPr>
        <w:tc>
          <w:tcPr>
            <w:tcW w:w="3685" w:type="dxa"/>
            <w:tcBorders>
              <w:top w:val="single" w:sz="4" w:space="0" w:color="auto"/>
              <w:left w:val="single" w:sz="4" w:space="0" w:color="auto"/>
              <w:right w:val="single" w:sz="12" w:space="0" w:color="000000"/>
            </w:tcBorders>
            <w:shd w:val="clear" w:color="auto" w:fill="auto"/>
          </w:tcPr>
          <w:p w14:paraId="63ADF2A9"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IMS – Evropská studia</w:t>
            </w:r>
          </w:p>
        </w:tc>
        <w:tc>
          <w:tcPr>
            <w:tcW w:w="1170" w:type="dxa"/>
            <w:tcBorders>
              <w:top w:val="single" w:sz="4" w:space="0" w:color="auto"/>
              <w:right w:val="single" w:sz="2" w:space="0" w:color="auto"/>
            </w:tcBorders>
            <w:shd w:val="clear" w:color="auto" w:fill="auto"/>
          </w:tcPr>
          <w:p w14:paraId="23432DCA"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w:t>
            </w:r>
          </w:p>
        </w:tc>
        <w:tc>
          <w:tcPr>
            <w:tcW w:w="1170" w:type="dxa"/>
            <w:tcBorders>
              <w:top w:val="single" w:sz="4" w:space="0" w:color="auto"/>
              <w:left w:val="single" w:sz="2" w:space="0" w:color="auto"/>
              <w:right w:val="single" w:sz="4" w:space="0" w:color="auto"/>
            </w:tcBorders>
            <w:shd w:val="clear" w:color="auto" w:fill="auto"/>
          </w:tcPr>
          <w:p w14:paraId="6340638A"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0</w:t>
            </w:r>
          </w:p>
        </w:tc>
      </w:tr>
      <w:tr w:rsidR="0073447D" w:rsidRPr="00496A5A" w14:paraId="39D2FB99" w14:textId="77777777" w:rsidTr="00B574B4">
        <w:trPr>
          <w:trHeight w:val="240"/>
        </w:trPr>
        <w:tc>
          <w:tcPr>
            <w:tcW w:w="3685" w:type="dxa"/>
            <w:tcBorders>
              <w:left w:val="single" w:sz="4" w:space="0" w:color="auto"/>
              <w:right w:val="single" w:sz="12" w:space="0" w:color="000000"/>
            </w:tcBorders>
            <w:shd w:val="clear" w:color="auto" w:fill="auto"/>
          </w:tcPr>
          <w:p w14:paraId="47D1DCCE"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IMS – Německá a rakouská studia</w:t>
            </w:r>
          </w:p>
        </w:tc>
        <w:tc>
          <w:tcPr>
            <w:tcW w:w="1170" w:type="dxa"/>
            <w:tcBorders>
              <w:right w:val="single" w:sz="2" w:space="0" w:color="auto"/>
            </w:tcBorders>
            <w:shd w:val="clear" w:color="auto" w:fill="auto"/>
          </w:tcPr>
          <w:p w14:paraId="5910A4C0"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1170" w:type="dxa"/>
            <w:tcBorders>
              <w:left w:val="single" w:sz="2" w:space="0" w:color="auto"/>
              <w:right w:val="single" w:sz="4" w:space="0" w:color="auto"/>
            </w:tcBorders>
            <w:shd w:val="clear" w:color="auto" w:fill="auto"/>
          </w:tcPr>
          <w:p w14:paraId="6E8D3263"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1</w:t>
            </w:r>
          </w:p>
        </w:tc>
      </w:tr>
      <w:tr w:rsidR="0073447D" w:rsidRPr="00496A5A" w14:paraId="49356D4B" w14:textId="77777777" w:rsidTr="00B574B4">
        <w:trPr>
          <w:trHeight w:val="97"/>
        </w:trPr>
        <w:tc>
          <w:tcPr>
            <w:tcW w:w="3685" w:type="dxa"/>
            <w:tcBorders>
              <w:left w:val="single" w:sz="4" w:space="0" w:color="auto"/>
              <w:right w:val="single" w:sz="12" w:space="0" w:color="000000"/>
            </w:tcBorders>
            <w:shd w:val="clear" w:color="auto" w:fill="auto"/>
          </w:tcPr>
          <w:p w14:paraId="6E0AEB2E" w14:textId="3875019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IMS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BECESC</w:t>
            </w:r>
          </w:p>
        </w:tc>
        <w:tc>
          <w:tcPr>
            <w:tcW w:w="1170" w:type="dxa"/>
            <w:tcBorders>
              <w:right w:val="single" w:sz="2" w:space="0" w:color="auto"/>
            </w:tcBorders>
            <w:shd w:val="clear" w:color="auto" w:fill="auto"/>
          </w:tcPr>
          <w:p w14:paraId="33ED324E"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4</w:t>
            </w:r>
          </w:p>
        </w:tc>
        <w:tc>
          <w:tcPr>
            <w:tcW w:w="1170" w:type="dxa"/>
            <w:tcBorders>
              <w:left w:val="single" w:sz="2" w:space="0" w:color="auto"/>
              <w:right w:val="single" w:sz="4" w:space="0" w:color="auto"/>
            </w:tcBorders>
            <w:shd w:val="clear" w:color="auto" w:fill="auto"/>
          </w:tcPr>
          <w:p w14:paraId="2DAFB813"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0</w:t>
            </w:r>
          </w:p>
        </w:tc>
      </w:tr>
      <w:tr w:rsidR="0073447D" w:rsidRPr="00496A5A" w14:paraId="49B265CD" w14:textId="77777777" w:rsidTr="00B574B4">
        <w:trPr>
          <w:trHeight w:val="240"/>
        </w:trPr>
        <w:tc>
          <w:tcPr>
            <w:tcW w:w="3685" w:type="dxa"/>
            <w:tcBorders>
              <w:left w:val="single" w:sz="4" w:space="0" w:color="auto"/>
              <w:right w:val="single" w:sz="12" w:space="0" w:color="000000"/>
            </w:tcBorders>
            <w:shd w:val="clear" w:color="auto" w:fill="auto"/>
          </w:tcPr>
          <w:p w14:paraId="21AEBF86" w14:textId="2E296BB4"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ISS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Sociologie</w:t>
            </w:r>
          </w:p>
        </w:tc>
        <w:tc>
          <w:tcPr>
            <w:tcW w:w="1170" w:type="dxa"/>
            <w:tcBorders>
              <w:right w:val="single" w:sz="2" w:space="0" w:color="auto"/>
            </w:tcBorders>
            <w:shd w:val="clear" w:color="auto" w:fill="auto"/>
          </w:tcPr>
          <w:p w14:paraId="47F63306"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w:t>
            </w:r>
          </w:p>
        </w:tc>
        <w:tc>
          <w:tcPr>
            <w:tcW w:w="1170" w:type="dxa"/>
            <w:tcBorders>
              <w:left w:val="single" w:sz="2" w:space="0" w:color="auto"/>
              <w:right w:val="single" w:sz="4" w:space="0" w:color="auto"/>
            </w:tcBorders>
            <w:shd w:val="clear" w:color="auto" w:fill="auto"/>
          </w:tcPr>
          <w:p w14:paraId="4B1041A0"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2</w:t>
            </w:r>
          </w:p>
        </w:tc>
      </w:tr>
      <w:tr w:rsidR="0073447D" w:rsidRPr="00496A5A" w14:paraId="7D388F5E" w14:textId="77777777" w:rsidTr="00B574B4">
        <w:tc>
          <w:tcPr>
            <w:tcW w:w="3685" w:type="dxa"/>
            <w:tcBorders>
              <w:left w:val="single" w:sz="4" w:space="0" w:color="auto"/>
              <w:right w:val="single" w:sz="12" w:space="0" w:color="000000"/>
            </w:tcBorders>
            <w:shd w:val="clear" w:color="auto" w:fill="auto"/>
          </w:tcPr>
          <w:p w14:paraId="5BF838AC"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IPS – Bezpečnostní studia</w:t>
            </w:r>
          </w:p>
        </w:tc>
        <w:tc>
          <w:tcPr>
            <w:tcW w:w="1170" w:type="dxa"/>
            <w:tcBorders>
              <w:right w:val="single" w:sz="2" w:space="0" w:color="auto"/>
            </w:tcBorders>
            <w:shd w:val="clear" w:color="auto" w:fill="auto"/>
          </w:tcPr>
          <w:p w14:paraId="5CA2F819"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5</w:t>
            </w:r>
          </w:p>
        </w:tc>
        <w:tc>
          <w:tcPr>
            <w:tcW w:w="1170" w:type="dxa"/>
            <w:tcBorders>
              <w:left w:val="single" w:sz="2" w:space="0" w:color="auto"/>
              <w:right w:val="single" w:sz="4" w:space="0" w:color="auto"/>
            </w:tcBorders>
            <w:shd w:val="clear" w:color="auto" w:fill="auto"/>
          </w:tcPr>
          <w:p w14:paraId="7314BA36"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2</w:t>
            </w:r>
          </w:p>
        </w:tc>
      </w:tr>
      <w:tr w:rsidR="0073447D" w:rsidRPr="00496A5A" w14:paraId="45AAC1A6" w14:textId="77777777" w:rsidTr="00B574B4">
        <w:tc>
          <w:tcPr>
            <w:tcW w:w="3685" w:type="dxa"/>
            <w:tcBorders>
              <w:left w:val="single" w:sz="4" w:space="0" w:color="auto"/>
              <w:right w:val="single" w:sz="12" w:space="0" w:color="000000"/>
            </w:tcBorders>
            <w:shd w:val="clear" w:color="auto" w:fill="auto"/>
          </w:tcPr>
          <w:p w14:paraId="7DE0FC9C"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IES</w:t>
            </w:r>
          </w:p>
        </w:tc>
        <w:tc>
          <w:tcPr>
            <w:tcW w:w="1170" w:type="dxa"/>
            <w:tcBorders>
              <w:right w:val="single" w:sz="2" w:space="0" w:color="auto"/>
            </w:tcBorders>
            <w:shd w:val="clear" w:color="auto" w:fill="auto"/>
          </w:tcPr>
          <w:p w14:paraId="3B47E96E"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10</w:t>
            </w:r>
          </w:p>
        </w:tc>
        <w:tc>
          <w:tcPr>
            <w:tcW w:w="1170" w:type="dxa"/>
            <w:tcBorders>
              <w:left w:val="single" w:sz="2" w:space="0" w:color="auto"/>
              <w:right w:val="single" w:sz="4" w:space="0" w:color="auto"/>
            </w:tcBorders>
            <w:shd w:val="clear" w:color="auto" w:fill="auto"/>
          </w:tcPr>
          <w:p w14:paraId="50D2E512"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6</w:t>
            </w:r>
          </w:p>
        </w:tc>
      </w:tr>
      <w:tr w:rsidR="0073447D" w:rsidRPr="00496A5A" w14:paraId="215AE5ED" w14:textId="77777777" w:rsidTr="00B574B4">
        <w:tc>
          <w:tcPr>
            <w:tcW w:w="3685" w:type="dxa"/>
            <w:tcBorders>
              <w:left w:val="single" w:sz="4" w:space="0" w:color="auto"/>
              <w:right w:val="single" w:sz="12" w:space="0" w:color="000000"/>
            </w:tcBorders>
            <w:shd w:val="clear" w:color="auto" w:fill="auto"/>
          </w:tcPr>
          <w:p w14:paraId="42D3DC8A"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IKSŽ – Mediální studia</w:t>
            </w:r>
          </w:p>
        </w:tc>
        <w:tc>
          <w:tcPr>
            <w:tcW w:w="1170" w:type="dxa"/>
            <w:tcBorders>
              <w:right w:val="single" w:sz="2" w:space="0" w:color="auto"/>
            </w:tcBorders>
            <w:shd w:val="clear" w:color="auto" w:fill="auto"/>
          </w:tcPr>
          <w:p w14:paraId="54C06ECD"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4</w:t>
            </w:r>
          </w:p>
        </w:tc>
        <w:tc>
          <w:tcPr>
            <w:tcW w:w="1170" w:type="dxa"/>
            <w:tcBorders>
              <w:left w:val="single" w:sz="2" w:space="0" w:color="auto"/>
              <w:right w:val="single" w:sz="4" w:space="0" w:color="auto"/>
            </w:tcBorders>
            <w:shd w:val="clear" w:color="auto" w:fill="auto"/>
          </w:tcPr>
          <w:p w14:paraId="7567920D"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4</w:t>
            </w:r>
          </w:p>
        </w:tc>
      </w:tr>
      <w:tr w:rsidR="0073447D" w:rsidRPr="00496A5A" w14:paraId="509DE0E7" w14:textId="77777777" w:rsidTr="00B574B4">
        <w:tc>
          <w:tcPr>
            <w:tcW w:w="3685" w:type="dxa"/>
            <w:tcBorders>
              <w:left w:val="single" w:sz="4" w:space="0" w:color="auto"/>
              <w:right w:val="single" w:sz="12" w:space="0" w:color="000000"/>
            </w:tcBorders>
            <w:shd w:val="clear" w:color="auto" w:fill="auto"/>
          </w:tcPr>
          <w:p w14:paraId="37336979"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IKSŽ – Žurnalistika</w:t>
            </w:r>
          </w:p>
        </w:tc>
        <w:tc>
          <w:tcPr>
            <w:tcW w:w="1170" w:type="dxa"/>
            <w:tcBorders>
              <w:right w:val="single" w:sz="2" w:space="0" w:color="auto"/>
            </w:tcBorders>
            <w:shd w:val="clear" w:color="auto" w:fill="auto"/>
          </w:tcPr>
          <w:p w14:paraId="4A621F86"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w:t>
            </w:r>
          </w:p>
        </w:tc>
        <w:tc>
          <w:tcPr>
            <w:tcW w:w="1170" w:type="dxa"/>
            <w:tcBorders>
              <w:left w:val="single" w:sz="2" w:space="0" w:color="auto"/>
              <w:right w:val="single" w:sz="4" w:space="0" w:color="auto"/>
            </w:tcBorders>
            <w:shd w:val="clear" w:color="auto" w:fill="auto"/>
          </w:tcPr>
          <w:p w14:paraId="316025FB"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0</w:t>
            </w:r>
          </w:p>
        </w:tc>
      </w:tr>
      <w:tr w:rsidR="0073447D" w:rsidRPr="00496A5A" w14:paraId="17A9398B" w14:textId="77777777" w:rsidTr="00B574B4">
        <w:tc>
          <w:tcPr>
            <w:tcW w:w="3685" w:type="dxa"/>
            <w:tcBorders>
              <w:top w:val="single" w:sz="12" w:space="0" w:color="auto"/>
              <w:left w:val="single" w:sz="4" w:space="0" w:color="auto"/>
              <w:bottom w:val="single" w:sz="4" w:space="0" w:color="auto"/>
              <w:right w:val="single" w:sz="12" w:space="0" w:color="000000"/>
            </w:tcBorders>
            <w:shd w:val="clear" w:color="auto" w:fill="auto"/>
          </w:tcPr>
          <w:p w14:paraId="53C9EC23" w14:textId="77777777" w:rsidR="0073447D" w:rsidRPr="00496A5A" w:rsidRDefault="0073447D" w:rsidP="00B574B4">
            <w:pPr>
              <w:rPr>
                <w:rFonts w:ascii="Times New Roman" w:hAnsi="Times New Roman" w:cs="Times New Roman"/>
                <w:b/>
                <w:bCs/>
                <w:sz w:val="24"/>
                <w:szCs w:val="24"/>
              </w:rPr>
            </w:pPr>
            <w:r w:rsidRPr="00496A5A">
              <w:rPr>
                <w:rFonts w:ascii="Times New Roman" w:hAnsi="Times New Roman" w:cs="Times New Roman"/>
                <w:b/>
                <w:bCs/>
                <w:sz w:val="24"/>
                <w:szCs w:val="24"/>
              </w:rPr>
              <w:t>CELKEM</w:t>
            </w:r>
          </w:p>
        </w:tc>
        <w:tc>
          <w:tcPr>
            <w:tcW w:w="1170" w:type="dxa"/>
            <w:tcBorders>
              <w:top w:val="single" w:sz="12" w:space="0" w:color="auto"/>
              <w:bottom w:val="single" w:sz="4" w:space="0" w:color="auto"/>
              <w:right w:val="single" w:sz="2" w:space="0" w:color="auto"/>
            </w:tcBorders>
            <w:shd w:val="clear" w:color="auto" w:fill="auto"/>
          </w:tcPr>
          <w:p w14:paraId="0474DBFA"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29</w:t>
            </w:r>
          </w:p>
        </w:tc>
        <w:tc>
          <w:tcPr>
            <w:tcW w:w="1170" w:type="dxa"/>
            <w:tcBorders>
              <w:top w:val="single" w:sz="12" w:space="0" w:color="auto"/>
              <w:left w:val="single" w:sz="2" w:space="0" w:color="auto"/>
              <w:bottom w:val="single" w:sz="4" w:space="0" w:color="auto"/>
              <w:right w:val="single" w:sz="4" w:space="0" w:color="auto"/>
            </w:tcBorders>
            <w:shd w:val="clear" w:color="auto" w:fill="auto"/>
          </w:tcPr>
          <w:p w14:paraId="1227B075"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15</w:t>
            </w:r>
          </w:p>
        </w:tc>
      </w:tr>
    </w:tbl>
    <w:p w14:paraId="52115672" w14:textId="1FBF8E9F" w:rsidR="0073447D" w:rsidRPr="00496A5A" w:rsidRDefault="0073447D" w:rsidP="0073447D">
      <w:pPr>
        <w:pStyle w:val="Nadpis2"/>
        <w:rPr>
          <w:rFonts w:ascii="Times New Roman" w:hAnsi="Times New Roman" w:cs="Times New Roman"/>
          <w:sz w:val="24"/>
          <w:szCs w:val="24"/>
        </w:rPr>
      </w:pPr>
      <w:bookmarkStart w:id="37" w:name="_Toc483921029"/>
      <w:r w:rsidRPr="00496A5A">
        <w:rPr>
          <w:rFonts w:ascii="Times New Roman" w:hAnsi="Times New Roman" w:cs="Times New Roman"/>
          <w:sz w:val="24"/>
          <w:szCs w:val="24"/>
        </w:rPr>
        <w:t>2.</w:t>
      </w:r>
      <w:r w:rsidR="00496A5A">
        <w:rPr>
          <w:rFonts w:ascii="Times New Roman" w:hAnsi="Times New Roman" w:cs="Times New Roman"/>
          <w:sz w:val="24"/>
          <w:szCs w:val="24"/>
        </w:rPr>
        <w:t>11.3</w:t>
      </w:r>
      <w:r w:rsidRPr="00496A5A">
        <w:rPr>
          <w:rFonts w:ascii="Times New Roman" w:hAnsi="Times New Roman" w:cs="Times New Roman"/>
          <w:sz w:val="24"/>
          <w:szCs w:val="24"/>
        </w:rPr>
        <w:t xml:space="preserve"> Rigorózní řízení 2016</w:t>
      </w:r>
      <w:bookmarkEnd w:id="37"/>
      <w:r w:rsidRPr="00496A5A">
        <w:rPr>
          <w:rFonts w:ascii="Times New Roman" w:hAnsi="Times New Roman" w:cs="Times New Roman"/>
          <w:sz w:val="24"/>
          <w:szCs w:val="24"/>
        </w:rPr>
        <w:t xml:space="preserve">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85" w:type="dxa"/>
          <w:left w:w="85" w:type="dxa"/>
          <w:bottom w:w="85" w:type="dxa"/>
          <w:right w:w="85" w:type="dxa"/>
        </w:tblCellMar>
        <w:tblLook w:val="01E0" w:firstRow="1" w:lastRow="1" w:firstColumn="1" w:lastColumn="1" w:noHBand="0" w:noVBand="0"/>
      </w:tblPr>
      <w:tblGrid>
        <w:gridCol w:w="3685"/>
        <w:gridCol w:w="1170"/>
        <w:gridCol w:w="1170"/>
      </w:tblGrid>
      <w:tr w:rsidR="0073447D" w:rsidRPr="00496A5A" w14:paraId="4544D148" w14:textId="77777777" w:rsidTr="00B574B4">
        <w:trPr>
          <w:trHeight w:val="332"/>
        </w:trPr>
        <w:tc>
          <w:tcPr>
            <w:tcW w:w="3685" w:type="dxa"/>
            <w:tcBorders>
              <w:bottom w:val="single" w:sz="12" w:space="0" w:color="000000"/>
              <w:right w:val="single" w:sz="12" w:space="0" w:color="000000"/>
            </w:tcBorders>
            <w:shd w:val="clear" w:color="auto" w:fill="auto"/>
          </w:tcPr>
          <w:p w14:paraId="7E2E4228" w14:textId="77777777" w:rsidR="0073447D" w:rsidRPr="00496A5A" w:rsidRDefault="0073447D" w:rsidP="00B574B4">
            <w:pPr>
              <w:rPr>
                <w:rFonts w:ascii="Times New Roman" w:hAnsi="Times New Roman" w:cs="Times New Roman"/>
                <w:b/>
                <w:bCs/>
                <w:sz w:val="24"/>
                <w:szCs w:val="24"/>
              </w:rPr>
            </w:pPr>
            <w:r w:rsidRPr="00496A5A">
              <w:rPr>
                <w:rFonts w:ascii="Times New Roman" w:hAnsi="Times New Roman" w:cs="Times New Roman"/>
                <w:b/>
                <w:bCs/>
                <w:sz w:val="24"/>
                <w:szCs w:val="24"/>
              </w:rPr>
              <w:t>Obor studia</w:t>
            </w:r>
          </w:p>
        </w:tc>
        <w:tc>
          <w:tcPr>
            <w:tcW w:w="1170" w:type="dxa"/>
            <w:tcBorders>
              <w:bottom w:val="single" w:sz="12" w:space="0" w:color="000000"/>
            </w:tcBorders>
            <w:shd w:val="clear" w:color="auto" w:fill="auto"/>
          </w:tcPr>
          <w:p w14:paraId="4FACE434"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Počet</w:t>
            </w:r>
          </w:p>
          <w:p w14:paraId="36BB797B"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přihlášek</w:t>
            </w:r>
          </w:p>
        </w:tc>
        <w:tc>
          <w:tcPr>
            <w:tcW w:w="1170" w:type="dxa"/>
            <w:tcBorders>
              <w:bottom w:val="single" w:sz="12" w:space="0" w:color="000000"/>
            </w:tcBorders>
            <w:shd w:val="clear" w:color="auto" w:fill="auto"/>
          </w:tcPr>
          <w:p w14:paraId="51302E50"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Počet</w:t>
            </w:r>
          </w:p>
          <w:p w14:paraId="406D899B"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absolventů</w:t>
            </w:r>
          </w:p>
        </w:tc>
      </w:tr>
      <w:tr w:rsidR="0073447D" w:rsidRPr="00496A5A" w14:paraId="70AF8AF9" w14:textId="77777777" w:rsidTr="00B574B4">
        <w:trPr>
          <w:trHeight w:val="240"/>
        </w:trPr>
        <w:tc>
          <w:tcPr>
            <w:tcW w:w="3685" w:type="dxa"/>
            <w:tcBorders>
              <w:right w:val="single" w:sz="12" w:space="0" w:color="000000"/>
            </w:tcBorders>
            <w:shd w:val="clear" w:color="auto" w:fill="auto"/>
          </w:tcPr>
          <w:p w14:paraId="7C1D860D" w14:textId="0508054A"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ISS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Sociologie</w:t>
            </w:r>
          </w:p>
        </w:tc>
        <w:tc>
          <w:tcPr>
            <w:tcW w:w="1170" w:type="dxa"/>
            <w:tcBorders>
              <w:right w:val="single" w:sz="2" w:space="0" w:color="auto"/>
            </w:tcBorders>
            <w:shd w:val="clear" w:color="auto" w:fill="auto"/>
          </w:tcPr>
          <w:p w14:paraId="13ACAB31"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w:t>
            </w:r>
          </w:p>
        </w:tc>
        <w:tc>
          <w:tcPr>
            <w:tcW w:w="1170" w:type="dxa"/>
            <w:tcBorders>
              <w:left w:val="single" w:sz="2" w:space="0" w:color="auto"/>
            </w:tcBorders>
            <w:shd w:val="clear" w:color="auto" w:fill="auto"/>
          </w:tcPr>
          <w:p w14:paraId="6230440D"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0</w:t>
            </w:r>
          </w:p>
        </w:tc>
      </w:tr>
      <w:tr w:rsidR="0073447D" w:rsidRPr="00496A5A" w14:paraId="1DF18E72" w14:textId="77777777" w:rsidTr="00B574B4">
        <w:trPr>
          <w:trHeight w:val="240"/>
        </w:trPr>
        <w:tc>
          <w:tcPr>
            <w:tcW w:w="3685" w:type="dxa"/>
            <w:tcBorders>
              <w:right w:val="single" w:sz="12" w:space="0" w:color="000000"/>
            </w:tcBorders>
            <w:shd w:val="clear" w:color="auto" w:fill="auto"/>
          </w:tcPr>
          <w:p w14:paraId="19737403"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ISS – Veřejná a sociální politika</w:t>
            </w:r>
          </w:p>
        </w:tc>
        <w:tc>
          <w:tcPr>
            <w:tcW w:w="1170" w:type="dxa"/>
            <w:tcBorders>
              <w:right w:val="single" w:sz="2" w:space="0" w:color="auto"/>
            </w:tcBorders>
            <w:shd w:val="clear" w:color="auto" w:fill="auto"/>
          </w:tcPr>
          <w:p w14:paraId="7D364CCF"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w:t>
            </w:r>
          </w:p>
        </w:tc>
        <w:tc>
          <w:tcPr>
            <w:tcW w:w="1170" w:type="dxa"/>
            <w:tcBorders>
              <w:left w:val="single" w:sz="2" w:space="0" w:color="auto"/>
            </w:tcBorders>
            <w:shd w:val="clear" w:color="auto" w:fill="auto"/>
          </w:tcPr>
          <w:p w14:paraId="272DAA78"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0</w:t>
            </w:r>
          </w:p>
        </w:tc>
      </w:tr>
      <w:tr w:rsidR="0073447D" w:rsidRPr="00496A5A" w14:paraId="3879A50A" w14:textId="77777777" w:rsidTr="00B574B4">
        <w:trPr>
          <w:trHeight w:val="168"/>
        </w:trPr>
        <w:tc>
          <w:tcPr>
            <w:tcW w:w="3685" w:type="dxa"/>
            <w:tcBorders>
              <w:right w:val="single" w:sz="12" w:space="0" w:color="000000"/>
            </w:tcBorders>
            <w:shd w:val="clear" w:color="auto" w:fill="auto"/>
          </w:tcPr>
          <w:p w14:paraId="56F25E84" w14:textId="33DA22B2"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IPS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Politologie</w:t>
            </w:r>
          </w:p>
        </w:tc>
        <w:tc>
          <w:tcPr>
            <w:tcW w:w="1170" w:type="dxa"/>
            <w:tcBorders>
              <w:right w:val="single" w:sz="2" w:space="0" w:color="auto"/>
            </w:tcBorders>
            <w:shd w:val="clear" w:color="auto" w:fill="auto"/>
          </w:tcPr>
          <w:p w14:paraId="2B20C326"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w:t>
            </w:r>
          </w:p>
        </w:tc>
        <w:tc>
          <w:tcPr>
            <w:tcW w:w="1170" w:type="dxa"/>
            <w:tcBorders>
              <w:left w:val="single" w:sz="2" w:space="0" w:color="auto"/>
            </w:tcBorders>
            <w:shd w:val="clear" w:color="auto" w:fill="auto"/>
          </w:tcPr>
          <w:p w14:paraId="22EB5070"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0</w:t>
            </w:r>
          </w:p>
        </w:tc>
      </w:tr>
      <w:tr w:rsidR="0073447D" w:rsidRPr="00496A5A" w14:paraId="45CBF17E" w14:textId="77777777" w:rsidTr="00B574B4">
        <w:tc>
          <w:tcPr>
            <w:tcW w:w="3685" w:type="dxa"/>
            <w:tcBorders>
              <w:right w:val="single" w:sz="12" w:space="0" w:color="000000"/>
            </w:tcBorders>
            <w:shd w:val="clear" w:color="auto" w:fill="auto"/>
          </w:tcPr>
          <w:p w14:paraId="2DBD4DFF"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IPS – Bezpečnostní studia</w:t>
            </w:r>
          </w:p>
        </w:tc>
        <w:tc>
          <w:tcPr>
            <w:tcW w:w="1170" w:type="dxa"/>
            <w:tcBorders>
              <w:right w:val="single" w:sz="2" w:space="0" w:color="auto"/>
            </w:tcBorders>
            <w:shd w:val="clear" w:color="auto" w:fill="auto"/>
          </w:tcPr>
          <w:p w14:paraId="5265EF8D"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1170" w:type="dxa"/>
            <w:tcBorders>
              <w:left w:val="single" w:sz="2" w:space="0" w:color="auto"/>
            </w:tcBorders>
            <w:shd w:val="clear" w:color="auto" w:fill="auto"/>
          </w:tcPr>
          <w:p w14:paraId="2BA3CBBE"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2</w:t>
            </w:r>
          </w:p>
        </w:tc>
      </w:tr>
      <w:tr w:rsidR="0073447D" w:rsidRPr="00496A5A" w14:paraId="69D35FB7" w14:textId="77777777" w:rsidTr="00B574B4">
        <w:tc>
          <w:tcPr>
            <w:tcW w:w="3685" w:type="dxa"/>
            <w:tcBorders>
              <w:right w:val="single" w:sz="12" w:space="0" w:color="000000"/>
            </w:tcBorders>
            <w:shd w:val="clear" w:color="auto" w:fill="auto"/>
          </w:tcPr>
          <w:p w14:paraId="3BFC54D4"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IES</w:t>
            </w:r>
          </w:p>
        </w:tc>
        <w:tc>
          <w:tcPr>
            <w:tcW w:w="1170" w:type="dxa"/>
            <w:tcBorders>
              <w:right w:val="single" w:sz="2" w:space="0" w:color="auto"/>
            </w:tcBorders>
            <w:shd w:val="clear" w:color="auto" w:fill="auto"/>
          </w:tcPr>
          <w:p w14:paraId="5A4F0BA0"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1170" w:type="dxa"/>
            <w:tcBorders>
              <w:left w:val="single" w:sz="2" w:space="0" w:color="auto"/>
            </w:tcBorders>
            <w:shd w:val="clear" w:color="auto" w:fill="auto"/>
          </w:tcPr>
          <w:p w14:paraId="257DE553"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1</w:t>
            </w:r>
          </w:p>
        </w:tc>
      </w:tr>
      <w:tr w:rsidR="0073447D" w:rsidRPr="00496A5A" w14:paraId="5E888FB2" w14:textId="77777777" w:rsidTr="00B574B4">
        <w:tc>
          <w:tcPr>
            <w:tcW w:w="3685" w:type="dxa"/>
            <w:tcBorders>
              <w:right w:val="single" w:sz="12" w:space="0" w:color="000000"/>
            </w:tcBorders>
            <w:shd w:val="clear" w:color="auto" w:fill="auto"/>
          </w:tcPr>
          <w:p w14:paraId="6D0BE304"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IKSŽ – Mediální studia</w:t>
            </w:r>
          </w:p>
        </w:tc>
        <w:tc>
          <w:tcPr>
            <w:tcW w:w="1170" w:type="dxa"/>
            <w:tcBorders>
              <w:right w:val="single" w:sz="2" w:space="0" w:color="auto"/>
            </w:tcBorders>
            <w:shd w:val="clear" w:color="auto" w:fill="auto"/>
          </w:tcPr>
          <w:p w14:paraId="7C111419"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w:t>
            </w:r>
          </w:p>
        </w:tc>
        <w:tc>
          <w:tcPr>
            <w:tcW w:w="1170" w:type="dxa"/>
            <w:tcBorders>
              <w:left w:val="single" w:sz="2" w:space="0" w:color="auto"/>
            </w:tcBorders>
            <w:shd w:val="clear" w:color="auto" w:fill="auto"/>
          </w:tcPr>
          <w:p w14:paraId="363D08D4"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3</w:t>
            </w:r>
          </w:p>
        </w:tc>
      </w:tr>
      <w:tr w:rsidR="0073447D" w:rsidRPr="00496A5A" w14:paraId="1B0FCA09" w14:textId="77777777" w:rsidTr="00B574B4">
        <w:tc>
          <w:tcPr>
            <w:tcW w:w="3685" w:type="dxa"/>
            <w:tcBorders>
              <w:right w:val="single" w:sz="12" w:space="0" w:color="000000"/>
            </w:tcBorders>
            <w:shd w:val="clear" w:color="auto" w:fill="auto"/>
          </w:tcPr>
          <w:p w14:paraId="37FD81F9" w14:textId="75F52413"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IKSŽ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Žurnalistika</w:t>
            </w:r>
          </w:p>
        </w:tc>
        <w:tc>
          <w:tcPr>
            <w:tcW w:w="1170" w:type="dxa"/>
            <w:tcBorders>
              <w:right w:val="single" w:sz="2" w:space="0" w:color="auto"/>
            </w:tcBorders>
            <w:shd w:val="clear" w:color="auto" w:fill="auto"/>
          </w:tcPr>
          <w:p w14:paraId="136FECED"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1170" w:type="dxa"/>
            <w:tcBorders>
              <w:left w:val="single" w:sz="2" w:space="0" w:color="auto"/>
            </w:tcBorders>
            <w:shd w:val="clear" w:color="auto" w:fill="auto"/>
          </w:tcPr>
          <w:p w14:paraId="47E0EDCE"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1</w:t>
            </w:r>
          </w:p>
        </w:tc>
      </w:tr>
      <w:tr w:rsidR="0073447D" w:rsidRPr="00496A5A" w14:paraId="35A5484D" w14:textId="77777777" w:rsidTr="00B574B4">
        <w:tc>
          <w:tcPr>
            <w:tcW w:w="3685" w:type="dxa"/>
            <w:tcBorders>
              <w:top w:val="single" w:sz="12" w:space="0" w:color="auto"/>
              <w:right w:val="single" w:sz="12" w:space="0" w:color="000000"/>
            </w:tcBorders>
            <w:shd w:val="clear" w:color="auto" w:fill="auto"/>
          </w:tcPr>
          <w:p w14:paraId="47C678B6" w14:textId="77777777" w:rsidR="0073447D" w:rsidRPr="00496A5A" w:rsidRDefault="0073447D" w:rsidP="00B574B4">
            <w:pPr>
              <w:rPr>
                <w:rFonts w:ascii="Times New Roman" w:hAnsi="Times New Roman" w:cs="Times New Roman"/>
                <w:b/>
                <w:bCs/>
                <w:sz w:val="24"/>
                <w:szCs w:val="24"/>
              </w:rPr>
            </w:pPr>
            <w:r w:rsidRPr="00496A5A">
              <w:rPr>
                <w:rFonts w:ascii="Times New Roman" w:hAnsi="Times New Roman" w:cs="Times New Roman"/>
                <w:b/>
                <w:bCs/>
                <w:sz w:val="24"/>
                <w:szCs w:val="24"/>
              </w:rPr>
              <w:t>CELKEM</w:t>
            </w:r>
          </w:p>
        </w:tc>
        <w:tc>
          <w:tcPr>
            <w:tcW w:w="1170" w:type="dxa"/>
            <w:tcBorders>
              <w:top w:val="single" w:sz="12" w:space="0" w:color="auto"/>
              <w:right w:val="single" w:sz="2" w:space="0" w:color="auto"/>
            </w:tcBorders>
            <w:shd w:val="clear" w:color="auto" w:fill="auto"/>
          </w:tcPr>
          <w:p w14:paraId="2411B5DC"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4</w:t>
            </w:r>
          </w:p>
        </w:tc>
        <w:tc>
          <w:tcPr>
            <w:tcW w:w="1170" w:type="dxa"/>
            <w:tcBorders>
              <w:top w:val="single" w:sz="12" w:space="0" w:color="auto"/>
              <w:left w:val="single" w:sz="2" w:space="0" w:color="auto"/>
            </w:tcBorders>
            <w:shd w:val="clear" w:color="auto" w:fill="auto"/>
          </w:tcPr>
          <w:p w14:paraId="567A874C"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7</w:t>
            </w:r>
          </w:p>
        </w:tc>
      </w:tr>
    </w:tbl>
    <w:p w14:paraId="20D375B6" w14:textId="5875EB15" w:rsidR="0073447D" w:rsidRPr="00496A5A" w:rsidRDefault="0073447D" w:rsidP="0073447D">
      <w:pPr>
        <w:pStyle w:val="Nadpis2"/>
        <w:rPr>
          <w:rFonts w:ascii="Times New Roman" w:hAnsi="Times New Roman" w:cs="Times New Roman"/>
          <w:sz w:val="24"/>
          <w:szCs w:val="24"/>
        </w:rPr>
      </w:pPr>
      <w:r w:rsidRPr="00496A5A">
        <w:rPr>
          <w:rFonts w:ascii="Times New Roman" w:hAnsi="Times New Roman" w:cs="Times New Roman"/>
          <w:sz w:val="24"/>
          <w:szCs w:val="24"/>
        </w:rPr>
        <w:br w:type="page"/>
      </w:r>
      <w:bookmarkStart w:id="38" w:name="_Toc483921030"/>
      <w:bookmarkEnd w:id="35"/>
      <w:r w:rsidRPr="00496A5A">
        <w:rPr>
          <w:rFonts w:ascii="Times New Roman" w:hAnsi="Times New Roman" w:cs="Times New Roman"/>
          <w:sz w:val="24"/>
          <w:szCs w:val="24"/>
        </w:rPr>
        <w:t>2.</w:t>
      </w:r>
      <w:r w:rsidR="00496A5A">
        <w:rPr>
          <w:rFonts w:ascii="Times New Roman" w:hAnsi="Times New Roman" w:cs="Times New Roman"/>
          <w:sz w:val="24"/>
          <w:szCs w:val="24"/>
        </w:rPr>
        <w:t>12.1</w:t>
      </w:r>
      <w:r w:rsidRPr="00496A5A">
        <w:rPr>
          <w:rFonts w:ascii="Times New Roman" w:hAnsi="Times New Roman" w:cs="Times New Roman"/>
          <w:sz w:val="24"/>
          <w:szCs w:val="24"/>
        </w:rPr>
        <w:t xml:space="preserve"> Placené studijní pobyty 2013</w:t>
      </w:r>
      <w:r w:rsidR="005C6AF3">
        <w:rPr>
          <w:rFonts w:ascii="Times New Roman" w:hAnsi="Times New Roman" w:cs="Times New Roman"/>
          <w:sz w:val="24"/>
          <w:szCs w:val="24"/>
        </w:rPr>
        <w:t xml:space="preserve"> </w:t>
      </w:r>
      <w:r w:rsidRPr="00496A5A">
        <w:rPr>
          <w:rFonts w:ascii="Times New Roman" w:hAnsi="Times New Roman" w:cs="Times New Roman"/>
          <w:sz w:val="24"/>
          <w:szCs w:val="24"/>
        </w:rPr>
        <w:t>- 2014</w:t>
      </w:r>
      <w:r w:rsidRPr="00496A5A">
        <w:rPr>
          <w:rFonts w:ascii="Times New Roman" w:hAnsi="Times New Roman" w:cs="Times New Roman"/>
          <w:sz w:val="24"/>
          <w:szCs w:val="24"/>
        </w:rPr>
        <w:br/>
        <w:t>(počet pobytů vč. zahraničních)</w:t>
      </w:r>
      <w:bookmarkEnd w:id="38"/>
    </w:p>
    <w:tbl>
      <w:tblPr>
        <w:tblW w:w="602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85" w:type="dxa"/>
          <w:left w:w="85" w:type="dxa"/>
          <w:bottom w:w="85" w:type="dxa"/>
          <w:right w:w="85" w:type="dxa"/>
        </w:tblCellMar>
        <w:tblLook w:val="01E0" w:firstRow="1" w:lastRow="1" w:firstColumn="1" w:lastColumn="1" w:noHBand="0" w:noVBand="0"/>
      </w:tblPr>
      <w:tblGrid>
        <w:gridCol w:w="4045"/>
        <w:gridCol w:w="990"/>
        <w:gridCol w:w="990"/>
      </w:tblGrid>
      <w:tr w:rsidR="0073447D" w:rsidRPr="00496A5A" w14:paraId="48F1F5A8" w14:textId="77777777" w:rsidTr="00B574B4">
        <w:trPr>
          <w:trHeight w:val="138"/>
        </w:trPr>
        <w:tc>
          <w:tcPr>
            <w:tcW w:w="4045" w:type="dxa"/>
            <w:tcBorders>
              <w:bottom w:val="single" w:sz="12" w:space="0" w:color="000000"/>
              <w:right w:val="single" w:sz="12" w:space="0" w:color="000000"/>
            </w:tcBorders>
            <w:shd w:val="clear" w:color="auto" w:fill="auto"/>
          </w:tcPr>
          <w:p w14:paraId="6B578262" w14:textId="77777777" w:rsidR="0073447D" w:rsidRPr="00496A5A" w:rsidRDefault="0073447D" w:rsidP="00B574B4">
            <w:pPr>
              <w:rPr>
                <w:rFonts w:ascii="Times New Roman" w:hAnsi="Times New Roman" w:cs="Times New Roman"/>
                <w:b/>
                <w:bCs/>
                <w:sz w:val="24"/>
                <w:szCs w:val="24"/>
              </w:rPr>
            </w:pPr>
            <w:r w:rsidRPr="00496A5A">
              <w:rPr>
                <w:rFonts w:ascii="Times New Roman" w:hAnsi="Times New Roman" w:cs="Times New Roman"/>
                <w:b/>
                <w:bCs/>
                <w:sz w:val="24"/>
                <w:szCs w:val="24"/>
              </w:rPr>
              <w:t xml:space="preserve">Studijní obor </w:t>
            </w:r>
          </w:p>
        </w:tc>
        <w:tc>
          <w:tcPr>
            <w:tcW w:w="990" w:type="dxa"/>
            <w:tcBorders>
              <w:bottom w:val="single" w:sz="12" w:space="0" w:color="000000"/>
            </w:tcBorders>
            <w:shd w:val="clear" w:color="auto" w:fill="auto"/>
          </w:tcPr>
          <w:p w14:paraId="1731DD72"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LS 2013</w:t>
            </w:r>
          </w:p>
        </w:tc>
        <w:tc>
          <w:tcPr>
            <w:tcW w:w="990" w:type="dxa"/>
            <w:tcBorders>
              <w:bottom w:val="single" w:sz="12" w:space="0" w:color="000000"/>
            </w:tcBorders>
            <w:shd w:val="clear" w:color="auto" w:fill="auto"/>
          </w:tcPr>
          <w:p w14:paraId="6F090AD8"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ZS 2014</w:t>
            </w:r>
          </w:p>
        </w:tc>
      </w:tr>
      <w:tr w:rsidR="0073447D" w:rsidRPr="00496A5A" w14:paraId="495063E1" w14:textId="77777777" w:rsidTr="00B574B4">
        <w:trPr>
          <w:trHeight w:val="98"/>
        </w:trPr>
        <w:tc>
          <w:tcPr>
            <w:tcW w:w="4045" w:type="dxa"/>
            <w:tcBorders>
              <w:right w:val="single" w:sz="12" w:space="0" w:color="000000"/>
            </w:tcBorders>
            <w:shd w:val="clear" w:color="auto" w:fill="auto"/>
          </w:tcPr>
          <w:p w14:paraId="056A0B2C"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IES</w:t>
            </w:r>
          </w:p>
        </w:tc>
        <w:tc>
          <w:tcPr>
            <w:tcW w:w="990" w:type="dxa"/>
            <w:tcBorders>
              <w:right w:val="single" w:sz="2" w:space="0" w:color="auto"/>
            </w:tcBorders>
            <w:shd w:val="clear" w:color="auto" w:fill="auto"/>
          </w:tcPr>
          <w:p w14:paraId="503B41FE"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990" w:type="dxa"/>
            <w:tcBorders>
              <w:left w:val="single" w:sz="2" w:space="0" w:color="auto"/>
            </w:tcBorders>
            <w:shd w:val="clear" w:color="auto" w:fill="auto"/>
          </w:tcPr>
          <w:p w14:paraId="0C5F9128"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4</w:t>
            </w:r>
          </w:p>
        </w:tc>
      </w:tr>
      <w:tr w:rsidR="0073447D" w:rsidRPr="00496A5A" w14:paraId="11425C52" w14:textId="77777777" w:rsidTr="00B574B4">
        <w:trPr>
          <w:trHeight w:val="98"/>
        </w:trPr>
        <w:tc>
          <w:tcPr>
            <w:tcW w:w="4045" w:type="dxa"/>
            <w:tcBorders>
              <w:right w:val="single" w:sz="12" w:space="0" w:color="000000"/>
            </w:tcBorders>
            <w:shd w:val="clear" w:color="auto" w:fill="auto"/>
          </w:tcPr>
          <w:p w14:paraId="2C1478FE"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IKSŽ – Mediální studia</w:t>
            </w:r>
          </w:p>
        </w:tc>
        <w:tc>
          <w:tcPr>
            <w:tcW w:w="990" w:type="dxa"/>
            <w:tcBorders>
              <w:right w:val="single" w:sz="2" w:space="0" w:color="auto"/>
            </w:tcBorders>
            <w:shd w:val="clear" w:color="auto" w:fill="auto"/>
          </w:tcPr>
          <w:p w14:paraId="28728257"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5</w:t>
            </w:r>
          </w:p>
        </w:tc>
        <w:tc>
          <w:tcPr>
            <w:tcW w:w="990" w:type="dxa"/>
            <w:tcBorders>
              <w:left w:val="single" w:sz="2" w:space="0" w:color="auto"/>
            </w:tcBorders>
            <w:shd w:val="clear" w:color="auto" w:fill="auto"/>
          </w:tcPr>
          <w:p w14:paraId="4BFF03D2"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7</w:t>
            </w:r>
          </w:p>
        </w:tc>
      </w:tr>
      <w:tr w:rsidR="0073447D" w:rsidRPr="00496A5A" w14:paraId="4F088D8A" w14:textId="77777777" w:rsidTr="00B574B4">
        <w:trPr>
          <w:trHeight w:val="98"/>
        </w:trPr>
        <w:tc>
          <w:tcPr>
            <w:tcW w:w="4045" w:type="dxa"/>
            <w:tcBorders>
              <w:right w:val="single" w:sz="12" w:space="0" w:color="000000"/>
            </w:tcBorders>
            <w:shd w:val="clear" w:color="auto" w:fill="auto"/>
          </w:tcPr>
          <w:p w14:paraId="39DC5EC7" w14:textId="27307B0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IKSŽ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Marketingová komunikace a public relations</w:t>
            </w:r>
          </w:p>
        </w:tc>
        <w:tc>
          <w:tcPr>
            <w:tcW w:w="990" w:type="dxa"/>
            <w:tcBorders>
              <w:right w:val="single" w:sz="2" w:space="0" w:color="auto"/>
            </w:tcBorders>
            <w:shd w:val="clear" w:color="auto" w:fill="auto"/>
          </w:tcPr>
          <w:p w14:paraId="562CB97B"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14</w:t>
            </w:r>
          </w:p>
        </w:tc>
        <w:tc>
          <w:tcPr>
            <w:tcW w:w="990" w:type="dxa"/>
            <w:tcBorders>
              <w:left w:val="single" w:sz="2" w:space="0" w:color="auto"/>
            </w:tcBorders>
            <w:shd w:val="clear" w:color="auto" w:fill="auto"/>
          </w:tcPr>
          <w:p w14:paraId="0CD47E93"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12</w:t>
            </w:r>
          </w:p>
        </w:tc>
      </w:tr>
      <w:tr w:rsidR="0073447D" w:rsidRPr="00496A5A" w14:paraId="16EE3AC1" w14:textId="77777777" w:rsidTr="00B574B4">
        <w:trPr>
          <w:trHeight w:val="98"/>
        </w:trPr>
        <w:tc>
          <w:tcPr>
            <w:tcW w:w="4045" w:type="dxa"/>
            <w:tcBorders>
              <w:right w:val="single" w:sz="12" w:space="0" w:color="000000"/>
            </w:tcBorders>
            <w:shd w:val="clear" w:color="auto" w:fill="auto"/>
          </w:tcPr>
          <w:p w14:paraId="162AD38F"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IKSŽ – Žurnalistika</w:t>
            </w:r>
          </w:p>
        </w:tc>
        <w:tc>
          <w:tcPr>
            <w:tcW w:w="990" w:type="dxa"/>
            <w:tcBorders>
              <w:right w:val="single" w:sz="2" w:space="0" w:color="auto"/>
            </w:tcBorders>
            <w:shd w:val="clear" w:color="auto" w:fill="auto"/>
          </w:tcPr>
          <w:p w14:paraId="0402C20F"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3</w:t>
            </w:r>
          </w:p>
        </w:tc>
        <w:tc>
          <w:tcPr>
            <w:tcW w:w="990" w:type="dxa"/>
            <w:tcBorders>
              <w:left w:val="single" w:sz="2" w:space="0" w:color="auto"/>
            </w:tcBorders>
            <w:shd w:val="clear" w:color="auto" w:fill="auto"/>
          </w:tcPr>
          <w:p w14:paraId="78DB7A42"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2</w:t>
            </w:r>
          </w:p>
        </w:tc>
      </w:tr>
      <w:tr w:rsidR="0073447D" w:rsidRPr="00496A5A" w14:paraId="71AE5DC2" w14:textId="77777777" w:rsidTr="00B574B4">
        <w:trPr>
          <w:trHeight w:val="72"/>
        </w:trPr>
        <w:tc>
          <w:tcPr>
            <w:tcW w:w="4045" w:type="dxa"/>
            <w:tcBorders>
              <w:right w:val="single" w:sz="12" w:space="0" w:color="000000"/>
            </w:tcBorders>
            <w:shd w:val="clear" w:color="auto" w:fill="auto"/>
          </w:tcPr>
          <w:p w14:paraId="4C50AC7E" w14:textId="50EA07C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IPS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Politologie a mezinárodní vztahy</w:t>
            </w:r>
          </w:p>
        </w:tc>
        <w:tc>
          <w:tcPr>
            <w:tcW w:w="990" w:type="dxa"/>
            <w:tcBorders>
              <w:right w:val="single" w:sz="2" w:space="0" w:color="auto"/>
            </w:tcBorders>
            <w:shd w:val="clear" w:color="auto" w:fill="auto"/>
          </w:tcPr>
          <w:p w14:paraId="4DF64852"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7</w:t>
            </w:r>
          </w:p>
        </w:tc>
        <w:tc>
          <w:tcPr>
            <w:tcW w:w="990" w:type="dxa"/>
            <w:tcBorders>
              <w:left w:val="single" w:sz="2" w:space="0" w:color="auto"/>
            </w:tcBorders>
            <w:shd w:val="clear" w:color="auto" w:fill="auto"/>
          </w:tcPr>
          <w:p w14:paraId="7C4156DD"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9</w:t>
            </w:r>
          </w:p>
        </w:tc>
      </w:tr>
      <w:tr w:rsidR="0073447D" w:rsidRPr="00496A5A" w14:paraId="7BF8D2E9" w14:textId="77777777" w:rsidTr="00B574B4">
        <w:trPr>
          <w:trHeight w:val="98"/>
        </w:trPr>
        <w:tc>
          <w:tcPr>
            <w:tcW w:w="4045" w:type="dxa"/>
            <w:tcBorders>
              <w:right w:val="single" w:sz="12" w:space="0" w:color="000000"/>
            </w:tcBorders>
            <w:shd w:val="clear" w:color="auto" w:fill="auto"/>
          </w:tcPr>
          <w:p w14:paraId="494FD6E2" w14:textId="57D3DBB6"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IMS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Mezinárodní teritoriální studia</w:t>
            </w:r>
          </w:p>
        </w:tc>
        <w:tc>
          <w:tcPr>
            <w:tcW w:w="990" w:type="dxa"/>
            <w:shd w:val="clear" w:color="auto" w:fill="auto"/>
          </w:tcPr>
          <w:p w14:paraId="16F37C3D"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990" w:type="dxa"/>
            <w:tcBorders>
              <w:left w:val="single" w:sz="6" w:space="0" w:color="000000"/>
            </w:tcBorders>
            <w:shd w:val="clear" w:color="auto" w:fill="auto"/>
          </w:tcPr>
          <w:p w14:paraId="15F1E55D"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5</w:t>
            </w:r>
          </w:p>
        </w:tc>
      </w:tr>
      <w:tr w:rsidR="0073447D" w:rsidRPr="00496A5A" w14:paraId="6E7169C1" w14:textId="77777777" w:rsidTr="00B574B4">
        <w:trPr>
          <w:trHeight w:val="98"/>
        </w:trPr>
        <w:tc>
          <w:tcPr>
            <w:tcW w:w="4045" w:type="dxa"/>
            <w:tcBorders>
              <w:right w:val="single" w:sz="12" w:space="0" w:color="000000"/>
            </w:tcBorders>
            <w:shd w:val="clear" w:color="auto" w:fill="auto"/>
          </w:tcPr>
          <w:p w14:paraId="13C02258" w14:textId="31DA6DDD"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IMS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Americká studia</w:t>
            </w:r>
          </w:p>
        </w:tc>
        <w:tc>
          <w:tcPr>
            <w:tcW w:w="990" w:type="dxa"/>
            <w:shd w:val="clear" w:color="auto" w:fill="auto"/>
          </w:tcPr>
          <w:p w14:paraId="4CF23A72"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990" w:type="dxa"/>
            <w:tcBorders>
              <w:left w:val="single" w:sz="6" w:space="0" w:color="000000"/>
            </w:tcBorders>
            <w:shd w:val="clear" w:color="auto" w:fill="auto"/>
          </w:tcPr>
          <w:p w14:paraId="03B91543"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0</w:t>
            </w:r>
          </w:p>
        </w:tc>
      </w:tr>
      <w:tr w:rsidR="0073447D" w:rsidRPr="00496A5A" w14:paraId="0A63A234" w14:textId="77777777" w:rsidTr="00B574B4">
        <w:trPr>
          <w:trHeight w:val="97"/>
        </w:trPr>
        <w:tc>
          <w:tcPr>
            <w:tcW w:w="4045" w:type="dxa"/>
            <w:tcBorders>
              <w:right w:val="single" w:sz="12" w:space="0" w:color="000000"/>
            </w:tcBorders>
            <w:shd w:val="clear" w:color="auto" w:fill="auto"/>
          </w:tcPr>
          <w:p w14:paraId="0FF2F6B8"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IMS – Soudobé dějiny</w:t>
            </w:r>
          </w:p>
        </w:tc>
        <w:tc>
          <w:tcPr>
            <w:tcW w:w="990" w:type="dxa"/>
            <w:shd w:val="clear" w:color="auto" w:fill="auto"/>
          </w:tcPr>
          <w:p w14:paraId="76EFB001"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990" w:type="dxa"/>
            <w:tcBorders>
              <w:left w:val="single" w:sz="6" w:space="0" w:color="000000"/>
            </w:tcBorders>
            <w:shd w:val="clear" w:color="auto" w:fill="auto"/>
          </w:tcPr>
          <w:p w14:paraId="64401B49"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0</w:t>
            </w:r>
          </w:p>
        </w:tc>
      </w:tr>
      <w:tr w:rsidR="0073447D" w:rsidRPr="00496A5A" w14:paraId="35FBCC5A" w14:textId="77777777" w:rsidTr="00B574B4">
        <w:trPr>
          <w:trHeight w:val="72"/>
        </w:trPr>
        <w:tc>
          <w:tcPr>
            <w:tcW w:w="4045" w:type="dxa"/>
            <w:tcBorders>
              <w:right w:val="single" w:sz="12" w:space="0" w:color="000000"/>
            </w:tcBorders>
            <w:shd w:val="clear" w:color="auto" w:fill="auto"/>
          </w:tcPr>
          <w:p w14:paraId="2B5260D6" w14:textId="07AFC8C0"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IMS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Teritoriální studia</w:t>
            </w:r>
          </w:p>
        </w:tc>
        <w:tc>
          <w:tcPr>
            <w:tcW w:w="990" w:type="dxa"/>
            <w:shd w:val="clear" w:color="auto" w:fill="auto"/>
          </w:tcPr>
          <w:p w14:paraId="1259B136"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990" w:type="dxa"/>
            <w:tcBorders>
              <w:left w:val="single" w:sz="6" w:space="0" w:color="000000"/>
            </w:tcBorders>
            <w:shd w:val="clear" w:color="auto" w:fill="auto"/>
          </w:tcPr>
          <w:p w14:paraId="15F01254"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0</w:t>
            </w:r>
          </w:p>
        </w:tc>
      </w:tr>
      <w:tr w:rsidR="0073447D" w:rsidRPr="00496A5A" w14:paraId="2FE1C36E" w14:textId="77777777" w:rsidTr="00B574B4">
        <w:trPr>
          <w:trHeight w:val="72"/>
        </w:trPr>
        <w:tc>
          <w:tcPr>
            <w:tcW w:w="4045" w:type="dxa"/>
            <w:tcBorders>
              <w:right w:val="single" w:sz="12" w:space="0" w:color="000000"/>
            </w:tcBorders>
            <w:shd w:val="clear" w:color="auto" w:fill="auto"/>
          </w:tcPr>
          <w:p w14:paraId="17DB5624"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IMS – Balkánská eurasijská a středoevropská stud.</w:t>
            </w:r>
          </w:p>
        </w:tc>
        <w:tc>
          <w:tcPr>
            <w:tcW w:w="990" w:type="dxa"/>
            <w:shd w:val="clear" w:color="auto" w:fill="auto"/>
          </w:tcPr>
          <w:p w14:paraId="54845474"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990" w:type="dxa"/>
            <w:tcBorders>
              <w:left w:val="single" w:sz="6" w:space="0" w:color="000000"/>
            </w:tcBorders>
            <w:shd w:val="clear" w:color="auto" w:fill="auto"/>
          </w:tcPr>
          <w:p w14:paraId="73A8DAE0"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0</w:t>
            </w:r>
          </w:p>
        </w:tc>
      </w:tr>
      <w:tr w:rsidR="0073447D" w:rsidRPr="00496A5A" w14:paraId="1FE03EFF" w14:textId="77777777" w:rsidTr="00B574B4">
        <w:trPr>
          <w:trHeight w:val="97"/>
        </w:trPr>
        <w:tc>
          <w:tcPr>
            <w:tcW w:w="4045" w:type="dxa"/>
            <w:tcBorders>
              <w:right w:val="single" w:sz="12" w:space="0" w:color="000000"/>
            </w:tcBorders>
            <w:shd w:val="clear" w:color="auto" w:fill="auto"/>
          </w:tcPr>
          <w:p w14:paraId="031316C6"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ISS – Sociologie a sociální politika</w:t>
            </w:r>
          </w:p>
        </w:tc>
        <w:tc>
          <w:tcPr>
            <w:tcW w:w="990" w:type="dxa"/>
            <w:shd w:val="clear" w:color="auto" w:fill="auto"/>
          </w:tcPr>
          <w:p w14:paraId="0E5D6C2B"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990" w:type="dxa"/>
            <w:tcBorders>
              <w:left w:val="single" w:sz="6" w:space="0" w:color="000000"/>
            </w:tcBorders>
            <w:shd w:val="clear" w:color="auto" w:fill="auto"/>
          </w:tcPr>
          <w:p w14:paraId="310B76FB"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0</w:t>
            </w:r>
          </w:p>
        </w:tc>
      </w:tr>
      <w:tr w:rsidR="0073447D" w:rsidRPr="00496A5A" w14:paraId="7FBAABFB" w14:textId="77777777" w:rsidTr="00B574B4">
        <w:trPr>
          <w:trHeight w:val="72"/>
        </w:trPr>
        <w:tc>
          <w:tcPr>
            <w:tcW w:w="4045" w:type="dxa"/>
            <w:tcBorders>
              <w:right w:val="single" w:sz="12" w:space="0" w:color="000000"/>
            </w:tcBorders>
            <w:shd w:val="clear" w:color="auto" w:fill="auto"/>
          </w:tcPr>
          <w:p w14:paraId="78DD7EDF"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ISS – Veřejná a sociální politika</w:t>
            </w:r>
          </w:p>
        </w:tc>
        <w:tc>
          <w:tcPr>
            <w:tcW w:w="990" w:type="dxa"/>
            <w:shd w:val="clear" w:color="auto" w:fill="auto"/>
          </w:tcPr>
          <w:p w14:paraId="645920BA"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990" w:type="dxa"/>
            <w:tcBorders>
              <w:left w:val="single" w:sz="6" w:space="0" w:color="000000"/>
            </w:tcBorders>
            <w:shd w:val="clear" w:color="auto" w:fill="auto"/>
          </w:tcPr>
          <w:p w14:paraId="4A49792E"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0</w:t>
            </w:r>
          </w:p>
        </w:tc>
      </w:tr>
      <w:tr w:rsidR="0073447D" w:rsidRPr="00496A5A" w14:paraId="46F0116F" w14:textId="77777777" w:rsidTr="00B574B4">
        <w:trPr>
          <w:trHeight w:val="92"/>
        </w:trPr>
        <w:tc>
          <w:tcPr>
            <w:tcW w:w="4045" w:type="dxa"/>
            <w:tcBorders>
              <w:top w:val="single" w:sz="6" w:space="0" w:color="000000"/>
              <w:right w:val="single" w:sz="12" w:space="0" w:color="000000"/>
            </w:tcBorders>
            <w:shd w:val="clear" w:color="auto" w:fill="auto"/>
          </w:tcPr>
          <w:p w14:paraId="3764A6F5" w14:textId="77777777" w:rsidR="0073447D" w:rsidRPr="00496A5A" w:rsidRDefault="0073447D" w:rsidP="00B574B4">
            <w:pPr>
              <w:rPr>
                <w:rFonts w:ascii="Times New Roman" w:hAnsi="Times New Roman" w:cs="Times New Roman"/>
                <w:b/>
                <w:bCs/>
                <w:sz w:val="24"/>
                <w:szCs w:val="24"/>
              </w:rPr>
            </w:pPr>
            <w:r w:rsidRPr="00496A5A">
              <w:rPr>
                <w:rFonts w:ascii="Times New Roman" w:hAnsi="Times New Roman" w:cs="Times New Roman"/>
                <w:b/>
                <w:bCs/>
                <w:sz w:val="24"/>
                <w:szCs w:val="24"/>
              </w:rPr>
              <w:t>CELKEM</w:t>
            </w:r>
          </w:p>
        </w:tc>
        <w:tc>
          <w:tcPr>
            <w:tcW w:w="990" w:type="dxa"/>
            <w:tcBorders>
              <w:top w:val="single" w:sz="6" w:space="0" w:color="000000"/>
            </w:tcBorders>
            <w:shd w:val="clear" w:color="auto" w:fill="auto"/>
          </w:tcPr>
          <w:p w14:paraId="2B65D8B3"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29</w:t>
            </w:r>
          </w:p>
        </w:tc>
        <w:tc>
          <w:tcPr>
            <w:tcW w:w="990" w:type="dxa"/>
            <w:tcBorders>
              <w:top w:val="single" w:sz="6" w:space="0" w:color="000000"/>
              <w:left w:val="single" w:sz="6" w:space="0" w:color="000000"/>
            </w:tcBorders>
            <w:shd w:val="clear" w:color="auto" w:fill="auto"/>
          </w:tcPr>
          <w:p w14:paraId="7D3720BE"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39</w:t>
            </w:r>
          </w:p>
        </w:tc>
      </w:tr>
    </w:tbl>
    <w:p w14:paraId="02D9A545" w14:textId="77777777" w:rsidR="0073447D" w:rsidRPr="00496A5A" w:rsidRDefault="0073447D" w:rsidP="0073447D">
      <w:pPr>
        <w:rPr>
          <w:rFonts w:ascii="Times New Roman" w:hAnsi="Times New Roman" w:cs="Times New Roman"/>
          <w:sz w:val="24"/>
          <w:szCs w:val="24"/>
        </w:rPr>
      </w:pPr>
    </w:p>
    <w:p w14:paraId="5C1E0918" w14:textId="7DB515AF" w:rsidR="0073447D" w:rsidRPr="00496A5A" w:rsidRDefault="0073447D" w:rsidP="0073447D">
      <w:pPr>
        <w:pStyle w:val="Nadpis2"/>
        <w:rPr>
          <w:rFonts w:ascii="Times New Roman" w:hAnsi="Times New Roman" w:cs="Times New Roman"/>
          <w:sz w:val="24"/>
          <w:szCs w:val="24"/>
        </w:rPr>
      </w:pPr>
      <w:bookmarkStart w:id="39" w:name="_Toc483921031"/>
      <w:r w:rsidRPr="00496A5A">
        <w:rPr>
          <w:rFonts w:ascii="Times New Roman" w:hAnsi="Times New Roman" w:cs="Times New Roman"/>
          <w:sz w:val="24"/>
          <w:szCs w:val="24"/>
        </w:rPr>
        <w:t>2.</w:t>
      </w:r>
      <w:r w:rsidR="00496A5A">
        <w:rPr>
          <w:rFonts w:ascii="Times New Roman" w:hAnsi="Times New Roman" w:cs="Times New Roman"/>
          <w:sz w:val="24"/>
          <w:szCs w:val="24"/>
        </w:rPr>
        <w:t xml:space="preserve">12.2 </w:t>
      </w:r>
      <w:r w:rsidRPr="00496A5A">
        <w:rPr>
          <w:rFonts w:ascii="Times New Roman" w:hAnsi="Times New Roman" w:cs="Times New Roman"/>
          <w:sz w:val="24"/>
          <w:szCs w:val="24"/>
        </w:rPr>
        <w:t>Placené studijní pobyty 2014</w:t>
      </w:r>
      <w:r w:rsidR="005C6AF3">
        <w:rPr>
          <w:rFonts w:ascii="Times New Roman" w:hAnsi="Times New Roman" w:cs="Times New Roman"/>
          <w:sz w:val="24"/>
          <w:szCs w:val="24"/>
        </w:rPr>
        <w:t xml:space="preserve"> </w:t>
      </w:r>
      <w:r w:rsidRPr="00496A5A">
        <w:rPr>
          <w:rFonts w:ascii="Times New Roman" w:hAnsi="Times New Roman" w:cs="Times New Roman"/>
          <w:sz w:val="24"/>
          <w:szCs w:val="24"/>
        </w:rPr>
        <w:t>- 2015</w:t>
      </w:r>
      <w:r w:rsidRPr="00496A5A">
        <w:rPr>
          <w:rFonts w:ascii="Times New Roman" w:hAnsi="Times New Roman" w:cs="Times New Roman"/>
          <w:sz w:val="24"/>
          <w:szCs w:val="24"/>
        </w:rPr>
        <w:br/>
        <w:t>(počet pobytů vč. zahraničních)</w:t>
      </w:r>
      <w:bookmarkEnd w:id="39"/>
    </w:p>
    <w:tbl>
      <w:tblPr>
        <w:tblW w:w="602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85" w:type="dxa"/>
          <w:left w:w="85" w:type="dxa"/>
          <w:bottom w:w="85" w:type="dxa"/>
          <w:right w:w="85" w:type="dxa"/>
        </w:tblCellMar>
        <w:tblLook w:val="01E0" w:firstRow="1" w:lastRow="1" w:firstColumn="1" w:lastColumn="1" w:noHBand="0" w:noVBand="0"/>
      </w:tblPr>
      <w:tblGrid>
        <w:gridCol w:w="4045"/>
        <w:gridCol w:w="990"/>
        <w:gridCol w:w="990"/>
      </w:tblGrid>
      <w:tr w:rsidR="0073447D" w:rsidRPr="00496A5A" w14:paraId="250726A1" w14:textId="77777777" w:rsidTr="00B574B4">
        <w:trPr>
          <w:trHeight w:val="138"/>
        </w:trPr>
        <w:tc>
          <w:tcPr>
            <w:tcW w:w="4045" w:type="dxa"/>
            <w:tcBorders>
              <w:bottom w:val="single" w:sz="12" w:space="0" w:color="000000"/>
              <w:right w:val="single" w:sz="12" w:space="0" w:color="000000"/>
            </w:tcBorders>
            <w:shd w:val="clear" w:color="auto" w:fill="auto"/>
          </w:tcPr>
          <w:p w14:paraId="074FCE31" w14:textId="77777777" w:rsidR="0073447D" w:rsidRPr="00496A5A" w:rsidRDefault="0073447D" w:rsidP="00B574B4">
            <w:pPr>
              <w:rPr>
                <w:rFonts w:ascii="Times New Roman" w:hAnsi="Times New Roman" w:cs="Times New Roman"/>
                <w:b/>
                <w:bCs/>
                <w:sz w:val="24"/>
                <w:szCs w:val="24"/>
              </w:rPr>
            </w:pPr>
            <w:r w:rsidRPr="00496A5A">
              <w:rPr>
                <w:rFonts w:ascii="Times New Roman" w:hAnsi="Times New Roman" w:cs="Times New Roman"/>
                <w:b/>
                <w:bCs/>
                <w:sz w:val="24"/>
                <w:szCs w:val="24"/>
              </w:rPr>
              <w:t xml:space="preserve">Studijní obor </w:t>
            </w:r>
          </w:p>
        </w:tc>
        <w:tc>
          <w:tcPr>
            <w:tcW w:w="990" w:type="dxa"/>
            <w:tcBorders>
              <w:bottom w:val="single" w:sz="12" w:space="0" w:color="000000"/>
            </w:tcBorders>
            <w:shd w:val="clear" w:color="auto" w:fill="auto"/>
          </w:tcPr>
          <w:p w14:paraId="1BA5D391"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LS 2014</w:t>
            </w:r>
          </w:p>
        </w:tc>
        <w:tc>
          <w:tcPr>
            <w:tcW w:w="990" w:type="dxa"/>
            <w:tcBorders>
              <w:bottom w:val="single" w:sz="12" w:space="0" w:color="000000"/>
            </w:tcBorders>
            <w:shd w:val="clear" w:color="auto" w:fill="auto"/>
          </w:tcPr>
          <w:p w14:paraId="43B22A22"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ZS 2015</w:t>
            </w:r>
          </w:p>
        </w:tc>
      </w:tr>
      <w:tr w:rsidR="0073447D" w:rsidRPr="00496A5A" w14:paraId="481D5BEA" w14:textId="77777777" w:rsidTr="00B574B4">
        <w:trPr>
          <w:trHeight w:val="98"/>
        </w:trPr>
        <w:tc>
          <w:tcPr>
            <w:tcW w:w="4045" w:type="dxa"/>
            <w:tcBorders>
              <w:right w:val="single" w:sz="12" w:space="0" w:color="000000"/>
            </w:tcBorders>
            <w:shd w:val="clear" w:color="auto" w:fill="auto"/>
          </w:tcPr>
          <w:p w14:paraId="1E61C4E2"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IES</w:t>
            </w:r>
          </w:p>
        </w:tc>
        <w:tc>
          <w:tcPr>
            <w:tcW w:w="990" w:type="dxa"/>
            <w:tcBorders>
              <w:right w:val="single" w:sz="2" w:space="0" w:color="auto"/>
            </w:tcBorders>
            <w:shd w:val="clear" w:color="auto" w:fill="auto"/>
          </w:tcPr>
          <w:p w14:paraId="27CAD623"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w:t>
            </w:r>
          </w:p>
        </w:tc>
        <w:tc>
          <w:tcPr>
            <w:tcW w:w="990" w:type="dxa"/>
            <w:tcBorders>
              <w:left w:val="single" w:sz="2" w:space="0" w:color="auto"/>
            </w:tcBorders>
            <w:shd w:val="clear" w:color="auto" w:fill="auto"/>
          </w:tcPr>
          <w:p w14:paraId="2B85D3DC"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0</w:t>
            </w:r>
          </w:p>
        </w:tc>
      </w:tr>
      <w:tr w:rsidR="0073447D" w:rsidRPr="00496A5A" w14:paraId="25F675D6" w14:textId="77777777" w:rsidTr="00B574B4">
        <w:trPr>
          <w:trHeight w:val="98"/>
        </w:trPr>
        <w:tc>
          <w:tcPr>
            <w:tcW w:w="4045" w:type="dxa"/>
            <w:tcBorders>
              <w:right w:val="single" w:sz="12" w:space="0" w:color="000000"/>
            </w:tcBorders>
            <w:shd w:val="clear" w:color="auto" w:fill="auto"/>
          </w:tcPr>
          <w:p w14:paraId="295BF44E"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IKSŽ – Mediální studia</w:t>
            </w:r>
          </w:p>
        </w:tc>
        <w:tc>
          <w:tcPr>
            <w:tcW w:w="990" w:type="dxa"/>
            <w:tcBorders>
              <w:right w:val="single" w:sz="2" w:space="0" w:color="auto"/>
            </w:tcBorders>
            <w:shd w:val="clear" w:color="auto" w:fill="auto"/>
          </w:tcPr>
          <w:p w14:paraId="47B81513"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7</w:t>
            </w:r>
          </w:p>
        </w:tc>
        <w:tc>
          <w:tcPr>
            <w:tcW w:w="990" w:type="dxa"/>
            <w:tcBorders>
              <w:left w:val="single" w:sz="2" w:space="0" w:color="auto"/>
            </w:tcBorders>
            <w:shd w:val="clear" w:color="auto" w:fill="auto"/>
          </w:tcPr>
          <w:p w14:paraId="7C0D5157"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5</w:t>
            </w:r>
          </w:p>
        </w:tc>
      </w:tr>
      <w:tr w:rsidR="0073447D" w:rsidRPr="00496A5A" w14:paraId="1B8DA6E6" w14:textId="77777777" w:rsidTr="00B574B4">
        <w:trPr>
          <w:trHeight w:val="98"/>
        </w:trPr>
        <w:tc>
          <w:tcPr>
            <w:tcW w:w="4045" w:type="dxa"/>
            <w:tcBorders>
              <w:right w:val="single" w:sz="12" w:space="0" w:color="000000"/>
            </w:tcBorders>
            <w:shd w:val="clear" w:color="auto" w:fill="auto"/>
          </w:tcPr>
          <w:p w14:paraId="7B13568D" w14:textId="587DC240"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IKSŽ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Marketingová komunikace a public relations</w:t>
            </w:r>
          </w:p>
        </w:tc>
        <w:tc>
          <w:tcPr>
            <w:tcW w:w="990" w:type="dxa"/>
            <w:tcBorders>
              <w:right w:val="single" w:sz="2" w:space="0" w:color="auto"/>
            </w:tcBorders>
            <w:shd w:val="clear" w:color="auto" w:fill="auto"/>
          </w:tcPr>
          <w:p w14:paraId="2FEC47D3"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11</w:t>
            </w:r>
          </w:p>
        </w:tc>
        <w:tc>
          <w:tcPr>
            <w:tcW w:w="990" w:type="dxa"/>
            <w:tcBorders>
              <w:left w:val="single" w:sz="2" w:space="0" w:color="auto"/>
            </w:tcBorders>
            <w:shd w:val="clear" w:color="auto" w:fill="auto"/>
          </w:tcPr>
          <w:p w14:paraId="168C3303"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3</w:t>
            </w:r>
          </w:p>
        </w:tc>
      </w:tr>
      <w:tr w:rsidR="0073447D" w:rsidRPr="00496A5A" w14:paraId="6489793C" w14:textId="77777777" w:rsidTr="00B574B4">
        <w:trPr>
          <w:trHeight w:val="98"/>
        </w:trPr>
        <w:tc>
          <w:tcPr>
            <w:tcW w:w="4045" w:type="dxa"/>
            <w:tcBorders>
              <w:right w:val="single" w:sz="12" w:space="0" w:color="000000"/>
            </w:tcBorders>
            <w:shd w:val="clear" w:color="auto" w:fill="auto"/>
          </w:tcPr>
          <w:p w14:paraId="244890DC"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IKSŽ – Žurnalistika</w:t>
            </w:r>
          </w:p>
        </w:tc>
        <w:tc>
          <w:tcPr>
            <w:tcW w:w="990" w:type="dxa"/>
            <w:tcBorders>
              <w:right w:val="single" w:sz="2" w:space="0" w:color="auto"/>
            </w:tcBorders>
            <w:shd w:val="clear" w:color="auto" w:fill="auto"/>
          </w:tcPr>
          <w:p w14:paraId="0EEA1075"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w:t>
            </w:r>
          </w:p>
        </w:tc>
        <w:tc>
          <w:tcPr>
            <w:tcW w:w="990" w:type="dxa"/>
            <w:tcBorders>
              <w:left w:val="single" w:sz="2" w:space="0" w:color="auto"/>
            </w:tcBorders>
            <w:shd w:val="clear" w:color="auto" w:fill="auto"/>
          </w:tcPr>
          <w:p w14:paraId="44860563"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2</w:t>
            </w:r>
          </w:p>
        </w:tc>
      </w:tr>
      <w:tr w:rsidR="0073447D" w:rsidRPr="00496A5A" w14:paraId="3AB4609C" w14:textId="77777777" w:rsidTr="00B574B4">
        <w:trPr>
          <w:trHeight w:val="72"/>
        </w:trPr>
        <w:tc>
          <w:tcPr>
            <w:tcW w:w="4045" w:type="dxa"/>
            <w:tcBorders>
              <w:right w:val="single" w:sz="12" w:space="0" w:color="000000"/>
            </w:tcBorders>
            <w:shd w:val="clear" w:color="auto" w:fill="auto"/>
          </w:tcPr>
          <w:p w14:paraId="08FCDD93" w14:textId="59113639"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IPS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Politologie a mezinárodní vztahy</w:t>
            </w:r>
          </w:p>
        </w:tc>
        <w:tc>
          <w:tcPr>
            <w:tcW w:w="990" w:type="dxa"/>
            <w:tcBorders>
              <w:right w:val="single" w:sz="2" w:space="0" w:color="auto"/>
            </w:tcBorders>
            <w:shd w:val="clear" w:color="auto" w:fill="auto"/>
          </w:tcPr>
          <w:p w14:paraId="67CCFDA8"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4</w:t>
            </w:r>
          </w:p>
        </w:tc>
        <w:tc>
          <w:tcPr>
            <w:tcW w:w="990" w:type="dxa"/>
            <w:tcBorders>
              <w:left w:val="single" w:sz="2" w:space="0" w:color="auto"/>
            </w:tcBorders>
            <w:shd w:val="clear" w:color="auto" w:fill="auto"/>
          </w:tcPr>
          <w:p w14:paraId="3E2C0B25"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4</w:t>
            </w:r>
          </w:p>
        </w:tc>
      </w:tr>
      <w:tr w:rsidR="0073447D" w:rsidRPr="00496A5A" w14:paraId="4A29EC66" w14:textId="77777777" w:rsidTr="00B574B4">
        <w:trPr>
          <w:trHeight w:val="98"/>
        </w:trPr>
        <w:tc>
          <w:tcPr>
            <w:tcW w:w="4045" w:type="dxa"/>
            <w:tcBorders>
              <w:right w:val="single" w:sz="12" w:space="0" w:color="000000"/>
            </w:tcBorders>
            <w:shd w:val="clear" w:color="auto" w:fill="auto"/>
          </w:tcPr>
          <w:p w14:paraId="34EB162B"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IPS – Bezpečnostní studia</w:t>
            </w:r>
          </w:p>
        </w:tc>
        <w:tc>
          <w:tcPr>
            <w:tcW w:w="990" w:type="dxa"/>
            <w:shd w:val="clear" w:color="auto" w:fill="auto"/>
          </w:tcPr>
          <w:p w14:paraId="39BE2CC3"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w:t>
            </w:r>
          </w:p>
        </w:tc>
        <w:tc>
          <w:tcPr>
            <w:tcW w:w="990" w:type="dxa"/>
            <w:tcBorders>
              <w:left w:val="single" w:sz="6" w:space="0" w:color="000000"/>
            </w:tcBorders>
            <w:shd w:val="clear" w:color="auto" w:fill="auto"/>
          </w:tcPr>
          <w:p w14:paraId="4FC81712"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0</w:t>
            </w:r>
          </w:p>
        </w:tc>
      </w:tr>
      <w:tr w:rsidR="0073447D" w:rsidRPr="00496A5A" w14:paraId="795A999C" w14:textId="77777777" w:rsidTr="00B574B4">
        <w:trPr>
          <w:trHeight w:val="98"/>
        </w:trPr>
        <w:tc>
          <w:tcPr>
            <w:tcW w:w="4045" w:type="dxa"/>
            <w:tcBorders>
              <w:right w:val="single" w:sz="12" w:space="0" w:color="000000"/>
            </w:tcBorders>
            <w:shd w:val="clear" w:color="auto" w:fill="auto"/>
          </w:tcPr>
          <w:p w14:paraId="455EDD3F" w14:textId="0E2BAEFF"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IMS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Mezinárodní teritoriální studia</w:t>
            </w:r>
          </w:p>
        </w:tc>
        <w:tc>
          <w:tcPr>
            <w:tcW w:w="990" w:type="dxa"/>
            <w:shd w:val="clear" w:color="auto" w:fill="auto"/>
          </w:tcPr>
          <w:p w14:paraId="635A8BB5"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5</w:t>
            </w:r>
          </w:p>
        </w:tc>
        <w:tc>
          <w:tcPr>
            <w:tcW w:w="990" w:type="dxa"/>
            <w:tcBorders>
              <w:left w:val="single" w:sz="6" w:space="0" w:color="000000"/>
            </w:tcBorders>
            <w:shd w:val="clear" w:color="auto" w:fill="auto"/>
          </w:tcPr>
          <w:p w14:paraId="23AE8615"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4</w:t>
            </w:r>
          </w:p>
        </w:tc>
      </w:tr>
      <w:tr w:rsidR="0073447D" w:rsidRPr="00496A5A" w14:paraId="6BEEAEC5" w14:textId="77777777" w:rsidTr="00B574B4">
        <w:trPr>
          <w:trHeight w:val="72"/>
        </w:trPr>
        <w:tc>
          <w:tcPr>
            <w:tcW w:w="4045" w:type="dxa"/>
            <w:tcBorders>
              <w:right w:val="single" w:sz="12" w:space="0" w:color="000000"/>
            </w:tcBorders>
            <w:shd w:val="clear" w:color="auto" w:fill="auto"/>
          </w:tcPr>
          <w:p w14:paraId="23C3E88A" w14:textId="3F91AD3D"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IMS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Teritoriální studia</w:t>
            </w:r>
          </w:p>
        </w:tc>
        <w:tc>
          <w:tcPr>
            <w:tcW w:w="990" w:type="dxa"/>
            <w:shd w:val="clear" w:color="auto" w:fill="auto"/>
          </w:tcPr>
          <w:p w14:paraId="2DBCBB25"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990" w:type="dxa"/>
            <w:tcBorders>
              <w:left w:val="single" w:sz="6" w:space="0" w:color="000000"/>
            </w:tcBorders>
            <w:shd w:val="clear" w:color="auto" w:fill="auto"/>
          </w:tcPr>
          <w:p w14:paraId="3C643915"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1</w:t>
            </w:r>
          </w:p>
        </w:tc>
      </w:tr>
      <w:tr w:rsidR="0073447D" w:rsidRPr="00496A5A" w14:paraId="5C11FC9F" w14:textId="77777777" w:rsidTr="00B574B4">
        <w:trPr>
          <w:trHeight w:val="72"/>
        </w:trPr>
        <w:tc>
          <w:tcPr>
            <w:tcW w:w="4045" w:type="dxa"/>
            <w:tcBorders>
              <w:right w:val="single" w:sz="12" w:space="0" w:color="000000"/>
            </w:tcBorders>
            <w:shd w:val="clear" w:color="auto" w:fill="auto"/>
          </w:tcPr>
          <w:p w14:paraId="3EB3BB18"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IMS – Česko-Německá studia/Deutsch-Tschechische Studien</w:t>
            </w:r>
          </w:p>
        </w:tc>
        <w:tc>
          <w:tcPr>
            <w:tcW w:w="990" w:type="dxa"/>
            <w:shd w:val="clear" w:color="auto" w:fill="auto"/>
          </w:tcPr>
          <w:p w14:paraId="101D6768"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990" w:type="dxa"/>
            <w:tcBorders>
              <w:left w:val="single" w:sz="6" w:space="0" w:color="000000"/>
            </w:tcBorders>
            <w:shd w:val="clear" w:color="auto" w:fill="auto"/>
          </w:tcPr>
          <w:p w14:paraId="5314B288"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1</w:t>
            </w:r>
          </w:p>
        </w:tc>
      </w:tr>
      <w:tr w:rsidR="0073447D" w:rsidRPr="00496A5A" w14:paraId="41934B42" w14:textId="77777777" w:rsidTr="00B574B4">
        <w:trPr>
          <w:trHeight w:val="97"/>
        </w:trPr>
        <w:tc>
          <w:tcPr>
            <w:tcW w:w="4045" w:type="dxa"/>
            <w:tcBorders>
              <w:right w:val="single" w:sz="12" w:space="0" w:color="000000"/>
            </w:tcBorders>
            <w:shd w:val="clear" w:color="auto" w:fill="auto"/>
          </w:tcPr>
          <w:p w14:paraId="39154B36"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ISS – Sociologie a sociální antropologie</w:t>
            </w:r>
          </w:p>
        </w:tc>
        <w:tc>
          <w:tcPr>
            <w:tcW w:w="990" w:type="dxa"/>
            <w:shd w:val="clear" w:color="auto" w:fill="auto"/>
          </w:tcPr>
          <w:p w14:paraId="00F31C3B"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990" w:type="dxa"/>
            <w:tcBorders>
              <w:left w:val="single" w:sz="6" w:space="0" w:color="000000"/>
            </w:tcBorders>
            <w:shd w:val="clear" w:color="auto" w:fill="auto"/>
          </w:tcPr>
          <w:p w14:paraId="098EAD19"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1</w:t>
            </w:r>
          </w:p>
        </w:tc>
      </w:tr>
      <w:tr w:rsidR="0073447D" w:rsidRPr="00496A5A" w14:paraId="653D7609" w14:textId="77777777" w:rsidTr="00B574B4">
        <w:trPr>
          <w:trHeight w:val="72"/>
        </w:trPr>
        <w:tc>
          <w:tcPr>
            <w:tcW w:w="4045" w:type="dxa"/>
            <w:tcBorders>
              <w:right w:val="single" w:sz="12" w:space="0" w:color="000000"/>
            </w:tcBorders>
            <w:shd w:val="clear" w:color="auto" w:fill="auto"/>
          </w:tcPr>
          <w:p w14:paraId="4ABB0AA4"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ISS – Veřejná a sociální politika</w:t>
            </w:r>
          </w:p>
        </w:tc>
        <w:tc>
          <w:tcPr>
            <w:tcW w:w="990" w:type="dxa"/>
            <w:shd w:val="clear" w:color="auto" w:fill="auto"/>
          </w:tcPr>
          <w:p w14:paraId="049407C7"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990" w:type="dxa"/>
            <w:tcBorders>
              <w:left w:val="single" w:sz="6" w:space="0" w:color="000000"/>
            </w:tcBorders>
            <w:shd w:val="clear" w:color="auto" w:fill="auto"/>
          </w:tcPr>
          <w:p w14:paraId="3DFB1ABC"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4</w:t>
            </w:r>
          </w:p>
        </w:tc>
      </w:tr>
      <w:tr w:rsidR="0073447D" w:rsidRPr="00496A5A" w14:paraId="272200DF" w14:textId="77777777" w:rsidTr="00B574B4">
        <w:trPr>
          <w:trHeight w:val="92"/>
        </w:trPr>
        <w:tc>
          <w:tcPr>
            <w:tcW w:w="4045" w:type="dxa"/>
            <w:tcBorders>
              <w:top w:val="single" w:sz="6" w:space="0" w:color="000000"/>
              <w:right w:val="single" w:sz="12" w:space="0" w:color="000000"/>
            </w:tcBorders>
            <w:shd w:val="clear" w:color="auto" w:fill="auto"/>
          </w:tcPr>
          <w:p w14:paraId="01E62C03" w14:textId="77777777" w:rsidR="0073447D" w:rsidRPr="00496A5A" w:rsidRDefault="0073447D" w:rsidP="00B574B4">
            <w:pPr>
              <w:rPr>
                <w:rFonts w:ascii="Times New Roman" w:hAnsi="Times New Roman" w:cs="Times New Roman"/>
                <w:b/>
                <w:bCs/>
                <w:sz w:val="24"/>
                <w:szCs w:val="24"/>
              </w:rPr>
            </w:pPr>
            <w:r w:rsidRPr="00496A5A">
              <w:rPr>
                <w:rFonts w:ascii="Times New Roman" w:hAnsi="Times New Roman" w:cs="Times New Roman"/>
                <w:b/>
                <w:bCs/>
                <w:sz w:val="24"/>
                <w:szCs w:val="24"/>
              </w:rPr>
              <w:t>CELKEM</w:t>
            </w:r>
          </w:p>
        </w:tc>
        <w:tc>
          <w:tcPr>
            <w:tcW w:w="990" w:type="dxa"/>
            <w:tcBorders>
              <w:top w:val="single" w:sz="6" w:space="0" w:color="000000"/>
            </w:tcBorders>
            <w:shd w:val="clear" w:color="auto" w:fill="auto"/>
          </w:tcPr>
          <w:p w14:paraId="7633226A"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32</w:t>
            </w:r>
          </w:p>
        </w:tc>
        <w:tc>
          <w:tcPr>
            <w:tcW w:w="990" w:type="dxa"/>
            <w:tcBorders>
              <w:top w:val="single" w:sz="6" w:space="0" w:color="000000"/>
              <w:left w:val="single" w:sz="6" w:space="0" w:color="000000"/>
            </w:tcBorders>
            <w:shd w:val="clear" w:color="auto" w:fill="auto"/>
          </w:tcPr>
          <w:p w14:paraId="22BC269C"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25</w:t>
            </w:r>
          </w:p>
        </w:tc>
      </w:tr>
    </w:tbl>
    <w:p w14:paraId="5E882874" w14:textId="77777777" w:rsidR="0073447D" w:rsidRPr="00496A5A" w:rsidRDefault="0073447D" w:rsidP="0073447D">
      <w:pPr>
        <w:rPr>
          <w:rFonts w:ascii="Times New Roman" w:hAnsi="Times New Roman" w:cs="Times New Roman"/>
          <w:sz w:val="24"/>
          <w:szCs w:val="24"/>
        </w:rPr>
      </w:pPr>
    </w:p>
    <w:p w14:paraId="080EC97B" w14:textId="52AFD427" w:rsidR="0073447D" w:rsidRPr="00496A5A" w:rsidRDefault="0073447D" w:rsidP="0073447D">
      <w:pPr>
        <w:pStyle w:val="Nadpis2"/>
        <w:rPr>
          <w:rFonts w:ascii="Times New Roman" w:hAnsi="Times New Roman" w:cs="Times New Roman"/>
          <w:sz w:val="24"/>
          <w:szCs w:val="24"/>
        </w:rPr>
      </w:pPr>
      <w:bookmarkStart w:id="40" w:name="_Toc483921032"/>
      <w:r w:rsidRPr="00496A5A">
        <w:rPr>
          <w:rFonts w:ascii="Times New Roman" w:hAnsi="Times New Roman" w:cs="Times New Roman"/>
          <w:sz w:val="24"/>
          <w:szCs w:val="24"/>
        </w:rPr>
        <w:t>2.</w:t>
      </w:r>
      <w:r w:rsidR="00496A5A">
        <w:rPr>
          <w:rFonts w:ascii="Times New Roman" w:hAnsi="Times New Roman" w:cs="Times New Roman"/>
          <w:sz w:val="24"/>
          <w:szCs w:val="24"/>
        </w:rPr>
        <w:t>12.3</w:t>
      </w:r>
      <w:r w:rsidRPr="00496A5A">
        <w:rPr>
          <w:rFonts w:ascii="Times New Roman" w:hAnsi="Times New Roman" w:cs="Times New Roman"/>
          <w:sz w:val="24"/>
          <w:szCs w:val="24"/>
        </w:rPr>
        <w:t xml:space="preserve"> Placené studijní pobyty 2015</w:t>
      </w:r>
      <w:r w:rsidR="005C6AF3">
        <w:rPr>
          <w:rFonts w:ascii="Times New Roman" w:hAnsi="Times New Roman" w:cs="Times New Roman"/>
          <w:sz w:val="24"/>
          <w:szCs w:val="24"/>
        </w:rPr>
        <w:t xml:space="preserve"> </w:t>
      </w:r>
      <w:r w:rsidRPr="00496A5A">
        <w:rPr>
          <w:rFonts w:ascii="Times New Roman" w:hAnsi="Times New Roman" w:cs="Times New Roman"/>
          <w:sz w:val="24"/>
          <w:szCs w:val="24"/>
        </w:rPr>
        <w:t>- 2016</w:t>
      </w:r>
      <w:r w:rsidRPr="00496A5A">
        <w:rPr>
          <w:rFonts w:ascii="Times New Roman" w:hAnsi="Times New Roman" w:cs="Times New Roman"/>
          <w:sz w:val="24"/>
          <w:szCs w:val="24"/>
        </w:rPr>
        <w:br/>
        <w:t>(počet pobytů vč. zahraničních)</w:t>
      </w:r>
      <w:bookmarkEnd w:id="40"/>
    </w:p>
    <w:tbl>
      <w:tblPr>
        <w:tblW w:w="602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85" w:type="dxa"/>
          <w:left w:w="85" w:type="dxa"/>
          <w:bottom w:w="85" w:type="dxa"/>
          <w:right w:w="85" w:type="dxa"/>
        </w:tblCellMar>
        <w:tblLook w:val="01E0" w:firstRow="1" w:lastRow="1" w:firstColumn="1" w:lastColumn="1" w:noHBand="0" w:noVBand="0"/>
      </w:tblPr>
      <w:tblGrid>
        <w:gridCol w:w="4045"/>
        <w:gridCol w:w="990"/>
        <w:gridCol w:w="990"/>
      </w:tblGrid>
      <w:tr w:rsidR="0073447D" w:rsidRPr="00496A5A" w14:paraId="649C66FE" w14:textId="77777777" w:rsidTr="00B574B4">
        <w:trPr>
          <w:trHeight w:val="138"/>
        </w:trPr>
        <w:tc>
          <w:tcPr>
            <w:tcW w:w="4045" w:type="dxa"/>
            <w:tcBorders>
              <w:bottom w:val="single" w:sz="12" w:space="0" w:color="000000"/>
              <w:right w:val="single" w:sz="12" w:space="0" w:color="000000"/>
            </w:tcBorders>
            <w:shd w:val="clear" w:color="auto" w:fill="auto"/>
          </w:tcPr>
          <w:p w14:paraId="3A542703" w14:textId="77777777" w:rsidR="0073447D" w:rsidRPr="00496A5A" w:rsidRDefault="0073447D" w:rsidP="00B574B4">
            <w:pPr>
              <w:rPr>
                <w:rFonts w:ascii="Times New Roman" w:hAnsi="Times New Roman" w:cs="Times New Roman"/>
                <w:b/>
                <w:bCs/>
                <w:sz w:val="24"/>
                <w:szCs w:val="24"/>
              </w:rPr>
            </w:pPr>
            <w:r w:rsidRPr="00496A5A">
              <w:rPr>
                <w:rFonts w:ascii="Times New Roman" w:hAnsi="Times New Roman" w:cs="Times New Roman"/>
                <w:b/>
                <w:bCs/>
                <w:sz w:val="24"/>
                <w:szCs w:val="24"/>
              </w:rPr>
              <w:t xml:space="preserve">Studijní obor </w:t>
            </w:r>
          </w:p>
        </w:tc>
        <w:tc>
          <w:tcPr>
            <w:tcW w:w="990" w:type="dxa"/>
            <w:tcBorders>
              <w:bottom w:val="single" w:sz="12" w:space="0" w:color="000000"/>
            </w:tcBorders>
            <w:shd w:val="clear" w:color="auto" w:fill="auto"/>
          </w:tcPr>
          <w:p w14:paraId="496961D3"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LS 2015</w:t>
            </w:r>
          </w:p>
        </w:tc>
        <w:tc>
          <w:tcPr>
            <w:tcW w:w="990" w:type="dxa"/>
            <w:tcBorders>
              <w:bottom w:val="single" w:sz="12" w:space="0" w:color="000000"/>
            </w:tcBorders>
            <w:shd w:val="clear" w:color="auto" w:fill="auto"/>
          </w:tcPr>
          <w:p w14:paraId="6ADABD48" w14:textId="77777777" w:rsidR="0073447D" w:rsidRPr="00496A5A" w:rsidRDefault="0073447D"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ZS 2016</w:t>
            </w:r>
          </w:p>
        </w:tc>
      </w:tr>
      <w:tr w:rsidR="0073447D" w:rsidRPr="00496A5A" w14:paraId="2A4DB0ED" w14:textId="77777777" w:rsidTr="00B574B4">
        <w:trPr>
          <w:trHeight w:val="98"/>
        </w:trPr>
        <w:tc>
          <w:tcPr>
            <w:tcW w:w="4045" w:type="dxa"/>
            <w:tcBorders>
              <w:right w:val="single" w:sz="12" w:space="0" w:color="000000"/>
            </w:tcBorders>
            <w:shd w:val="clear" w:color="auto" w:fill="auto"/>
          </w:tcPr>
          <w:p w14:paraId="5F28176E"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IES</w:t>
            </w:r>
          </w:p>
        </w:tc>
        <w:tc>
          <w:tcPr>
            <w:tcW w:w="990" w:type="dxa"/>
            <w:tcBorders>
              <w:right w:val="single" w:sz="2" w:space="0" w:color="auto"/>
            </w:tcBorders>
            <w:shd w:val="clear" w:color="auto" w:fill="auto"/>
          </w:tcPr>
          <w:p w14:paraId="2017CC27"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990" w:type="dxa"/>
            <w:tcBorders>
              <w:left w:val="single" w:sz="2" w:space="0" w:color="auto"/>
            </w:tcBorders>
            <w:shd w:val="clear" w:color="auto" w:fill="auto"/>
          </w:tcPr>
          <w:p w14:paraId="4BFFAAF1"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1</w:t>
            </w:r>
          </w:p>
        </w:tc>
      </w:tr>
      <w:tr w:rsidR="0073447D" w:rsidRPr="00496A5A" w14:paraId="40E0E025" w14:textId="77777777" w:rsidTr="00B574B4">
        <w:trPr>
          <w:trHeight w:val="98"/>
        </w:trPr>
        <w:tc>
          <w:tcPr>
            <w:tcW w:w="4045" w:type="dxa"/>
            <w:tcBorders>
              <w:right w:val="single" w:sz="12" w:space="0" w:color="000000"/>
            </w:tcBorders>
            <w:shd w:val="clear" w:color="auto" w:fill="auto"/>
          </w:tcPr>
          <w:p w14:paraId="0189319E"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IKSŽ – Mediální studia</w:t>
            </w:r>
          </w:p>
        </w:tc>
        <w:tc>
          <w:tcPr>
            <w:tcW w:w="990" w:type="dxa"/>
            <w:tcBorders>
              <w:right w:val="single" w:sz="2" w:space="0" w:color="auto"/>
            </w:tcBorders>
            <w:shd w:val="clear" w:color="auto" w:fill="auto"/>
          </w:tcPr>
          <w:p w14:paraId="074132C0"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w:t>
            </w:r>
          </w:p>
        </w:tc>
        <w:tc>
          <w:tcPr>
            <w:tcW w:w="990" w:type="dxa"/>
            <w:tcBorders>
              <w:left w:val="single" w:sz="2" w:space="0" w:color="auto"/>
            </w:tcBorders>
            <w:shd w:val="clear" w:color="auto" w:fill="auto"/>
          </w:tcPr>
          <w:p w14:paraId="6B4493A4"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1</w:t>
            </w:r>
          </w:p>
        </w:tc>
      </w:tr>
      <w:tr w:rsidR="0073447D" w:rsidRPr="00496A5A" w14:paraId="27329868" w14:textId="77777777" w:rsidTr="00B574B4">
        <w:trPr>
          <w:trHeight w:val="98"/>
        </w:trPr>
        <w:tc>
          <w:tcPr>
            <w:tcW w:w="4045" w:type="dxa"/>
            <w:tcBorders>
              <w:right w:val="single" w:sz="12" w:space="0" w:color="000000"/>
            </w:tcBorders>
            <w:shd w:val="clear" w:color="auto" w:fill="auto"/>
          </w:tcPr>
          <w:p w14:paraId="0E03BA58" w14:textId="1E2BA408"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 IKSŽ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Marketingová komunikace a public relations</w:t>
            </w:r>
          </w:p>
        </w:tc>
        <w:tc>
          <w:tcPr>
            <w:tcW w:w="990" w:type="dxa"/>
            <w:tcBorders>
              <w:right w:val="single" w:sz="2" w:space="0" w:color="auto"/>
            </w:tcBorders>
            <w:shd w:val="clear" w:color="auto" w:fill="auto"/>
          </w:tcPr>
          <w:p w14:paraId="40107FB6"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3</w:t>
            </w:r>
          </w:p>
        </w:tc>
        <w:tc>
          <w:tcPr>
            <w:tcW w:w="990" w:type="dxa"/>
            <w:tcBorders>
              <w:left w:val="single" w:sz="2" w:space="0" w:color="auto"/>
            </w:tcBorders>
            <w:shd w:val="clear" w:color="auto" w:fill="auto"/>
          </w:tcPr>
          <w:p w14:paraId="5400365E"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3</w:t>
            </w:r>
          </w:p>
        </w:tc>
      </w:tr>
      <w:tr w:rsidR="0073447D" w:rsidRPr="00496A5A" w14:paraId="072FF58B" w14:textId="77777777" w:rsidTr="00B574B4">
        <w:trPr>
          <w:trHeight w:val="98"/>
        </w:trPr>
        <w:tc>
          <w:tcPr>
            <w:tcW w:w="4045" w:type="dxa"/>
            <w:tcBorders>
              <w:right w:val="single" w:sz="12" w:space="0" w:color="000000"/>
            </w:tcBorders>
            <w:shd w:val="clear" w:color="auto" w:fill="auto"/>
          </w:tcPr>
          <w:p w14:paraId="5B0D829B"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IKSŽ – Žurnalistika</w:t>
            </w:r>
          </w:p>
        </w:tc>
        <w:tc>
          <w:tcPr>
            <w:tcW w:w="990" w:type="dxa"/>
            <w:tcBorders>
              <w:right w:val="single" w:sz="2" w:space="0" w:color="auto"/>
            </w:tcBorders>
            <w:shd w:val="clear" w:color="auto" w:fill="auto"/>
          </w:tcPr>
          <w:p w14:paraId="30585052"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990" w:type="dxa"/>
            <w:tcBorders>
              <w:left w:val="single" w:sz="2" w:space="0" w:color="auto"/>
            </w:tcBorders>
            <w:shd w:val="clear" w:color="auto" w:fill="auto"/>
          </w:tcPr>
          <w:p w14:paraId="470E35BA"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0</w:t>
            </w:r>
          </w:p>
        </w:tc>
      </w:tr>
      <w:tr w:rsidR="0073447D" w:rsidRPr="00496A5A" w14:paraId="77094E6F" w14:textId="77777777" w:rsidTr="00B574B4">
        <w:trPr>
          <w:trHeight w:val="72"/>
        </w:trPr>
        <w:tc>
          <w:tcPr>
            <w:tcW w:w="4045" w:type="dxa"/>
            <w:tcBorders>
              <w:right w:val="single" w:sz="12" w:space="0" w:color="000000"/>
            </w:tcBorders>
            <w:shd w:val="clear" w:color="auto" w:fill="auto"/>
          </w:tcPr>
          <w:p w14:paraId="55EB8839" w14:textId="4583DDAD"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 xml:space="preserve">IPS </w:t>
            </w:r>
            <w:r w:rsidR="005C6AF3">
              <w:rPr>
                <w:rFonts w:ascii="Times New Roman" w:hAnsi="Times New Roman" w:cs="Times New Roman"/>
                <w:bCs/>
                <w:sz w:val="24"/>
                <w:szCs w:val="24"/>
              </w:rPr>
              <w:t>–</w:t>
            </w:r>
            <w:r w:rsidRPr="00496A5A">
              <w:rPr>
                <w:rFonts w:ascii="Times New Roman" w:hAnsi="Times New Roman" w:cs="Times New Roman"/>
                <w:bCs/>
                <w:sz w:val="24"/>
                <w:szCs w:val="24"/>
              </w:rPr>
              <w:t xml:space="preserve"> Politologie a mezinárodní vztahy</w:t>
            </w:r>
          </w:p>
        </w:tc>
        <w:tc>
          <w:tcPr>
            <w:tcW w:w="990" w:type="dxa"/>
            <w:tcBorders>
              <w:right w:val="single" w:sz="2" w:space="0" w:color="auto"/>
            </w:tcBorders>
            <w:shd w:val="clear" w:color="auto" w:fill="auto"/>
          </w:tcPr>
          <w:p w14:paraId="47D5CB6C"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2</w:t>
            </w:r>
          </w:p>
        </w:tc>
        <w:tc>
          <w:tcPr>
            <w:tcW w:w="990" w:type="dxa"/>
            <w:tcBorders>
              <w:left w:val="single" w:sz="2" w:space="0" w:color="auto"/>
            </w:tcBorders>
            <w:shd w:val="clear" w:color="auto" w:fill="auto"/>
          </w:tcPr>
          <w:p w14:paraId="6FE9CA78"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2</w:t>
            </w:r>
          </w:p>
        </w:tc>
      </w:tr>
      <w:tr w:rsidR="0073447D" w:rsidRPr="00496A5A" w14:paraId="72B0E97D" w14:textId="77777777" w:rsidTr="00B574B4">
        <w:trPr>
          <w:trHeight w:val="72"/>
        </w:trPr>
        <w:tc>
          <w:tcPr>
            <w:tcW w:w="4045" w:type="dxa"/>
            <w:tcBorders>
              <w:right w:val="single" w:sz="12" w:space="0" w:color="000000"/>
            </w:tcBorders>
            <w:shd w:val="clear" w:color="auto" w:fill="auto"/>
          </w:tcPr>
          <w:p w14:paraId="3B12E74B"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IPS – Mezinárodní vztahy</w:t>
            </w:r>
          </w:p>
        </w:tc>
        <w:tc>
          <w:tcPr>
            <w:tcW w:w="990" w:type="dxa"/>
            <w:tcBorders>
              <w:right w:val="single" w:sz="2" w:space="0" w:color="auto"/>
            </w:tcBorders>
            <w:shd w:val="clear" w:color="auto" w:fill="auto"/>
          </w:tcPr>
          <w:p w14:paraId="5F400288"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990" w:type="dxa"/>
            <w:tcBorders>
              <w:left w:val="single" w:sz="2" w:space="0" w:color="auto"/>
            </w:tcBorders>
            <w:shd w:val="clear" w:color="auto" w:fill="auto"/>
          </w:tcPr>
          <w:p w14:paraId="35AE16E4"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1</w:t>
            </w:r>
          </w:p>
        </w:tc>
      </w:tr>
      <w:tr w:rsidR="0073447D" w:rsidRPr="00496A5A" w14:paraId="7AAF9D51" w14:textId="77777777" w:rsidTr="00B574B4">
        <w:trPr>
          <w:trHeight w:val="98"/>
        </w:trPr>
        <w:tc>
          <w:tcPr>
            <w:tcW w:w="4045" w:type="dxa"/>
            <w:tcBorders>
              <w:right w:val="single" w:sz="12" w:space="0" w:color="000000"/>
            </w:tcBorders>
            <w:shd w:val="clear" w:color="auto" w:fill="auto"/>
          </w:tcPr>
          <w:p w14:paraId="07FA5740"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IPS – Bezpečnostní studia</w:t>
            </w:r>
          </w:p>
        </w:tc>
        <w:tc>
          <w:tcPr>
            <w:tcW w:w="990" w:type="dxa"/>
            <w:shd w:val="clear" w:color="auto" w:fill="auto"/>
          </w:tcPr>
          <w:p w14:paraId="29F1E8E0"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990" w:type="dxa"/>
            <w:tcBorders>
              <w:left w:val="single" w:sz="6" w:space="0" w:color="000000"/>
            </w:tcBorders>
            <w:shd w:val="clear" w:color="auto" w:fill="auto"/>
          </w:tcPr>
          <w:p w14:paraId="407F9CD0"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0</w:t>
            </w:r>
          </w:p>
        </w:tc>
      </w:tr>
      <w:tr w:rsidR="0073447D" w:rsidRPr="00496A5A" w14:paraId="12231DE6" w14:textId="77777777" w:rsidTr="00B574B4">
        <w:trPr>
          <w:trHeight w:val="98"/>
        </w:trPr>
        <w:tc>
          <w:tcPr>
            <w:tcW w:w="4045" w:type="dxa"/>
            <w:tcBorders>
              <w:right w:val="single" w:sz="12" w:space="0" w:color="000000"/>
            </w:tcBorders>
            <w:shd w:val="clear" w:color="auto" w:fill="auto"/>
          </w:tcPr>
          <w:p w14:paraId="3E3330C0"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IMS – Mezinárodní teritoriální studia</w:t>
            </w:r>
          </w:p>
        </w:tc>
        <w:tc>
          <w:tcPr>
            <w:tcW w:w="990" w:type="dxa"/>
            <w:shd w:val="clear" w:color="auto" w:fill="auto"/>
          </w:tcPr>
          <w:p w14:paraId="4CE2070C"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w:t>
            </w:r>
          </w:p>
        </w:tc>
        <w:tc>
          <w:tcPr>
            <w:tcW w:w="990" w:type="dxa"/>
            <w:tcBorders>
              <w:left w:val="single" w:sz="6" w:space="0" w:color="000000"/>
            </w:tcBorders>
            <w:shd w:val="clear" w:color="auto" w:fill="auto"/>
          </w:tcPr>
          <w:p w14:paraId="16353446"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3</w:t>
            </w:r>
          </w:p>
        </w:tc>
      </w:tr>
      <w:tr w:rsidR="0073447D" w:rsidRPr="00496A5A" w14:paraId="78C6AC61" w14:textId="77777777" w:rsidTr="00B574B4">
        <w:trPr>
          <w:trHeight w:val="72"/>
        </w:trPr>
        <w:tc>
          <w:tcPr>
            <w:tcW w:w="4045" w:type="dxa"/>
            <w:tcBorders>
              <w:right w:val="single" w:sz="12" w:space="0" w:color="000000"/>
            </w:tcBorders>
            <w:shd w:val="clear" w:color="auto" w:fill="auto"/>
          </w:tcPr>
          <w:p w14:paraId="683ECA6F"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IMS – Teritoriální studia</w:t>
            </w:r>
          </w:p>
        </w:tc>
        <w:tc>
          <w:tcPr>
            <w:tcW w:w="990" w:type="dxa"/>
            <w:shd w:val="clear" w:color="auto" w:fill="auto"/>
          </w:tcPr>
          <w:p w14:paraId="4BE8E1E9"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w:t>
            </w:r>
          </w:p>
        </w:tc>
        <w:tc>
          <w:tcPr>
            <w:tcW w:w="990" w:type="dxa"/>
            <w:tcBorders>
              <w:left w:val="single" w:sz="6" w:space="0" w:color="000000"/>
            </w:tcBorders>
            <w:shd w:val="clear" w:color="auto" w:fill="auto"/>
          </w:tcPr>
          <w:p w14:paraId="402F7C77"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0</w:t>
            </w:r>
          </w:p>
        </w:tc>
      </w:tr>
      <w:tr w:rsidR="0073447D" w:rsidRPr="00496A5A" w14:paraId="37F541F1" w14:textId="77777777" w:rsidTr="00B574B4">
        <w:trPr>
          <w:trHeight w:val="72"/>
        </w:trPr>
        <w:tc>
          <w:tcPr>
            <w:tcW w:w="4045" w:type="dxa"/>
            <w:tcBorders>
              <w:right w:val="single" w:sz="12" w:space="0" w:color="000000"/>
            </w:tcBorders>
            <w:shd w:val="clear" w:color="auto" w:fill="auto"/>
          </w:tcPr>
          <w:p w14:paraId="78D00C8E"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IMS – Česko-Německá studia/Deutsch-Tschechische Studien</w:t>
            </w:r>
          </w:p>
        </w:tc>
        <w:tc>
          <w:tcPr>
            <w:tcW w:w="990" w:type="dxa"/>
            <w:shd w:val="clear" w:color="auto" w:fill="auto"/>
          </w:tcPr>
          <w:p w14:paraId="607EA56F"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990" w:type="dxa"/>
            <w:tcBorders>
              <w:left w:val="single" w:sz="6" w:space="0" w:color="000000"/>
            </w:tcBorders>
            <w:shd w:val="clear" w:color="auto" w:fill="auto"/>
          </w:tcPr>
          <w:p w14:paraId="759D8B48"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0</w:t>
            </w:r>
          </w:p>
        </w:tc>
      </w:tr>
      <w:tr w:rsidR="0073447D" w:rsidRPr="00496A5A" w14:paraId="6965ED46" w14:textId="77777777" w:rsidTr="00B574B4">
        <w:trPr>
          <w:trHeight w:val="97"/>
        </w:trPr>
        <w:tc>
          <w:tcPr>
            <w:tcW w:w="4045" w:type="dxa"/>
            <w:tcBorders>
              <w:right w:val="single" w:sz="12" w:space="0" w:color="000000"/>
            </w:tcBorders>
            <w:shd w:val="clear" w:color="auto" w:fill="auto"/>
          </w:tcPr>
          <w:p w14:paraId="56EF8CE5"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ISS – Sociologie a sociální antropologie</w:t>
            </w:r>
          </w:p>
        </w:tc>
        <w:tc>
          <w:tcPr>
            <w:tcW w:w="990" w:type="dxa"/>
            <w:shd w:val="clear" w:color="auto" w:fill="auto"/>
          </w:tcPr>
          <w:p w14:paraId="3EFD1EEF"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1</w:t>
            </w:r>
          </w:p>
        </w:tc>
        <w:tc>
          <w:tcPr>
            <w:tcW w:w="990" w:type="dxa"/>
            <w:tcBorders>
              <w:left w:val="single" w:sz="6" w:space="0" w:color="000000"/>
            </w:tcBorders>
            <w:shd w:val="clear" w:color="auto" w:fill="auto"/>
          </w:tcPr>
          <w:p w14:paraId="0F988654"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0</w:t>
            </w:r>
          </w:p>
        </w:tc>
      </w:tr>
      <w:tr w:rsidR="0073447D" w:rsidRPr="00496A5A" w14:paraId="4E42A94C" w14:textId="77777777" w:rsidTr="00B574B4">
        <w:trPr>
          <w:trHeight w:val="97"/>
        </w:trPr>
        <w:tc>
          <w:tcPr>
            <w:tcW w:w="4045" w:type="dxa"/>
            <w:tcBorders>
              <w:right w:val="single" w:sz="12" w:space="0" w:color="000000"/>
            </w:tcBorders>
            <w:shd w:val="clear" w:color="auto" w:fill="auto"/>
          </w:tcPr>
          <w:p w14:paraId="064C8F71"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ISS – Sociologie a sociální politika</w:t>
            </w:r>
          </w:p>
        </w:tc>
        <w:tc>
          <w:tcPr>
            <w:tcW w:w="990" w:type="dxa"/>
            <w:shd w:val="clear" w:color="auto" w:fill="auto"/>
          </w:tcPr>
          <w:p w14:paraId="4227A2F0"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990" w:type="dxa"/>
            <w:tcBorders>
              <w:left w:val="single" w:sz="6" w:space="0" w:color="000000"/>
            </w:tcBorders>
            <w:shd w:val="clear" w:color="auto" w:fill="auto"/>
          </w:tcPr>
          <w:p w14:paraId="05A2B692"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1</w:t>
            </w:r>
          </w:p>
        </w:tc>
      </w:tr>
      <w:tr w:rsidR="0073447D" w:rsidRPr="00496A5A" w14:paraId="1DD3AE14" w14:textId="77777777" w:rsidTr="00B574B4">
        <w:trPr>
          <w:trHeight w:val="72"/>
        </w:trPr>
        <w:tc>
          <w:tcPr>
            <w:tcW w:w="4045" w:type="dxa"/>
            <w:tcBorders>
              <w:right w:val="single" w:sz="12" w:space="0" w:color="000000"/>
            </w:tcBorders>
            <w:shd w:val="clear" w:color="auto" w:fill="auto"/>
          </w:tcPr>
          <w:p w14:paraId="6E65B388" w14:textId="77777777" w:rsidR="0073447D" w:rsidRPr="00496A5A" w:rsidRDefault="0073447D" w:rsidP="00B574B4">
            <w:pPr>
              <w:rPr>
                <w:rFonts w:ascii="Times New Roman" w:hAnsi="Times New Roman" w:cs="Times New Roman"/>
                <w:bCs/>
                <w:sz w:val="24"/>
                <w:szCs w:val="24"/>
              </w:rPr>
            </w:pPr>
            <w:r w:rsidRPr="00496A5A">
              <w:rPr>
                <w:rFonts w:ascii="Times New Roman" w:hAnsi="Times New Roman" w:cs="Times New Roman"/>
                <w:bCs/>
                <w:sz w:val="24"/>
                <w:szCs w:val="24"/>
              </w:rPr>
              <w:t>ISS – Veřejná a sociální politika</w:t>
            </w:r>
          </w:p>
        </w:tc>
        <w:tc>
          <w:tcPr>
            <w:tcW w:w="990" w:type="dxa"/>
            <w:shd w:val="clear" w:color="auto" w:fill="auto"/>
          </w:tcPr>
          <w:p w14:paraId="4EA549F6" w14:textId="77777777" w:rsidR="0073447D" w:rsidRPr="00496A5A" w:rsidRDefault="0073447D" w:rsidP="00B574B4">
            <w:pPr>
              <w:jc w:val="right"/>
              <w:rPr>
                <w:rFonts w:ascii="Times New Roman" w:hAnsi="Times New Roman" w:cs="Times New Roman"/>
                <w:sz w:val="24"/>
                <w:szCs w:val="24"/>
              </w:rPr>
            </w:pPr>
            <w:r w:rsidRPr="00496A5A">
              <w:rPr>
                <w:rFonts w:ascii="Times New Roman" w:hAnsi="Times New Roman" w:cs="Times New Roman"/>
                <w:sz w:val="24"/>
                <w:szCs w:val="24"/>
              </w:rPr>
              <w:t>4</w:t>
            </w:r>
          </w:p>
        </w:tc>
        <w:tc>
          <w:tcPr>
            <w:tcW w:w="990" w:type="dxa"/>
            <w:tcBorders>
              <w:left w:val="single" w:sz="6" w:space="0" w:color="000000"/>
            </w:tcBorders>
            <w:shd w:val="clear" w:color="auto" w:fill="auto"/>
          </w:tcPr>
          <w:p w14:paraId="36134F3D" w14:textId="77777777" w:rsidR="0073447D" w:rsidRPr="00496A5A" w:rsidRDefault="0073447D" w:rsidP="00B574B4">
            <w:pPr>
              <w:jc w:val="right"/>
              <w:rPr>
                <w:rFonts w:ascii="Times New Roman" w:hAnsi="Times New Roman" w:cs="Times New Roman"/>
                <w:bCs/>
                <w:sz w:val="24"/>
                <w:szCs w:val="24"/>
              </w:rPr>
            </w:pPr>
            <w:r w:rsidRPr="00496A5A">
              <w:rPr>
                <w:rFonts w:ascii="Times New Roman" w:hAnsi="Times New Roman" w:cs="Times New Roman"/>
                <w:bCs/>
                <w:sz w:val="24"/>
                <w:szCs w:val="24"/>
              </w:rPr>
              <w:t>1</w:t>
            </w:r>
          </w:p>
        </w:tc>
      </w:tr>
      <w:tr w:rsidR="0073447D" w:rsidRPr="00496A5A" w14:paraId="43DE004F" w14:textId="77777777" w:rsidTr="00B574B4">
        <w:trPr>
          <w:trHeight w:val="92"/>
        </w:trPr>
        <w:tc>
          <w:tcPr>
            <w:tcW w:w="4045" w:type="dxa"/>
            <w:tcBorders>
              <w:top w:val="single" w:sz="6" w:space="0" w:color="000000"/>
              <w:right w:val="single" w:sz="12" w:space="0" w:color="000000"/>
            </w:tcBorders>
            <w:shd w:val="clear" w:color="auto" w:fill="auto"/>
          </w:tcPr>
          <w:p w14:paraId="5CCA03B7" w14:textId="77777777" w:rsidR="0073447D" w:rsidRPr="00496A5A" w:rsidRDefault="0073447D" w:rsidP="00B574B4">
            <w:pPr>
              <w:rPr>
                <w:rFonts w:ascii="Times New Roman" w:hAnsi="Times New Roman" w:cs="Times New Roman"/>
                <w:b/>
                <w:bCs/>
                <w:sz w:val="24"/>
                <w:szCs w:val="24"/>
              </w:rPr>
            </w:pPr>
            <w:r w:rsidRPr="00496A5A">
              <w:rPr>
                <w:rFonts w:ascii="Times New Roman" w:hAnsi="Times New Roman" w:cs="Times New Roman"/>
                <w:b/>
                <w:bCs/>
                <w:sz w:val="24"/>
                <w:szCs w:val="24"/>
              </w:rPr>
              <w:t>CELKEM</w:t>
            </w:r>
          </w:p>
        </w:tc>
        <w:tc>
          <w:tcPr>
            <w:tcW w:w="990" w:type="dxa"/>
            <w:tcBorders>
              <w:top w:val="single" w:sz="6" w:space="0" w:color="000000"/>
            </w:tcBorders>
            <w:shd w:val="clear" w:color="auto" w:fill="auto"/>
          </w:tcPr>
          <w:p w14:paraId="4CFD6423"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14</w:t>
            </w:r>
          </w:p>
        </w:tc>
        <w:tc>
          <w:tcPr>
            <w:tcW w:w="990" w:type="dxa"/>
            <w:tcBorders>
              <w:top w:val="single" w:sz="6" w:space="0" w:color="000000"/>
              <w:left w:val="single" w:sz="6" w:space="0" w:color="000000"/>
            </w:tcBorders>
            <w:shd w:val="clear" w:color="auto" w:fill="auto"/>
          </w:tcPr>
          <w:p w14:paraId="2FF778B2" w14:textId="77777777" w:rsidR="0073447D" w:rsidRPr="00496A5A" w:rsidRDefault="0073447D"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13</w:t>
            </w:r>
          </w:p>
        </w:tc>
      </w:tr>
    </w:tbl>
    <w:p w14:paraId="36BEA0A8" w14:textId="77777777" w:rsidR="0073447D" w:rsidRPr="00496A5A" w:rsidRDefault="0073447D" w:rsidP="0073447D">
      <w:pPr>
        <w:rPr>
          <w:rFonts w:ascii="Times New Roman" w:hAnsi="Times New Roman" w:cs="Times New Roman"/>
          <w:sz w:val="24"/>
          <w:szCs w:val="24"/>
        </w:rPr>
      </w:pPr>
    </w:p>
    <w:p w14:paraId="67E3317B" w14:textId="77777777" w:rsidR="0073447D" w:rsidRPr="00496A5A" w:rsidRDefault="0073447D" w:rsidP="0073447D">
      <w:pPr>
        <w:rPr>
          <w:rFonts w:ascii="Times New Roman" w:hAnsi="Times New Roman" w:cs="Times New Roman"/>
          <w:sz w:val="24"/>
          <w:szCs w:val="24"/>
        </w:rPr>
      </w:pPr>
    </w:p>
    <w:p w14:paraId="11EE30BA" w14:textId="77777777" w:rsidR="0073447D" w:rsidRPr="00496A5A" w:rsidRDefault="0073447D" w:rsidP="0073447D">
      <w:pPr>
        <w:rPr>
          <w:rFonts w:ascii="Times New Roman" w:hAnsi="Times New Roman" w:cs="Times New Roman"/>
          <w:sz w:val="24"/>
          <w:szCs w:val="24"/>
        </w:rPr>
      </w:pPr>
    </w:p>
    <w:p w14:paraId="575EBE60" w14:textId="68BA4077" w:rsidR="0073447D" w:rsidRPr="00496A5A" w:rsidRDefault="0073447D">
      <w:pPr>
        <w:rPr>
          <w:rFonts w:ascii="Times New Roman" w:hAnsi="Times New Roman" w:cs="Times New Roman"/>
          <w:sz w:val="24"/>
          <w:szCs w:val="24"/>
        </w:rPr>
      </w:pPr>
      <w:r w:rsidRPr="00496A5A">
        <w:rPr>
          <w:rFonts w:ascii="Times New Roman" w:hAnsi="Times New Roman" w:cs="Times New Roman"/>
          <w:sz w:val="24"/>
          <w:szCs w:val="24"/>
        </w:rPr>
        <w:br w:type="page"/>
      </w:r>
    </w:p>
    <w:p w14:paraId="33374C0E" w14:textId="220D39B6" w:rsidR="009C4EFD" w:rsidRPr="00496A5A" w:rsidRDefault="00F76E7E" w:rsidP="009C4EFD">
      <w:pPr>
        <w:pStyle w:val="Nadpis1"/>
        <w:jc w:val="both"/>
        <w:rPr>
          <w:rFonts w:ascii="Times New Roman" w:hAnsi="Times New Roman" w:cs="Times New Roman"/>
          <w:sz w:val="24"/>
          <w:szCs w:val="24"/>
        </w:rPr>
      </w:pPr>
      <w:bookmarkStart w:id="41" w:name="_Toc419890911"/>
      <w:bookmarkStart w:id="42" w:name="_Toc451775957"/>
      <w:bookmarkStart w:id="43" w:name="_Toc224705336"/>
      <w:bookmarkStart w:id="44" w:name="_Toc224705330"/>
      <w:bookmarkStart w:id="45" w:name="_Toc483921033"/>
      <w:r w:rsidRPr="00496A5A">
        <w:rPr>
          <w:rFonts w:ascii="Times New Roman" w:hAnsi="Times New Roman" w:cs="Times New Roman"/>
          <w:sz w:val="24"/>
          <w:szCs w:val="24"/>
        </w:rPr>
        <w:t>3. Věda a výzkum</w:t>
      </w:r>
      <w:bookmarkStart w:id="46" w:name="_Toc419890924"/>
      <w:bookmarkStart w:id="47" w:name="_Toc451775968"/>
      <w:bookmarkEnd w:id="41"/>
      <w:bookmarkEnd w:id="42"/>
      <w:bookmarkEnd w:id="43"/>
      <w:bookmarkEnd w:id="44"/>
      <w:bookmarkEnd w:id="45"/>
    </w:p>
    <w:p w14:paraId="78E6B632" w14:textId="172FBE4F" w:rsidR="005D5416" w:rsidRPr="00496A5A" w:rsidRDefault="008472FB" w:rsidP="004B7D53">
      <w:pPr>
        <w:contextualSpacing/>
        <w:rPr>
          <w:rFonts w:ascii="Times New Roman" w:hAnsi="Times New Roman" w:cs="Times New Roman"/>
          <w:sz w:val="24"/>
          <w:szCs w:val="24"/>
        </w:rPr>
      </w:pPr>
      <w:r>
        <w:rPr>
          <w:rFonts w:ascii="Times New Roman" w:hAnsi="Times New Roman" w:cs="Times New Roman"/>
          <w:b/>
          <w:sz w:val="24"/>
          <w:szCs w:val="24"/>
        </w:rPr>
        <w:t xml:space="preserve">doc. PhDr. Michal Kubát, Ph.D., </w:t>
      </w:r>
      <w:r w:rsidRPr="008472FB">
        <w:rPr>
          <w:rFonts w:ascii="Times New Roman" w:hAnsi="Times New Roman" w:cs="Times New Roman"/>
          <w:sz w:val="24"/>
          <w:szCs w:val="24"/>
        </w:rPr>
        <w:t>p</w:t>
      </w:r>
      <w:r w:rsidR="005D5416" w:rsidRPr="00496A5A">
        <w:rPr>
          <w:rFonts w:ascii="Times New Roman" w:hAnsi="Times New Roman" w:cs="Times New Roman"/>
          <w:sz w:val="24"/>
          <w:szCs w:val="24"/>
        </w:rPr>
        <w:t xml:space="preserve">roděkan pro vědu a výzkum a pro doktorské studium </w:t>
      </w:r>
    </w:p>
    <w:p w14:paraId="08C36850" w14:textId="77777777" w:rsidR="005D5416" w:rsidRPr="00496A5A" w:rsidRDefault="005D5416" w:rsidP="005D5416">
      <w:pPr>
        <w:pStyle w:val="Nadpis2"/>
        <w:spacing w:before="0"/>
        <w:rPr>
          <w:rFonts w:ascii="Times New Roman" w:hAnsi="Times New Roman" w:cs="Times New Roman"/>
          <w:sz w:val="24"/>
          <w:szCs w:val="24"/>
        </w:rPr>
      </w:pPr>
      <w:bookmarkStart w:id="48" w:name="_Toc483921034"/>
      <w:r w:rsidRPr="00496A5A">
        <w:rPr>
          <w:rFonts w:ascii="Times New Roman" w:hAnsi="Times New Roman" w:cs="Times New Roman"/>
          <w:sz w:val="24"/>
          <w:szCs w:val="24"/>
        </w:rPr>
        <w:t>3.1. Úvodní zpráva</w:t>
      </w:r>
      <w:bookmarkEnd w:id="48"/>
    </w:p>
    <w:p w14:paraId="5CE39B7B" w14:textId="0CA57FE9" w:rsidR="005D5416" w:rsidRPr="00496A5A" w:rsidRDefault="005D5416" w:rsidP="005D5416">
      <w:pPr>
        <w:jc w:val="both"/>
        <w:rPr>
          <w:rFonts w:ascii="Times New Roman" w:hAnsi="Times New Roman" w:cs="Times New Roman"/>
          <w:sz w:val="24"/>
          <w:szCs w:val="24"/>
        </w:rPr>
      </w:pPr>
      <w:r w:rsidRPr="00496A5A">
        <w:rPr>
          <w:rFonts w:ascii="Times New Roman" w:hAnsi="Times New Roman" w:cs="Times New Roman"/>
          <w:sz w:val="24"/>
          <w:szCs w:val="24"/>
        </w:rPr>
        <w:t xml:space="preserve">Vědecké a výzkumné aktivity Fakulty sociálních věd zahrnovaly práce na dalším řešení Programů rozvoje vědních oblastí na Univerzitě Karlově P17 </w:t>
      </w:r>
      <w:r w:rsidRPr="008472FB">
        <w:rPr>
          <w:rFonts w:ascii="Times New Roman" w:hAnsi="Times New Roman" w:cs="Times New Roman"/>
          <w:sz w:val="24"/>
          <w:szCs w:val="24"/>
        </w:rPr>
        <w:t>Vědy o společnosti, politice a médiích ve výzvách doby</w:t>
      </w:r>
      <w:r w:rsidRPr="00496A5A">
        <w:rPr>
          <w:rFonts w:ascii="Times New Roman" w:hAnsi="Times New Roman" w:cs="Times New Roman"/>
          <w:b/>
          <w:sz w:val="24"/>
          <w:szCs w:val="24"/>
        </w:rPr>
        <w:t xml:space="preserve"> </w:t>
      </w:r>
      <w:r w:rsidRPr="00496A5A">
        <w:rPr>
          <w:rFonts w:ascii="Times New Roman" w:hAnsi="Times New Roman" w:cs="Times New Roman"/>
          <w:sz w:val="24"/>
          <w:szCs w:val="24"/>
        </w:rPr>
        <w:t>a P23</w:t>
      </w:r>
      <w:r w:rsidRPr="00496A5A">
        <w:rPr>
          <w:rFonts w:ascii="Times New Roman" w:hAnsi="Times New Roman" w:cs="Times New Roman"/>
          <w:b/>
          <w:sz w:val="24"/>
          <w:szCs w:val="24"/>
        </w:rPr>
        <w:t xml:space="preserve"> </w:t>
      </w:r>
      <w:r w:rsidRPr="008472FB">
        <w:rPr>
          <w:rFonts w:ascii="Times New Roman" w:hAnsi="Times New Roman" w:cs="Times New Roman"/>
          <w:sz w:val="24"/>
          <w:szCs w:val="24"/>
        </w:rPr>
        <w:t>Ekonomie a finance</w:t>
      </w:r>
      <w:r w:rsidRPr="00496A5A">
        <w:rPr>
          <w:rFonts w:ascii="Times New Roman" w:hAnsi="Times New Roman" w:cs="Times New Roman"/>
          <w:sz w:val="24"/>
          <w:szCs w:val="24"/>
        </w:rPr>
        <w:t>.</w:t>
      </w:r>
      <w:r w:rsidRPr="00496A5A">
        <w:rPr>
          <w:rFonts w:ascii="Times New Roman" w:hAnsi="Times New Roman" w:cs="Times New Roman"/>
          <w:b/>
          <w:sz w:val="24"/>
          <w:szCs w:val="24"/>
        </w:rPr>
        <w:t xml:space="preserve"> </w:t>
      </w:r>
      <w:r w:rsidRPr="00496A5A">
        <w:rPr>
          <w:rFonts w:ascii="Times New Roman" w:hAnsi="Times New Roman" w:cs="Times New Roman"/>
          <w:sz w:val="24"/>
          <w:szCs w:val="24"/>
        </w:rPr>
        <w:t>Malé řešitelské týmy se také podílely na řešení projektů P07</w:t>
      </w:r>
      <w:r w:rsidRPr="00496A5A">
        <w:rPr>
          <w:rFonts w:ascii="Times New Roman" w:hAnsi="Times New Roman" w:cs="Times New Roman"/>
          <w:b/>
          <w:sz w:val="24"/>
          <w:szCs w:val="24"/>
        </w:rPr>
        <w:t xml:space="preserve"> </w:t>
      </w:r>
      <w:r w:rsidRPr="008472FB">
        <w:rPr>
          <w:rFonts w:ascii="Times New Roman" w:hAnsi="Times New Roman" w:cs="Times New Roman"/>
          <w:sz w:val="24"/>
          <w:szCs w:val="24"/>
        </w:rPr>
        <w:t>Psychosociální aspekty kvality lidského života</w:t>
      </w:r>
      <w:r w:rsidRPr="00496A5A">
        <w:rPr>
          <w:rFonts w:ascii="Times New Roman" w:hAnsi="Times New Roman" w:cs="Times New Roman"/>
          <w:b/>
          <w:sz w:val="24"/>
          <w:szCs w:val="24"/>
        </w:rPr>
        <w:t xml:space="preserve"> </w:t>
      </w:r>
      <w:r w:rsidRPr="00496A5A">
        <w:rPr>
          <w:rFonts w:ascii="Times New Roman" w:hAnsi="Times New Roman" w:cs="Times New Roman"/>
          <w:sz w:val="24"/>
          <w:szCs w:val="24"/>
        </w:rPr>
        <w:t>a P20</w:t>
      </w:r>
      <w:r w:rsidRPr="00496A5A">
        <w:rPr>
          <w:rFonts w:ascii="Times New Roman" w:hAnsi="Times New Roman" w:cs="Times New Roman"/>
          <w:b/>
          <w:sz w:val="24"/>
          <w:szCs w:val="24"/>
        </w:rPr>
        <w:t xml:space="preserve"> </w:t>
      </w:r>
      <w:r w:rsidRPr="008472FB">
        <w:rPr>
          <w:rFonts w:ascii="Times New Roman" w:hAnsi="Times New Roman" w:cs="Times New Roman"/>
          <w:sz w:val="24"/>
          <w:szCs w:val="24"/>
        </w:rPr>
        <w:t>Kulturní, sociální a historická antropologie</w:t>
      </w:r>
      <w:r w:rsidRPr="00496A5A">
        <w:rPr>
          <w:rFonts w:ascii="Times New Roman" w:hAnsi="Times New Roman" w:cs="Times New Roman"/>
          <w:sz w:val="24"/>
          <w:szCs w:val="24"/>
        </w:rPr>
        <w:t xml:space="preserve">. Institut mezinárodních studií koordinoval univerzitní výzkumné centrum – </w:t>
      </w:r>
      <w:r w:rsidRPr="008472FB">
        <w:rPr>
          <w:rFonts w:ascii="Times New Roman" w:hAnsi="Times New Roman" w:cs="Times New Roman"/>
          <w:sz w:val="24"/>
          <w:szCs w:val="24"/>
        </w:rPr>
        <w:t>Centrum pro výzkum kolektivní paměti</w:t>
      </w:r>
      <w:r w:rsidRPr="00496A5A">
        <w:rPr>
          <w:rFonts w:ascii="Times New Roman" w:hAnsi="Times New Roman" w:cs="Times New Roman"/>
          <w:sz w:val="24"/>
          <w:szCs w:val="24"/>
        </w:rPr>
        <w:t xml:space="preserve">, na kterém spolupracují odborná pracoviště Filozofické fakulty a Fakulty humanitních studií. Institut ekonomických studií se podílel na řešení univerzitního výzkumného centra – Center for Advanced Economic Studies, které koordinuje CERGE-EI. </w:t>
      </w:r>
    </w:p>
    <w:p w14:paraId="22D0A948" w14:textId="7A788CE3" w:rsidR="005D5416" w:rsidRPr="00496A5A" w:rsidRDefault="005D5416" w:rsidP="005D5416">
      <w:pPr>
        <w:jc w:val="both"/>
        <w:rPr>
          <w:rFonts w:ascii="Times New Roman" w:hAnsi="Times New Roman" w:cs="Times New Roman"/>
          <w:sz w:val="24"/>
          <w:szCs w:val="24"/>
        </w:rPr>
      </w:pPr>
      <w:r w:rsidRPr="00496A5A">
        <w:rPr>
          <w:rFonts w:ascii="Times New Roman" w:hAnsi="Times New Roman" w:cs="Times New Roman"/>
          <w:sz w:val="24"/>
          <w:szCs w:val="24"/>
        </w:rPr>
        <w:t xml:space="preserve">V roce 2016 bylo na fakultě řešeno 142 grantových projektů. Podrobný přehled řešených projektů je uveden v bodě 3.5. a 3.6. V roce 2016 bylo na FSV zahájeno řešení 34 nových vědeckých projektů získaných v domácích i zahraničních grantových soutěžích. Konkrétně se jednalo o projekty Grantové agentury České republiky (GA ČR), Technologické agentury ČR (TA ČR), Ministerstva vnitra ČR, Evropské komise (H2020, EACEA), Ministerstva zahraničních věcí ČR, Ministerstva kultury ČR, Aktion Österreich, International Visegrad Fund a Česko-německého fondu budoucnosti. V soutěžích GA ČR uspělo 9 projektů z celkového počtu 29 podaných projektů. V soutěži Grantové agentury Univerzity Karlovy (GA UK) bylo přijato k řešení 30 z celkem 94 podaných studentských projektů. </w:t>
      </w:r>
    </w:p>
    <w:p w14:paraId="39FB02B4" w14:textId="77777777" w:rsidR="005D5416" w:rsidRPr="00496A5A" w:rsidRDefault="005D5416" w:rsidP="005D5416">
      <w:pPr>
        <w:jc w:val="both"/>
        <w:rPr>
          <w:rFonts w:ascii="Times New Roman" w:hAnsi="Times New Roman" w:cs="Times New Roman"/>
          <w:sz w:val="24"/>
          <w:szCs w:val="24"/>
        </w:rPr>
      </w:pPr>
      <w:r w:rsidRPr="00496A5A">
        <w:rPr>
          <w:rFonts w:ascii="Times New Roman" w:hAnsi="Times New Roman" w:cs="Times New Roman"/>
          <w:sz w:val="24"/>
          <w:szCs w:val="24"/>
        </w:rPr>
        <w:t>V rámci rozpočtu fakulty pokračovala podpora vydávání 5 odborných recenzovaných časopisů: impaktovaného časopisu Czech Journal of Economics and Finance (Institut ekonomických studií), časopisů evidovaných v databázi Scopus Central European Journal of Public Policy (Centrum pro sociální a ekonomické strategie) a The Annual of Language &amp; Politics and Politics of Identity (Institut politologických studií). Dále podporu získaly i časopis Acta Politologica (Institut politologických studií) a časopis Mediální studia (Institut komunikačních studií a žurnalistiky), které jsou zařazeny do databáze ERIH Plus. V roce 2016 pokračoval systém podpory vydávání vědeckých monografií pracovníků fakulty, který spravuje Ediční komise FSV UK.  Celkem bylo podpořeno vydání 9 monografií.</w:t>
      </w:r>
    </w:p>
    <w:p w14:paraId="33B92146" w14:textId="77777777" w:rsidR="005D5416" w:rsidRPr="00496A5A" w:rsidRDefault="005D5416" w:rsidP="005D5416">
      <w:pPr>
        <w:jc w:val="both"/>
        <w:rPr>
          <w:rFonts w:ascii="Times New Roman" w:hAnsi="Times New Roman" w:cs="Times New Roman"/>
          <w:b/>
          <w:sz w:val="24"/>
          <w:szCs w:val="24"/>
        </w:rPr>
      </w:pPr>
      <w:r w:rsidRPr="00496A5A">
        <w:rPr>
          <w:rFonts w:ascii="Times New Roman" w:hAnsi="Times New Roman" w:cs="Times New Roman"/>
          <w:b/>
          <w:sz w:val="24"/>
          <w:szCs w:val="24"/>
        </w:rPr>
        <w:t>Podpořené monografie v roce 2016</w:t>
      </w:r>
    </w:p>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3"/>
        <w:gridCol w:w="1057"/>
        <w:gridCol w:w="6249"/>
      </w:tblGrid>
      <w:tr w:rsidR="005D5416" w:rsidRPr="00496A5A" w14:paraId="4F4AB527" w14:textId="77777777" w:rsidTr="00B574B4">
        <w:trPr>
          <w:trHeight w:val="255"/>
        </w:trPr>
        <w:tc>
          <w:tcPr>
            <w:tcW w:w="2543" w:type="dxa"/>
            <w:noWrap/>
          </w:tcPr>
          <w:p w14:paraId="518174C1" w14:textId="77777777" w:rsidR="005D5416" w:rsidRPr="00496A5A" w:rsidRDefault="005D5416" w:rsidP="00B574B4">
            <w:pPr>
              <w:rPr>
                <w:rFonts w:ascii="Times New Roman" w:hAnsi="Times New Roman" w:cs="Times New Roman"/>
                <w:b/>
                <w:sz w:val="24"/>
                <w:szCs w:val="24"/>
              </w:rPr>
            </w:pPr>
            <w:r w:rsidRPr="00496A5A">
              <w:rPr>
                <w:rFonts w:ascii="Times New Roman" w:hAnsi="Times New Roman" w:cs="Times New Roman"/>
                <w:b/>
                <w:sz w:val="24"/>
                <w:szCs w:val="24"/>
              </w:rPr>
              <w:t>Autor</w:t>
            </w:r>
          </w:p>
        </w:tc>
        <w:tc>
          <w:tcPr>
            <w:tcW w:w="977" w:type="dxa"/>
            <w:noWrap/>
          </w:tcPr>
          <w:p w14:paraId="6E6902D3" w14:textId="77777777" w:rsidR="005D5416" w:rsidRPr="00496A5A" w:rsidRDefault="005D5416" w:rsidP="00B574B4">
            <w:pPr>
              <w:rPr>
                <w:rFonts w:ascii="Times New Roman" w:hAnsi="Times New Roman" w:cs="Times New Roman"/>
                <w:b/>
                <w:sz w:val="24"/>
                <w:szCs w:val="24"/>
              </w:rPr>
            </w:pPr>
            <w:r w:rsidRPr="00496A5A">
              <w:rPr>
                <w:rFonts w:ascii="Times New Roman" w:hAnsi="Times New Roman" w:cs="Times New Roman"/>
                <w:b/>
                <w:sz w:val="24"/>
                <w:szCs w:val="24"/>
              </w:rPr>
              <w:t>Institut</w:t>
            </w:r>
          </w:p>
        </w:tc>
        <w:tc>
          <w:tcPr>
            <w:tcW w:w="6249" w:type="dxa"/>
            <w:noWrap/>
          </w:tcPr>
          <w:p w14:paraId="4D9E5C60" w14:textId="77777777" w:rsidR="005D5416" w:rsidRPr="00496A5A" w:rsidRDefault="005D5416" w:rsidP="00B574B4">
            <w:pPr>
              <w:rPr>
                <w:rFonts w:ascii="Times New Roman" w:hAnsi="Times New Roman" w:cs="Times New Roman"/>
                <w:b/>
                <w:sz w:val="24"/>
                <w:szCs w:val="24"/>
              </w:rPr>
            </w:pPr>
            <w:r w:rsidRPr="00496A5A">
              <w:rPr>
                <w:rFonts w:ascii="Times New Roman" w:hAnsi="Times New Roman" w:cs="Times New Roman"/>
                <w:b/>
                <w:sz w:val="24"/>
                <w:szCs w:val="24"/>
              </w:rPr>
              <w:t>Název</w:t>
            </w:r>
          </w:p>
        </w:tc>
      </w:tr>
      <w:tr w:rsidR="005D5416" w:rsidRPr="00496A5A" w14:paraId="4CD561FD" w14:textId="77777777" w:rsidTr="00B574B4">
        <w:trPr>
          <w:trHeight w:val="265"/>
        </w:trPr>
        <w:tc>
          <w:tcPr>
            <w:tcW w:w="2543" w:type="dxa"/>
            <w:noWrap/>
            <w:vAlign w:val="center"/>
          </w:tcPr>
          <w:p w14:paraId="001470B0"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KOLMAŠ, Michal</w:t>
            </w:r>
          </w:p>
        </w:tc>
        <w:tc>
          <w:tcPr>
            <w:tcW w:w="977" w:type="dxa"/>
            <w:noWrap/>
            <w:vAlign w:val="center"/>
          </w:tcPr>
          <w:p w14:paraId="2B33C969"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IPS</w:t>
            </w:r>
          </w:p>
        </w:tc>
        <w:tc>
          <w:tcPr>
            <w:tcW w:w="6249" w:type="dxa"/>
            <w:vAlign w:val="center"/>
          </w:tcPr>
          <w:p w14:paraId="7CC280D5"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Spolupráce napříč tradicemi. Západní multilateralismus v japonském kontextu.</w:t>
            </w:r>
          </w:p>
        </w:tc>
      </w:tr>
      <w:tr w:rsidR="005D5416" w:rsidRPr="00496A5A" w14:paraId="20DAB751" w14:textId="77777777" w:rsidTr="00B574B4">
        <w:trPr>
          <w:trHeight w:val="510"/>
        </w:trPr>
        <w:tc>
          <w:tcPr>
            <w:tcW w:w="2543" w:type="dxa"/>
            <w:noWrap/>
            <w:vAlign w:val="center"/>
          </w:tcPr>
          <w:p w14:paraId="311D156E"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VRZGÚLOVÁ, Monika -  KUBÁTOVÁ, Hana</w:t>
            </w:r>
          </w:p>
        </w:tc>
        <w:tc>
          <w:tcPr>
            <w:tcW w:w="977" w:type="dxa"/>
            <w:noWrap/>
            <w:vAlign w:val="center"/>
          </w:tcPr>
          <w:p w14:paraId="43CBF3BA"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IPS</w:t>
            </w:r>
          </w:p>
        </w:tc>
        <w:tc>
          <w:tcPr>
            <w:tcW w:w="6249" w:type="dxa"/>
            <w:vAlign w:val="center"/>
          </w:tcPr>
          <w:p w14:paraId="02520D73"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Podoby antisemitismu v Čechách a na Slovensku v 20. a 21. století</w:t>
            </w:r>
          </w:p>
        </w:tc>
      </w:tr>
      <w:tr w:rsidR="005D5416" w:rsidRPr="00496A5A" w14:paraId="1FE3FF4C" w14:textId="77777777" w:rsidTr="00B574B4">
        <w:trPr>
          <w:trHeight w:val="525"/>
        </w:trPr>
        <w:tc>
          <w:tcPr>
            <w:tcW w:w="2543" w:type="dxa"/>
            <w:noWrap/>
            <w:vAlign w:val="center"/>
          </w:tcPr>
          <w:p w14:paraId="01B75D4C"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NIGRIN, Tomáš – LANDA, Martin a kol.</w:t>
            </w:r>
          </w:p>
        </w:tc>
        <w:tc>
          <w:tcPr>
            <w:tcW w:w="977" w:type="dxa"/>
            <w:noWrap/>
            <w:vAlign w:val="center"/>
          </w:tcPr>
          <w:p w14:paraId="7282DFEF"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IMS</w:t>
            </w:r>
          </w:p>
        </w:tc>
        <w:tc>
          <w:tcPr>
            <w:tcW w:w="6249" w:type="dxa"/>
            <w:vAlign w:val="center"/>
          </w:tcPr>
          <w:p w14:paraId="21D5BDED"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Německo bez jádra? SRN na cestě k odklonu od jaderné energie.</w:t>
            </w:r>
          </w:p>
        </w:tc>
      </w:tr>
      <w:tr w:rsidR="005D5416" w:rsidRPr="00496A5A" w14:paraId="1A32B900" w14:textId="77777777" w:rsidTr="00B574B4">
        <w:trPr>
          <w:trHeight w:val="525"/>
        </w:trPr>
        <w:tc>
          <w:tcPr>
            <w:tcW w:w="2543" w:type="dxa"/>
            <w:noWrap/>
            <w:vAlign w:val="center"/>
          </w:tcPr>
          <w:p w14:paraId="08C5C40E"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TEJCHMAN, Miloslav</w:t>
            </w:r>
          </w:p>
        </w:tc>
        <w:tc>
          <w:tcPr>
            <w:tcW w:w="977" w:type="dxa"/>
            <w:noWrap/>
            <w:vAlign w:val="center"/>
          </w:tcPr>
          <w:p w14:paraId="25FEFE77"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IMS</w:t>
            </w:r>
          </w:p>
        </w:tc>
        <w:tc>
          <w:tcPr>
            <w:tcW w:w="6249" w:type="dxa"/>
            <w:vAlign w:val="center"/>
          </w:tcPr>
          <w:p w14:paraId="4274E99B"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Balkán ve 20. století</w:t>
            </w:r>
          </w:p>
        </w:tc>
      </w:tr>
      <w:tr w:rsidR="005D5416" w:rsidRPr="00496A5A" w14:paraId="26BA11FC" w14:textId="77777777" w:rsidTr="00B574B4">
        <w:trPr>
          <w:trHeight w:val="273"/>
        </w:trPr>
        <w:tc>
          <w:tcPr>
            <w:tcW w:w="2543" w:type="dxa"/>
            <w:noWrap/>
            <w:vAlign w:val="center"/>
          </w:tcPr>
          <w:p w14:paraId="26EFF8BD"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STŘÍTECKÝ, Vít</w:t>
            </w:r>
          </w:p>
        </w:tc>
        <w:tc>
          <w:tcPr>
            <w:tcW w:w="977" w:type="dxa"/>
            <w:noWrap/>
            <w:vAlign w:val="center"/>
          </w:tcPr>
          <w:p w14:paraId="5F2625ED"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IPS</w:t>
            </w:r>
          </w:p>
        </w:tc>
        <w:tc>
          <w:tcPr>
            <w:tcW w:w="6249" w:type="dxa"/>
            <w:vAlign w:val="center"/>
          </w:tcPr>
          <w:p w14:paraId="5589E8F0"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Violent Georgia. Developmentalist Trajectories of the Ethnopolitocal Mobilisation.</w:t>
            </w:r>
          </w:p>
        </w:tc>
      </w:tr>
      <w:tr w:rsidR="005D5416" w:rsidRPr="00496A5A" w14:paraId="7BA579B9" w14:textId="77777777" w:rsidTr="00B574B4">
        <w:trPr>
          <w:trHeight w:val="277"/>
        </w:trPr>
        <w:tc>
          <w:tcPr>
            <w:tcW w:w="2543" w:type="dxa"/>
            <w:noWrap/>
            <w:vAlign w:val="center"/>
          </w:tcPr>
          <w:p w14:paraId="4B50BF5F" w14:textId="77777777" w:rsidR="005D5416" w:rsidRPr="00496A5A" w:rsidDel="00E8167C"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KRÁLOVÁ, Kateřina -  KUBÁTOVÁ, Hana</w:t>
            </w:r>
          </w:p>
        </w:tc>
        <w:tc>
          <w:tcPr>
            <w:tcW w:w="977" w:type="dxa"/>
            <w:noWrap/>
            <w:vAlign w:val="center"/>
          </w:tcPr>
          <w:p w14:paraId="73CA7CA5"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IMS/IPS</w:t>
            </w:r>
          </w:p>
        </w:tc>
        <w:tc>
          <w:tcPr>
            <w:tcW w:w="6249" w:type="dxa"/>
            <w:vAlign w:val="center"/>
          </w:tcPr>
          <w:p w14:paraId="3A1CBDAD" w14:textId="77777777" w:rsidR="005D5416" w:rsidRPr="00496A5A" w:rsidDel="00E8167C"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Návraty. Poválečná rekonstrukce židovských komunit v zemích středovýchodní, jihovýchodní a východní Evropy.</w:t>
            </w:r>
          </w:p>
        </w:tc>
      </w:tr>
      <w:tr w:rsidR="005D5416" w:rsidRPr="00496A5A" w14:paraId="688508D4" w14:textId="77777777" w:rsidTr="00B574B4">
        <w:trPr>
          <w:trHeight w:val="525"/>
        </w:trPr>
        <w:tc>
          <w:tcPr>
            <w:tcW w:w="2543" w:type="dxa"/>
            <w:noWrap/>
            <w:vAlign w:val="center"/>
          </w:tcPr>
          <w:p w14:paraId="163BB348" w14:textId="77777777" w:rsidR="005D5416" w:rsidRPr="008472FB" w:rsidRDefault="005D5416" w:rsidP="008472FB">
            <w:pPr>
              <w:rPr>
                <w:rFonts w:ascii="Times New Roman" w:hAnsi="Times New Roman" w:cs="Times New Roman"/>
                <w:sz w:val="24"/>
                <w:szCs w:val="24"/>
              </w:rPr>
            </w:pPr>
            <w:r w:rsidRPr="008472FB">
              <w:rPr>
                <w:rFonts w:ascii="Times New Roman" w:hAnsi="Times New Roman" w:cs="Times New Roman"/>
                <w:sz w:val="24"/>
                <w:szCs w:val="24"/>
              </w:rPr>
              <w:t>ČEŇKOVÁ, Jana (ed.)</w:t>
            </w:r>
          </w:p>
        </w:tc>
        <w:tc>
          <w:tcPr>
            <w:tcW w:w="977" w:type="dxa"/>
            <w:noWrap/>
            <w:vAlign w:val="center"/>
          </w:tcPr>
          <w:p w14:paraId="0B599B6A"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IKSŽ</w:t>
            </w:r>
          </w:p>
        </w:tc>
        <w:tc>
          <w:tcPr>
            <w:tcW w:w="6249" w:type="dxa"/>
            <w:vAlign w:val="center"/>
          </w:tcPr>
          <w:p w14:paraId="07ABE536"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Útěk z nesvobody. Válečné knihy a časopisy pro děti a mládež (1939-1945) </w:t>
            </w:r>
          </w:p>
        </w:tc>
      </w:tr>
      <w:tr w:rsidR="005D5416" w:rsidRPr="00496A5A" w14:paraId="2C22CB06" w14:textId="77777777" w:rsidTr="00B574B4">
        <w:trPr>
          <w:trHeight w:val="525"/>
        </w:trPr>
        <w:tc>
          <w:tcPr>
            <w:tcW w:w="2543" w:type="dxa"/>
            <w:noWrap/>
            <w:vAlign w:val="center"/>
          </w:tcPr>
          <w:p w14:paraId="52B0A068" w14:textId="77777777" w:rsidR="005D5416" w:rsidRPr="00496A5A" w:rsidDel="00E8167C"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MEJSTŘÍK, Martin –KUBÁT, Michal </w:t>
            </w:r>
          </w:p>
        </w:tc>
        <w:tc>
          <w:tcPr>
            <w:tcW w:w="977" w:type="dxa"/>
            <w:noWrap/>
            <w:vAlign w:val="center"/>
          </w:tcPr>
          <w:p w14:paraId="5D068521"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IMS</w:t>
            </w:r>
          </w:p>
        </w:tc>
        <w:tc>
          <w:tcPr>
            <w:tcW w:w="6249" w:type="dxa"/>
            <w:vAlign w:val="center"/>
          </w:tcPr>
          <w:p w14:paraId="5E2E2A8A" w14:textId="77777777" w:rsidR="005D5416" w:rsidRPr="00496A5A" w:rsidDel="00E8167C"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Populismus v čase krize</w:t>
            </w:r>
          </w:p>
        </w:tc>
      </w:tr>
      <w:tr w:rsidR="005D5416" w:rsidRPr="00496A5A" w14:paraId="186A2927" w14:textId="77777777" w:rsidTr="00B574B4">
        <w:trPr>
          <w:trHeight w:val="525"/>
        </w:trPr>
        <w:tc>
          <w:tcPr>
            <w:tcW w:w="2543" w:type="dxa"/>
            <w:noWrap/>
            <w:vAlign w:val="center"/>
          </w:tcPr>
          <w:p w14:paraId="4DD36551"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WEISS, Tomáš</w:t>
            </w:r>
          </w:p>
        </w:tc>
        <w:tc>
          <w:tcPr>
            <w:tcW w:w="977" w:type="dxa"/>
            <w:noWrap/>
            <w:vAlign w:val="center"/>
          </w:tcPr>
          <w:p w14:paraId="41E2C0D9"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IMS</w:t>
            </w:r>
          </w:p>
        </w:tc>
        <w:tc>
          <w:tcPr>
            <w:tcW w:w="6249" w:type="dxa"/>
            <w:vAlign w:val="center"/>
          </w:tcPr>
          <w:p w14:paraId="330D184E" w14:textId="77777777" w:rsidR="005D5416" w:rsidRPr="00496A5A" w:rsidDel="00E8167C"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Promoting National Priorities in EU Foreing Policy: Czech Republic´s Foreign Policy in the EU</w:t>
            </w:r>
          </w:p>
        </w:tc>
      </w:tr>
    </w:tbl>
    <w:p w14:paraId="3BB97537" w14:textId="77777777" w:rsidR="005D5416" w:rsidRPr="00496A5A" w:rsidRDefault="005D5416" w:rsidP="005D5416">
      <w:pPr>
        <w:rPr>
          <w:rFonts w:ascii="Times New Roman" w:hAnsi="Times New Roman" w:cs="Times New Roman"/>
          <w:sz w:val="24"/>
          <w:szCs w:val="24"/>
        </w:rPr>
      </w:pPr>
    </w:p>
    <w:p w14:paraId="54D293B9" w14:textId="77777777" w:rsidR="005D5416" w:rsidRPr="00496A5A" w:rsidRDefault="005D5416" w:rsidP="005D5416">
      <w:pPr>
        <w:rPr>
          <w:rFonts w:ascii="Times New Roman" w:hAnsi="Times New Roman" w:cs="Times New Roman"/>
          <w:sz w:val="24"/>
          <w:szCs w:val="24"/>
        </w:rPr>
      </w:pPr>
      <w:r w:rsidRPr="00496A5A">
        <w:rPr>
          <w:rFonts w:ascii="Times New Roman" w:hAnsi="Times New Roman" w:cs="Times New Roman"/>
          <w:sz w:val="24"/>
          <w:szCs w:val="24"/>
        </w:rPr>
        <w:t>Z vědecké činnosti pocházela téměř třetina celkových příjmů fakulty, celkem 107 327 000,- Kč (podrobněji viz níže uvedená tabulka Přidělené finanční zdroje na vědu a výzkum v roce 2016).</w:t>
      </w:r>
    </w:p>
    <w:p w14:paraId="2D7A0AC2" w14:textId="77777777" w:rsidR="005D5416" w:rsidRPr="00496A5A" w:rsidRDefault="005D5416" w:rsidP="005D5416">
      <w:pPr>
        <w:rPr>
          <w:rFonts w:ascii="Times New Roman" w:hAnsi="Times New Roman" w:cs="Times New Roman"/>
          <w:sz w:val="24"/>
          <w:szCs w:val="24"/>
        </w:rPr>
      </w:pPr>
    </w:p>
    <w:p w14:paraId="3DFB7331" w14:textId="77777777" w:rsidR="005D5416" w:rsidRPr="005B359C" w:rsidRDefault="005D5416" w:rsidP="007F00E3">
      <w:pPr>
        <w:rPr>
          <w:rStyle w:val="Siln"/>
        </w:rPr>
      </w:pPr>
      <w:bookmarkStart w:id="49" w:name="_Toc483909284"/>
      <w:r w:rsidRPr="005B359C">
        <w:rPr>
          <w:rStyle w:val="Siln"/>
        </w:rPr>
        <w:t>Přidělené finanční zdroje na vědu a výzkum v roce 2016 (v tis. Kč)</w:t>
      </w:r>
      <w:bookmarkEnd w:id="49"/>
    </w:p>
    <w:tbl>
      <w:tblPr>
        <w:tblW w:w="0" w:type="auto"/>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1E0" w:firstRow="1" w:lastRow="1" w:firstColumn="1" w:lastColumn="1" w:noHBand="0" w:noVBand="0"/>
      </w:tblPr>
      <w:tblGrid>
        <w:gridCol w:w="4536"/>
        <w:gridCol w:w="1701"/>
      </w:tblGrid>
      <w:tr w:rsidR="005D5416" w:rsidRPr="00496A5A" w14:paraId="1C286A20" w14:textId="77777777" w:rsidTr="00B574B4">
        <w:trPr>
          <w:trHeight w:val="128"/>
        </w:trPr>
        <w:tc>
          <w:tcPr>
            <w:tcW w:w="4536" w:type="dxa"/>
            <w:tcBorders>
              <w:bottom w:val="single" w:sz="2" w:space="0" w:color="auto"/>
              <w:right w:val="single" w:sz="12" w:space="0" w:color="000000"/>
            </w:tcBorders>
          </w:tcPr>
          <w:p w14:paraId="0C465B0E" w14:textId="77777777" w:rsidR="005D5416" w:rsidRPr="00496A5A" w:rsidRDefault="005D5416" w:rsidP="00B574B4">
            <w:pPr>
              <w:pStyle w:val="Obsah1"/>
            </w:pPr>
            <w:r w:rsidRPr="00496A5A">
              <w:t>Institucionální podpora na dlouhodobý koncepční rozvoj</w:t>
            </w:r>
            <w:r w:rsidRPr="00496A5A" w:rsidDel="00C2624B">
              <w:t xml:space="preserve"> </w:t>
            </w:r>
            <w:r w:rsidRPr="00496A5A">
              <w:t>– PRVOUK</w:t>
            </w:r>
          </w:p>
        </w:tc>
        <w:tc>
          <w:tcPr>
            <w:tcW w:w="1701" w:type="dxa"/>
            <w:tcBorders>
              <w:bottom w:val="single" w:sz="2" w:space="0" w:color="auto"/>
            </w:tcBorders>
            <w:vAlign w:val="bottom"/>
          </w:tcPr>
          <w:p w14:paraId="021FE1DC" w14:textId="77777777" w:rsidR="005D5416" w:rsidRPr="00496A5A" w:rsidRDefault="005D5416" w:rsidP="00B574B4">
            <w:pPr>
              <w:pStyle w:val="Zpat"/>
              <w:jc w:val="center"/>
            </w:pPr>
            <w:r w:rsidRPr="00496A5A">
              <w:t>38 177</w:t>
            </w:r>
          </w:p>
        </w:tc>
      </w:tr>
      <w:tr w:rsidR="005D5416" w:rsidRPr="00496A5A" w14:paraId="17E6A28E" w14:textId="77777777" w:rsidTr="00B574B4">
        <w:trPr>
          <w:trHeight w:val="219"/>
        </w:trPr>
        <w:tc>
          <w:tcPr>
            <w:tcW w:w="4536" w:type="dxa"/>
            <w:tcBorders>
              <w:top w:val="single" w:sz="2" w:space="0" w:color="auto"/>
              <w:right w:val="single" w:sz="12" w:space="0" w:color="000000"/>
            </w:tcBorders>
          </w:tcPr>
          <w:p w14:paraId="557BFFC1" w14:textId="77777777" w:rsidR="005D5416" w:rsidRPr="00496A5A" w:rsidRDefault="005D5416" w:rsidP="00B574B4">
            <w:pPr>
              <w:spacing w:line="360" w:lineRule="exact"/>
              <w:rPr>
                <w:rFonts w:ascii="Times New Roman" w:hAnsi="Times New Roman" w:cs="Times New Roman"/>
                <w:sz w:val="24"/>
                <w:szCs w:val="24"/>
              </w:rPr>
            </w:pPr>
            <w:r w:rsidRPr="00496A5A">
              <w:rPr>
                <w:rFonts w:ascii="Times New Roman" w:hAnsi="Times New Roman" w:cs="Times New Roman"/>
                <w:sz w:val="24"/>
                <w:szCs w:val="24"/>
              </w:rPr>
              <w:t>Specifický výzkum včetně GAUK</w:t>
            </w:r>
          </w:p>
        </w:tc>
        <w:tc>
          <w:tcPr>
            <w:tcW w:w="1701" w:type="dxa"/>
            <w:tcBorders>
              <w:top w:val="single" w:sz="2" w:space="0" w:color="auto"/>
              <w:left w:val="single" w:sz="6" w:space="0" w:color="000000"/>
            </w:tcBorders>
            <w:vAlign w:val="bottom"/>
          </w:tcPr>
          <w:p w14:paraId="110F6D74"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15 373</w:t>
            </w:r>
          </w:p>
        </w:tc>
      </w:tr>
      <w:tr w:rsidR="005D5416" w:rsidRPr="00496A5A" w14:paraId="4755A40A" w14:textId="77777777" w:rsidTr="00B574B4">
        <w:trPr>
          <w:trHeight w:val="131"/>
        </w:trPr>
        <w:tc>
          <w:tcPr>
            <w:tcW w:w="4536" w:type="dxa"/>
            <w:tcBorders>
              <w:top w:val="single" w:sz="8" w:space="0" w:color="000000"/>
              <w:bottom w:val="single" w:sz="12" w:space="0" w:color="auto"/>
              <w:right w:val="single" w:sz="12" w:space="0" w:color="000000"/>
            </w:tcBorders>
          </w:tcPr>
          <w:p w14:paraId="05F6E9E5" w14:textId="77777777" w:rsidR="005D5416" w:rsidRPr="00496A5A" w:rsidRDefault="005D5416" w:rsidP="00B574B4">
            <w:pPr>
              <w:spacing w:line="360" w:lineRule="exact"/>
              <w:rPr>
                <w:rFonts w:ascii="Times New Roman" w:hAnsi="Times New Roman" w:cs="Times New Roman"/>
                <w:sz w:val="24"/>
                <w:szCs w:val="24"/>
              </w:rPr>
            </w:pPr>
            <w:r w:rsidRPr="00496A5A">
              <w:rPr>
                <w:rFonts w:ascii="Times New Roman" w:hAnsi="Times New Roman" w:cs="Times New Roman"/>
                <w:sz w:val="24"/>
                <w:szCs w:val="24"/>
              </w:rPr>
              <w:t>Grantové projekty</w:t>
            </w:r>
          </w:p>
        </w:tc>
        <w:tc>
          <w:tcPr>
            <w:tcW w:w="1701" w:type="dxa"/>
            <w:tcBorders>
              <w:top w:val="single" w:sz="8" w:space="0" w:color="000000"/>
              <w:left w:val="single" w:sz="6" w:space="0" w:color="000000"/>
              <w:bottom w:val="single" w:sz="12" w:space="0" w:color="auto"/>
            </w:tcBorders>
            <w:vAlign w:val="bottom"/>
          </w:tcPr>
          <w:p w14:paraId="6C77B488"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 xml:space="preserve">  53 777</w:t>
            </w:r>
            <w:r w:rsidRPr="00496A5A">
              <w:rPr>
                <w:rStyle w:val="Znakapoznpodarou"/>
                <w:rFonts w:ascii="Times New Roman" w:hAnsi="Times New Roman" w:cs="Times New Roman"/>
                <w:b/>
                <w:sz w:val="24"/>
                <w:szCs w:val="24"/>
              </w:rPr>
              <w:footnoteReference w:id="1"/>
            </w:r>
          </w:p>
        </w:tc>
      </w:tr>
      <w:tr w:rsidR="005D5416" w:rsidRPr="00496A5A" w14:paraId="158A06B4" w14:textId="77777777" w:rsidTr="00B574B4">
        <w:trPr>
          <w:trHeight w:val="212"/>
        </w:trPr>
        <w:tc>
          <w:tcPr>
            <w:tcW w:w="4536" w:type="dxa"/>
            <w:tcBorders>
              <w:top w:val="single" w:sz="12" w:space="0" w:color="auto"/>
              <w:right w:val="single" w:sz="12" w:space="0" w:color="000000"/>
            </w:tcBorders>
          </w:tcPr>
          <w:p w14:paraId="3B82FD5B"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CELKEM</w:t>
            </w:r>
          </w:p>
        </w:tc>
        <w:tc>
          <w:tcPr>
            <w:tcW w:w="1701" w:type="dxa"/>
            <w:tcBorders>
              <w:top w:val="single" w:sz="12" w:space="0" w:color="auto"/>
              <w:left w:val="single" w:sz="6" w:space="0" w:color="000000"/>
            </w:tcBorders>
          </w:tcPr>
          <w:p w14:paraId="2B3E7137" w14:textId="77777777" w:rsidR="005D5416" w:rsidRPr="00496A5A" w:rsidRDefault="005D5416" w:rsidP="00B574B4">
            <w:pPr>
              <w:tabs>
                <w:tab w:val="left" w:pos="525"/>
                <w:tab w:val="center" w:pos="780"/>
              </w:tabs>
              <w:jc w:val="center"/>
              <w:rPr>
                <w:rFonts w:ascii="Times New Roman" w:hAnsi="Times New Roman" w:cs="Times New Roman"/>
                <w:sz w:val="24"/>
                <w:szCs w:val="24"/>
              </w:rPr>
            </w:pPr>
            <w:r w:rsidRPr="00496A5A">
              <w:rPr>
                <w:rFonts w:ascii="Times New Roman" w:hAnsi="Times New Roman" w:cs="Times New Roman"/>
                <w:sz w:val="24"/>
                <w:szCs w:val="24"/>
              </w:rPr>
              <w:t>107 327</w:t>
            </w:r>
          </w:p>
        </w:tc>
      </w:tr>
    </w:tbl>
    <w:p w14:paraId="6B2FD1F3" w14:textId="77777777" w:rsidR="005D5416" w:rsidRPr="00496A5A" w:rsidRDefault="005D5416" w:rsidP="005D5416">
      <w:pPr>
        <w:pStyle w:val="Poznmkypodarou"/>
        <w:rPr>
          <w:sz w:val="24"/>
          <w:szCs w:val="24"/>
          <w:vertAlign w:val="superscript"/>
        </w:rPr>
      </w:pPr>
    </w:p>
    <w:p w14:paraId="31E41244" w14:textId="77777777" w:rsidR="005D5416" w:rsidRPr="00496A5A" w:rsidRDefault="005D5416" w:rsidP="005D5416">
      <w:pPr>
        <w:pStyle w:val="Nadpis2"/>
        <w:spacing w:before="0"/>
        <w:rPr>
          <w:rFonts w:ascii="Times New Roman" w:hAnsi="Times New Roman" w:cs="Times New Roman"/>
          <w:sz w:val="24"/>
          <w:szCs w:val="24"/>
        </w:rPr>
      </w:pPr>
      <w:bookmarkStart w:id="50" w:name="_Toc483921035"/>
      <w:r w:rsidRPr="00496A5A">
        <w:rPr>
          <w:rFonts w:ascii="Times New Roman" w:hAnsi="Times New Roman" w:cs="Times New Roman"/>
          <w:sz w:val="24"/>
          <w:szCs w:val="24"/>
        </w:rPr>
        <w:t>3.2 Programy rozvoje vědních oblastí Univerzity Karlovy řešené na Fakultě sociálních věd</w:t>
      </w:r>
      <w:bookmarkEnd w:id="50"/>
      <w:r w:rsidRPr="00496A5A">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3828"/>
        <w:gridCol w:w="3118"/>
        <w:gridCol w:w="1589"/>
      </w:tblGrid>
      <w:tr w:rsidR="005D5416" w:rsidRPr="00496A5A" w14:paraId="58E2A841" w14:textId="77777777" w:rsidTr="00B574B4">
        <w:tc>
          <w:tcPr>
            <w:tcW w:w="1809" w:type="dxa"/>
            <w:shd w:val="clear" w:color="auto" w:fill="auto"/>
          </w:tcPr>
          <w:p w14:paraId="57B79CEB"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b/>
                <w:bCs/>
                <w:sz w:val="24"/>
                <w:szCs w:val="24"/>
              </w:rPr>
              <w:t>Kód programu</w:t>
            </w:r>
          </w:p>
        </w:tc>
        <w:tc>
          <w:tcPr>
            <w:tcW w:w="3828" w:type="dxa"/>
            <w:shd w:val="clear" w:color="auto" w:fill="auto"/>
          </w:tcPr>
          <w:p w14:paraId="3A0BD2DD"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b/>
                <w:bCs/>
                <w:sz w:val="24"/>
                <w:szCs w:val="24"/>
              </w:rPr>
              <w:t>Název programu</w:t>
            </w:r>
          </w:p>
        </w:tc>
        <w:tc>
          <w:tcPr>
            <w:tcW w:w="3118" w:type="dxa"/>
            <w:shd w:val="clear" w:color="auto" w:fill="auto"/>
          </w:tcPr>
          <w:p w14:paraId="72A54CE9"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b/>
                <w:bCs/>
                <w:sz w:val="24"/>
                <w:szCs w:val="24"/>
              </w:rPr>
              <w:t>Koordinátor</w:t>
            </w:r>
          </w:p>
        </w:tc>
        <w:tc>
          <w:tcPr>
            <w:tcW w:w="1589" w:type="dxa"/>
            <w:shd w:val="clear" w:color="auto" w:fill="auto"/>
          </w:tcPr>
          <w:p w14:paraId="4A8484AC"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b/>
                <w:bCs/>
                <w:sz w:val="24"/>
                <w:szCs w:val="24"/>
              </w:rPr>
              <w:t>Zapojená pracoviště</w:t>
            </w:r>
          </w:p>
        </w:tc>
      </w:tr>
      <w:tr w:rsidR="005D5416" w:rsidRPr="00496A5A" w14:paraId="29B7BEF6" w14:textId="77777777" w:rsidTr="00B574B4">
        <w:tc>
          <w:tcPr>
            <w:tcW w:w="1809" w:type="dxa"/>
            <w:shd w:val="clear" w:color="auto" w:fill="auto"/>
          </w:tcPr>
          <w:p w14:paraId="0A5DA36D"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P07</w:t>
            </w:r>
          </w:p>
        </w:tc>
        <w:tc>
          <w:tcPr>
            <w:tcW w:w="3828" w:type="dxa"/>
            <w:shd w:val="clear" w:color="auto" w:fill="auto"/>
          </w:tcPr>
          <w:p w14:paraId="45534FF5" w14:textId="77777777" w:rsidR="005D5416" w:rsidRPr="00496A5A" w:rsidRDefault="00570356" w:rsidP="00B574B4">
            <w:pPr>
              <w:rPr>
                <w:rFonts w:ascii="Times New Roman" w:hAnsi="Times New Roman" w:cs="Times New Roman"/>
                <w:sz w:val="24"/>
                <w:szCs w:val="24"/>
              </w:rPr>
            </w:pPr>
            <w:hyperlink r:id="rId10" w:history="1">
              <w:r w:rsidR="005D5416" w:rsidRPr="00496A5A">
                <w:rPr>
                  <w:rFonts w:ascii="Times New Roman" w:hAnsi="Times New Roman" w:cs="Times New Roman"/>
                  <w:sz w:val="24"/>
                  <w:szCs w:val="24"/>
                </w:rPr>
                <w:t>Psychosociální aspekty kvality lidského života</w:t>
              </w:r>
            </w:hyperlink>
          </w:p>
        </w:tc>
        <w:tc>
          <w:tcPr>
            <w:tcW w:w="3118" w:type="dxa"/>
            <w:shd w:val="clear" w:color="auto" w:fill="auto"/>
          </w:tcPr>
          <w:p w14:paraId="282F4F29"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prof. PhDr. Lenka Šulová, CSc. (FF)</w:t>
            </w:r>
          </w:p>
        </w:tc>
        <w:tc>
          <w:tcPr>
            <w:tcW w:w="1589" w:type="dxa"/>
            <w:shd w:val="clear" w:color="auto" w:fill="auto"/>
          </w:tcPr>
          <w:p w14:paraId="39FC939D"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FF, FSV a 2.LF</w:t>
            </w:r>
          </w:p>
        </w:tc>
      </w:tr>
      <w:tr w:rsidR="005D5416" w:rsidRPr="00496A5A" w14:paraId="05FF7C72" w14:textId="77777777" w:rsidTr="00B574B4">
        <w:tc>
          <w:tcPr>
            <w:tcW w:w="1809" w:type="dxa"/>
            <w:shd w:val="clear" w:color="auto" w:fill="auto"/>
          </w:tcPr>
          <w:p w14:paraId="09259D71"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P17</w:t>
            </w:r>
          </w:p>
        </w:tc>
        <w:tc>
          <w:tcPr>
            <w:tcW w:w="3828" w:type="dxa"/>
            <w:shd w:val="clear" w:color="auto" w:fill="auto"/>
          </w:tcPr>
          <w:p w14:paraId="0315A2C4" w14:textId="77777777" w:rsidR="005D5416" w:rsidRPr="00496A5A" w:rsidRDefault="00570356" w:rsidP="00B574B4">
            <w:pPr>
              <w:rPr>
                <w:rFonts w:ascii="Times New Roman" w:hAnsi="Times New Roman" w:cs="Times New Roman"/>
                <w:sz w:val="24"/>
                <w:szCs w:val="24"/>
              </w:rPr>
            </w:pPr>
            <w:hyperlink r:id="rId11" w:history="1">
              <w:r w:rsidR="005D5416" w:rsidRPr="00496A5A">
                <w:rPr>
                  <w:rFonts w:ascii="Times New Roman" w:hAnsi="Times New Roman" w:cs="Times New Roman"/>
                  <w:sz w:val="24"/>
                  <w:szCs w:val="24"/>
                </w:rPr>
                <w:t>Vědy o společnosti, politice a médiích ve výzvách doby</w:t>
              </w:r>
            </w:hyperlink>
          </w:p>
        </w:tc>
        <w:tc>
          <w:tcPr>
            <w:tcW w:w="3118" w:type="dxa"/>
            <w:shd w:val="clear" w:color="auto" w:fill="auto"/>
          </w:tcPr>
          <w:p w14:paraId="7011DAD8"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doc. PhDr. Michal Kubát, Ph.D. (FSV)</w:t>
            </w:r>
          </w:p>
        </w:tc>
        <w:tc>
          <w:tcPr>
            <w:tcW w:w="1589" w:type="dxa"/>
            <w:shd w:val="clear" w:color="auto" w:fill="auto"/>
          </w:tcPr>
          <w:p w14:paraId="78057FA9"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FSV, FF a PF</w:t>
            </w:r>
          </w:p>
        </w:tc>
      </w:tr>
      <w:tr w:rsidR="005D5416" w:rsidRPr="00496A5A" w14:paraId="10BC56B9" w14:textId="77777777" w:rsidTr="00B574B4">
        <w:tc>
          <w:tcPr>
            <w:tcW w:w="1809" w:type="dxa"/>
            <w:shd w:val="clear" w:color="auto" w:fill="auto"/>
          </w:tcPr>
          <w:p w14:paraId="3555D33E"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P20</w:t>
            </w:r>
          </w:p>
        </w:tc>
        <w:tc>
          <w:tcPr>
            <w:tcW w:w="3828" w:type="dxa"/>
            <w:shd w:val="clear" w:color="auto" w:fill="auto"/>
          </w:tcPr>
          <w:p w14:paraId="3895C359" w14:textId="77777777" w:rsidR="005D5416" w:rsidRPr="00496A5A" w:rsidRDefault="00570356" w:rsidP="00B574B4">
            <w:pPr>
              <w:rPr>
                <w:rFonts w:ascii="Times New Roman" w:hAnsi="Times New Roman" w:cs="Times New Roman"/>
                <w:sz w:val="24"/>
                <w:szCs w:val="24"/>
              </w:rPr>
            </w:pPr>
            <w:hyperlink r:id="rId12" w:history="1">
              <w:r w:rsidR="005D5416" w:rsidRPr="00496A5A">
                <w:rPr>
                  <w:rFonts w:ascii="Times New Roman" w:hAnsi="Times New Roman" w:cs="Times New Roman"/>
                  <w:sz w:val="24"/>
                  <w:szCs w:val="24"/>
                </w:rPr>
                <w:t>Kulturní, sociální a historická antropologie</w:t>
              </w:r>
            </w:hyperlink>
          </w:p>
        </w:tc>
        <w:tc>
          <w:tcPr>
            <w:tcW w:w="3118" w:type="dxa"/>
            <w:shd w:val="clear" w:color="auto" w:fill="auto"/>
          </w:tcPr>
          <w:p w14:paraId="6473EE4B"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doc. PhDr. Jan Horský, Ph.D. (FHS)</w:t>
            </w:r>
          </w:p>
        </w:tc>
        <w:tc>
          <w:tcPr>
            <w:tcW w:w="1589" w:type="dxa"/>
            <w:shd w:val="clear" w:color="auto" w:fill="auto"/>
          </w:tcPr>
          <w:p w14:paraId="4E899F98"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FHS, FSV</w:t>
            </w:r>
          </w:p>
        </w:tc>
      </w:tr>
      <w:tr w:rsidR="005D5416" w:rsidRPr="00496A5A" w14:paraId="2F57158C" w14:textId="77777777" w:rsidTr="00B574B4">
        <w:tc>
          <w:tcPr>
            <w:tcW w:w="1809" w:type="dxa"/>
            <w:shd w:val="clear" w:color="auto" w:fill="auto"/>
          </w:tcPr>
          <w:p w14:paraId="2457BC25"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P23</w:t>
            </w:r>
          </w:p>
        </w:tc>
        <w:tc>
          <w:tcPr>
            <w:tcW w:w="3828" w:type="dxa"/>
            <w:shd w:val="clear" w:color="auto" w:fill="auto"/>
          </w:tcPr>
          <w:p w14:paraId="54D98F1D" w14:textId="77777777" w:rsidR="005D5416" w:rsidRPr="00496A5A" w:rsidRDefault="00570356" w:rsidP="00B574B4">
            <w:pPr>
              <w:rPr>
                <w:rFonts w:ascii="Times New Roman" w:hAnsi="Times New Roman" w:cs="Times New Roman"/>
                <w:sz w:val="24"/>
                <w:szCs w:val="24"/>
              </w:rPr>
            </w:pPr>
            <w:hyperlink r:id="rId13" w:history="1">
              <w:r w:rsidR="005D5416" w:rsidRPr="00496A5A">
                <w:rPr>
                  <w:rFonts w:ascii="Times New Roman" w:hAnsi="Times New Roman" w:cs="Times New Roman"/>
                  <w:sz w:val="24"/>
                  <w:szCs w:val="24"/>
                </w:rPr>
                <w:t>Ekonomie a finance</w:t>
              </w:r>
            </w:hyperlink>
          </w:p>
        </w:tc>
        <w:tc>
          <w:tcPr>
            <w:tcW w:w="3118" w:type="dxa"/>
            <w:shd w:val="clear" w:color="auto" w:fill="auto"/>
          </w:tcPr>
          <w:p w14:paraId="395423CD"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doc. Ing. Michal Kejak, M.A., CSc. (CERGE)</w:t>
            </w:r>
          </w:p>
        </w:tc>
        <w:tc>
          <w:tcPr>
            <w:tcW w:w="1589" w:type="dxa"/>
            <w:shd w:val="clear" w:color="auto" w:fill="auto"/>
          </w:tcPr>
          <w:p w14:paraId="6BEE4843"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CERGE, FSV</w:t>
            </w:r>
          </w:p>
        </w:tc>
      </w:tr>
    </w:tbl>
    <w:p w14:paraId="3AE26238" w14:textId="77777777" w:rsidR="005D5416" w:rsidRPr="00496A5A" w:rsidRDefault="005D5416" w:rsidP="005D5416">
      <w:pPr>
        <w:pStyle w:val="Nadpis2"/>
        <w:spacing w:before="0"/>
        <w:rPr>
          <w:rFonts w:ascii="Times New Roman" w:hAnsi="Times New Roman" w:cs="Times New Roman"/>
          <w:sz w:val="24"/>
          <w:szCs w:val="24"/>
        </w:rPr>
      </w:pPr>
      <w:bookmarkStart w:id="51" w:name="_Toc224705338"/>
    </w:p>
    <w:p w14:paraId="19DEC754" w14:textId="77777777" w:rsidR="005D5416" w:rsidRPr="00496A5A" w:rsidRDefault="005D5416" w:rsidP="005D5416">
      <w:pPr>
        <w:pStyle w:val="Nadpis2"/>
        <w:spacing w:before="0"/>
        <w:rPr>
          <w:rFonts w:ascii="Times New Roman" w:hAnsi="Times New Roman" w:cs="Times New Roman"/>
          <w:sz w:val="24"/>
          <w:szCs w:val="24"/>
        </w:rPr>
      </w:pPr>
      <w:bookmarkStart w:id="52" w:name="_Toc483921036"/>
      <w:r w:rsidRPr="00496A5A">
        <w:rPr>
          <w:rFonts w:ascii="Times New Roman" w:hAnsi="Times New Roman" w:cs="Times New Roman"/>
          <w:sz w:val="24"/>
          <w:szCs w:val="24"/>
        </w:rPr>
        <w:t>3.3 Souhrnný přehled projektů dle pracovišť</w:t>
      </w:r>
      <w:bookmarkEnd w:id="51"/>
      <w:bookmarkEnd w:id="52"/>
    </w:p>
    <w:p w14:paraId="129191D9" w14:textId="77777777" w:rsidR="005D5416" w:rsidRPr="00496A5A" w:rsidRDefault="005D5416" w:rsidP="005D5416">
      <w:pPr>
        <w:rPr>
          <w:rFonts w:ascii="Times New Roman" w:hAnsi="Times New Roman" w:cs="Times New Roman"/>
          <w:sz w:val="24"/>
          <w:szCs w:val="24"/>
        </w:rPr>
      </w:pPr>
    </w:p>
    <w:tbl>
      <w:tblPr>
        <w:tblW w:w="0" w:type="auto"/>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1E0" w:firstRow="1" w:lastRow="1" w:firstColumn="1" w:lastColumn="1" w:noHBand="0" w:noVBand="0"/>
      </w:tblPr>
      <w:tblGrid>
        <w:gridCol w:w="3685"/>
        <w:gridCol w:w="1620"/>
        <w:gridCol w:w="4320"/>
      </w:tblGrid>
      <w:tr w:rsidR="005D5416" w:rsidRPr="00496A5A" w14:paraId="3480AE84" w14:textId="77777777" w:rsidTr="00B574B4">
        <w:tc>
          <w:tcPr>
            <w:tcW w:w="3685" w:type="dxa"/>
            <w:tcBorders>
              <w:bottom w:val="single" w:sz="12" w:space="0" w:color="000000"/>
              <w:right w:val="single" w:sz="12" w:space="0" w:color="000000"/>
            </w:tcBorders>
          </w:tcPr>
          <w:p w14:paraId="7594EB60" w14:textId="77777777" w:rsidR="005D5416" w:rsidRPr="00496A5A" w:rsidRDefault="005D5416" w:rsidP="00B574B4">
            <w:pPr>
              <w:rPr>
                <w:rFonts w:ascii="Times New Roman" w:hAnsi="Times New Roman" w:cs="Times New Roman"/>
                <w:b/>
                <w:sz w:val="24"/>
                <w:szCs w:val="24"/>
              </w:rPr>
            </w:pPr>
            <w:r w:rsidRPr="00496A5A">
              <w:rPr>
                <w:rFonts w:ascii="Times New Roman" w:hAnsi="Times New Roman" w:cs="Times New Roman"/>
                <w:b/>
                <w:sz w:val="24"/>
                <w:szCs w:val="24"/>
              </w:rPr>
              <w:t>Pracoviště</w:t>
            </w:r>
          </w:p>
        </w:tc>
        <w:tc>
          <w:tcPr>
            <w:tcW w:w="1620" w:type="dxa"/>
            <w:tcBorders>
              <w:bottom w:val="single" w:sz="12" w:space="0" w:color="000000"/>
            </w:tcBorders>
          </w:tcPr>
          <w:p w14:paraId="6D16AEE5" w14:textId="77777777" w:rsidR="005D5416" w:rsidRPr="00496A5A" w:rsidRDefault="005D5416" w:rsidP="00B574B4">
            <w:pPr>
              <w:rPr>
                <w:rFonts w:ascii="Times New Roman" w:hAnsi="Times New Roman" w:cs="Times New Roman"/>
                <w:b/>
                <w:sz w:val="24"/>
                <w:szCs w:val="24"/>
              </w:rPr>
            </w:pPr>
            <w:r w:rsidRPr="00496A5A">
              <w:rPr>
                <w:rFonts w:ascii="Times New Roman" w:hAnsi="Times New Roman" w:cs="Times New Roman"/>
                <w:b/>
                <w:sz w:val="24"/>
                <w:szCs w:val="24"/>
              </w:rPr>
              <w:t>Počet projektů (FSV/spolu-</w:t>
            </w:r>
            <w:r w:rsidRPr="00496A5A">
              <w:rPr>
                <w:rFonts w:ascii="Times New Roman" w:hAnsi="Times New Roman" w:cs="Times New Roman"/>
                <w:b/>
                <w:sz w:val="24"/>
                <w:szCs w:val="24"/>
              </w:rPr>
              <w:br/>
              <w:t>řešitelské projekty)</w:t>
            </w:r>
          </w:p>
        </w:tc>
        <w:tc>
          <w:tcPr>
            <w:tcW w:w="4320" w:type="dxa"/>
            <w:tcBorders>
              <w:bottom w:val="single" w:sz="12" w:space="0" w:color="000000"/>
            </w:tcBorders>
          </w:tcPr>
          <w:p w14:paraId="1A406C1F" w14:textId="77777777" w:rsidR="005D5416" w:rsidRPr="00496A5A" w:rsidRDefault="005D5416" w:rsidP="00B574B4">
            <w:pPr>
              <w:rPr>
                <w:rFonts w:ascii="Times New Roman" w:hAnsi="Times New Roman" w:cs="Times New Roman"/>
                <w:b/>
                <w:sz w:val="24"/>
                <w:szCs w:val="24"/>
              </w:rPr>
            </w:pPr>
            <w:r w:rsidRPr="00496A5A">
              <w:rPr>
                <w:rFonts w:ascii="Times New Roman" w:hAnsi="Times New Roman" w:cs="Times New Roman"/>
                <w:b/>
                <w:sz w:val="24"/>
                <w:szCs w:val="24"/>
              </w:rPr>
              <w:t xml:space="preserve">Výše prostředků získaných v roce 2016 v tis. Kč (FSV/spoluřešitelské projekty) </w:t>
            </w:r>
          </w:p>
        </w:tc>
      </w:tr>
      <w:tr w:rsidR="005D5416" w:rsidRPr="00496A5A" w14:paraId="4F672EEF" w14:textId="77777777" w:rsidTr="00B574B4">
        <w:trPr>
          <w:trHeight w:val="122"/>
        </w:trPr>
        <w:tc>
          <w:tcPr>
            <w:tcW w:w="3685" w:type="dxa"/>
            <w:tcBorders>
              <w:right w:val="single" w:sz="12" w:space="0" w:color="000000"/>
            </w:tcBorders>
          </w:tcPr>
          <w:p w14:paraId="47B3BBD8" w14:textId="77777777" w:rsidR="005D5416" w:rsidRPr="00496A5A" w:rsidRDefault="005D5416" w:rsidP="00B574B4">
            <w:pPr>
              <w:pStyle w:val="Textkomente"/>
              <w:rPr>
                <w:sz w:val="24"/>
                <w:szCs w:val="24"/>
              </w:rPr>
            </w:pPr>
            <w:r w:rsidRPr="00496A5A">
              <w:rPr>
                <w:sz w:val="24"/>
                <w:szCs w:val="24"/>
              </w:rPr>
              <w:t>Institut ekonomických studií</w:t>
            </w:r>
          </w:p>
        </w:tc>
        <w:tc>
          <w:tcPr>
            <w:tcW w:w="1620" w:type="dxa"/>
            <w:tcBorders>
              <w:top w:val="single" w:sz="12" w:space="0" w:color="000000"/>
              <w:right w:val="single" w:sz="2" w:space="0" w:color="auto"/>
            </w:tcBorders>
          </w:tcPr>
          <w:p w14:paraId="553A28A8"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39/4</w:t>
            </w:r>
          </w:p>
        </w:tc>
        <w:tc>
          <w:tcPr>
            <w:tcW w:w="4320" w:type="dxa"/>
            <w:tcBorders>
              <w:left w:val="single" w:sz="2" w:space="0" w:color="auto"/>
            </w:tcBorders>
          </w:tcPr>
          <w:p w14:paraId="3336910B"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21 629/5010</w:t>
            </w:r>
          </w:p>
        </w:tc>
      </w:tr>
      <w:tr w:rsidR="005D5416" w:rsidRPr="00496A5A" w14:paraId="45F191BE" w14:textId="77777777" w:rsidTr="00B574B4">
        <w:trPr>
          <w:trHeight w:val="89"/>
        </w:trPr>
        <w:tc>
          <w:tcPr>
            <w:tcW w:w="3685" w:type="dxa"/>
            <w:tcBorders>
              <w:right w:val="single" w:sz="12" w:space="0" w:color="000000"/>
            </w:tcBorders>
          </w:tcPr>
          <w:p w14:paraId="44805BCB"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Institut komunikačních studií a žurnalistiky </w:t>
            </w:r>
          </w:p>
        </w:tc>
        <w:tc>
          <w:tcPr>
            <w:tcW w:w="1620" w:type="dxa"/>
            <w:tcBorders>
              <w:right w:val="single" w:sz="2" w:space="0" w:color="auto"/>
            </w:tcBorders>
            <w:vAlign w:val="center"/>
          </w:tcPr>
          <w:p w14:paraId="0B4E53D7"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13/2</w:t>
            </w:r>
          </w:p>
        </w:tc>
        <w:tc>
          <w:tcPr>
            <w:tcW w:w="4320" w:type="dxa"/>
            <w:tcBorders>
              <w:left w:val="single" w:sz="2" w:space="0" w:color="auto"/>
            </w:tcBorders>
            <w:vAlign w:val="center"/>
          </w:tcPr>
          <w:p w14:paraId="56F31175"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2 032/22</w:t>
            </w:r>
          </w:p>
        </w:tc>
      </w:tr>
      <w:tr w:rsidR="005D5416" w:rsidRPr="00496A5A" w14:paraId="1651A95A" w14:textId="77777777" w:rsidTr="00B574B4">
        <w:trPr>
          <w:trHeight w:val="83"/>
        </w:trPr>
        <w:tc>
          <w:tcPr>
            <w:tcW w:w="3685" w:type="dxa"/>
            <w:tcBorders>
              <w:right w:val="single" w:sz="12" w:space="0" w:color="000000"/>
            </w:tcBorders>
          </w:tcPr>
          <w:p w14:paraId="5F70F080"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Institut mezinárodních studií</w:t>
            </w:r>
          </w:p>
        </w:tc>
        <w:tc>
          <w:tcPr>
            <w:tcW w:w="1620" w:type="dxa"/>
            <w:tcBorders>
              <w:right w:val="single" w:sz="2" w:space="0" w:color="auto"/>
            </w:tcBorders>
          </w:tcPr>
          <w:p w14:paraId="0AC74D79"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23/7</w:t>
            </w:r>
          </w:p>
        </w:tc>
        <w:tc>
          <w:tcPr>
            <w:tcW w:w="4320" w:type="dxa"/>
            <w:tcBorders>
              <w:left w:val="single" w:sz="2" w:space="0" w:color="auto"/>
            </w:tcBorders>
          </w:tcPr>
          <w:p w14:paraId="1AF3CECF"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13 921/1 160</w:t>
            </w:r>
          </w:p>
        </w:tc>
      </w:tr>
      <w:tr w:rsidR="005D5416" w:rsidRPr="00496A5A" w14:paraId="451CE44C" w14:textId="77777777" w:rsidTr="00B574B4">
        <w:trPr>
          <w:trHeight w:val="66"/>
        </w:trPr>
        <w:tc>
          <w:tcPr>
            <w:tcW w:w="3685" w:type="dxa"/>
            <w:tcBorders>
              <w:right w:val="single" w:sz="12" w:space="0" w:color="000000"/>
            </w:tcBorders>
          </w:tcPr>
          <w:p w14:paraId="55DAA67A"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Institut politologických studií</w:t>
            </w:r>
          </w:p>
        </w:tc>
        <w:tc>
          <w:tcPr>
            <w:tcW w:w="1620" w:type="dxa"/>
            <w:tcBorders>
              <w:right w:val="single" w:sz="2" w:space="0" w:color="auto"/>
            </w:tcBorders>
          </w:tcPr>
          <w:p w14:paraId="40318CC8"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30/7</w:t>
            </w:r>
          </w:p>
        </w:tc>
        <w:tc>
          <w:tcPr>
            <w:tcW w:w="4320" w:type="dxa"/>
            <w:tcBorders>
              <w:left w:val="single" w:sz="2" w:space="0" w:color="auto"/>
            </w:tcBorders>
          </w:tcPr>
          <w:p w14:paraId="47F2B52A"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10 657/2 400</w:t>
            </w:r>
          </w:p>
        </w:tc>
      </w:tr>
      <w:tr w:rsidR="005D5416" w:rsidRPr="00496A5A" w14:paraId="360C12B8" w14:textId="77777777" w:rsidTr="00B574B4">
        <w:trPr>
          <w:trHeight w:val="228"/>
        </w:trPr>
        <w:tc>
          <w:tcPr>
            <w:tcW w:w="3685" w:type="dxa"/>
            <w:tcBorders>
              <w:right w:val="single" w:sz="12" w:space="0" w:color="000000"/>
            </w:tcBorders>
          </w:tcPr>
          <w:p w14:paraId="006F21DD"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Institut sociologických studií</w:t>
            </w:r>
          </w:p>
        </w:tc>
        <w:tc>
          <w:tcPr>
            <w:tcW w:w="1620" w:type="dxa"/>
            <w:tcBorders>
              <w:right w:val="single" w:sz="2" w:space="0" w:color="auto"/>
            </w:tcBorders>
          </w:tcPr>
          <w:p w14:paraId="4272BE21"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26/0</w:t>
            </w:r>
          </w:p>
        </w:tc>
        <w:tc>
          <w:tcPr>
            <w:tcW w:w="4320" w:type="dxa"/>
            <w:tcBorders>
              <w:left w:val="single" w:sz="2" w:space="0" w:color="auto"/>
            </w:tcBorders>
          </w:tcPr>
          <w:p w14:paraId="46F4BD39"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10 113/0</w:t>
            </w:r>
          </w:p>
        </w:tc>
      </w:tr>
      <w:tr w:rsidR="005D5416" w:rsidRPr="00496A5A" w14:paraId="7A78BE74" w14:textId="77777777" w:rsidTr="00B574B4">
        <w:trPr>
          <w:trHeight w:val="184"/>
        </w:trPr>
        <w:tc>
          <w:tcPr>
            <w:tcW w:w="3685" w:type="dxa"/>
            <w:tcBorders>
              <w:top w:val="single" w:sz="2" w:space="0" w:color="auto"/>
              <w:bottom w:val="single" w:sz="2" w:space="0" w:color="auto"/>
              <w:right w:val="single" w:sz="12" w:space="0" w:color="000000"/>
            </w:tcBorders>
          </w:tcPr>
          <w:p w14:paraId="0836DC9D"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Centrum pro sociální a ekonomické strategie</w:t>
            </w:r>
          </w:p>
        </w:tc>
        <w:tc>
          <w:tcPr>
            <w:tcW w:w="1620" w:type="dxa"/>
            <w:tcBorders>
              <w:top w:val="single" w:sz="2" w:space="0" w:color="auto"/>
              <w:bottom w:val="single" w:sz="2" w:space="0" w:color="auto"/>
              <w:right w:val="single" w:sz="2" w:space="0" w:color="auto"/>
            </w:tcBorders>
            <w:vAlign w:val="center"/>
          </w:tcPr>
          <w:p w14:paraId="3BBA1641"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3/0</w:t>
            </w:r>
          </w:p>
        </w:tc>
        <w:tc>
          <w:tcPr>
            <w:tcW w:w="4320" w:type="dxa"/>
            <w:tcBorders>
              <w:top w:val="single" w:sz="2" w:space="0" w:color="auto"/>
              <w:left w:val="single" w:sz="2" w:space="0" w:color="auto"/>
              <w:bottom w:val="single" w:sz="2" w:space="0" w:color="auto"/>
            </w:tcBorders>
            <w:vAlign w:val="center"/>
          </w:tcPr>
          <w:p w14:paraId="6CF47D53" w14:textId="77777777" w:rsidR="005D5416" w:rsidRPr="00496A5A" w:rsidRDefault="005D5416" w:rsidP="00B574B4">
            <w:pPr>
              <w:pStyle w:val="Obsah1"/>
            </w:pPr>
            <w:r w:rsidRPr="00496A5A">
              <w:t>2 206/0</w:t>
            </w:r>
          </w:p>
        </w:tc>
      </w:tr>
    </w:tbl>
    <w:p w14:paraId="052F582A" w14:textId="77777777" w:rsidR="005D5416" w:rsidRPr="00496A5A" w:rsidRDefault="005D5416" w:rsidP="005D5416">
      <w:pPr>
        <w:pStyle w:val="Poznmkypodarou"/>
        <w:rPr>
          <w:sz w:val="24"/>
          <w:szCs w:val="24"/>
        </w:rPr>
      </w:pPr>
    </w:p>
    <w:p w14:paraId="0455E5A7" w14:textId="77777777" w:rsidR="005D5416" w:rsidRPr="00496A5A" w:rsidRDefault="005D5416" w:rsidP="005D5416">
      <w:pPr>
        <w:pStyle w:val="Poznmkypodarou"/>
        <w:rPr>
          <w:sz w:val="24"/>
          <w:szCs w:val="24"/>
        </w:rPr>
      </w:pPr>
    </w:p>
    <w:p w14:paraId="6E57F974" w14:textId="77777777" w:rsidR="005D5416" w:rsidRPr="00496A5A" w:rsidRDefault="005D5416" w:rsidP="005D5416">
      <w:pPr>
        <w:pStyle w:val="Nadpis2"/>
        <w:spacing w:before="0"/>
        <w:rPr>
          <w:rFonts w:ascii="Times New Roman" w:hAnsi="Times New Roman" w:cs="Times New Roman"/>
          <w:sz w:val="24"/>
          <w:szCs w:val="24"/>
        </w:rPr>
      </w:pPr>
      <w:bookmarkStart w:id="53" w:name="_Toc483921037"/>
      <w:r w:rsidRPr="00496A5A">
        <w:rPr>
          <w:rFonts w:ascii="Times New Roman" w:hAnsi="Times New Roman" w:cs="Times New Roman"/>
          <w:sz w:val="24"/>
          <w:szCs w:val="24"/>
        </w:rPr>
        <w:t>3.4 Specifický vysokoškolský výzkum</w:t>
      </w:r>
      <w:bookmarkEnd w:id="53"/>
    </w:p>
    <w:tbl>
      <w:tblPr>
        <w:tblW w:w="0" w:type="auto"/>
        <w:tblInd w:w="-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525"/>
        <w:gridCol w:w="5580"/>
        <w:gridCol w:w="2880"/>
      </w:tblGrid>
      <w:tr w:rsidR="005D5416" w:rsidRPr="00496A5A" w14:paraId="552E0D97" w14:textId="77777777" w:rsidTr="00B574B4">
        <w:trPr>
          <w:trHeight w:val="215"/>
        </w:trPr>
        <w:tc>
          <w:tcPr>
            <w:tcW w:w="1525" w:type="dxa"/>
            <w:tcBorders>
              <w:bottom w:val="single" w:sz="12" w:space="0" w:color="000000"/>
              <w:right w:val="single" w:sz="12" w:space="0" w:color="000000"/>
            </w:tcBorders>
          </w:tcPr>
          <w:p w14:paraId="519A7F1E" w14:textId="77777777" w:rsidR="005D5416" w:rsidRPr="00496A5A" w:rsidRDefault="005D5416" w:rsidP="00B574B4">
            <w:pPr>
              <w:rPr>
                <w:rFonts w:ascii="Times New Roman" w:hAnsi="Times New Roman" w:cs="Times New Roman"/>
                <w:b/>
                <w:sz w:val="24"/>
                <w:szCs w:val="24"/>
              </w:rPr>
            </w:pPr>
            <w:r w:rsidRPr="00496A5A">
              <w:rPr>
                <w:rFonts w:ascii="Times New Roman" w:hAnsi="Times New Roman" w:cs="Times New Roman"/>
                <w:b/>
                <w:sz w:val="24"/>
                <w:szCs w:val="24"/>
              </w:rPr>
              <w:t>Číslo projektu</w:t>
            </w:r>
          </w:p>
        </w:tc>
        <w:tc>
          <w:tcPr>
            <w:tcW w:w="5580" w:type="dxa"/>
            <w:tcBorders>
              <w:bottom w:val="single" w:sz="12" w:space="0" w:color="000000"/>
            </w:tcBorders>
          </w:tcPr>
          <w:p w14:paraId="2F0B71EC" w14:textId="77777777" w:rsidR="005D5416" w:rsidRPr="00496A5A" w:rsidRDefault="005D5416" w:rsidP="00B574B4">
            <w:pPr>
              <w:rPr>
                <w:rFonts w:ascii="Times New Roman" w:hAnsi="Times New Roman" w:cs="Times New Roman"/>
                <w:b/>
                <w:sz w:val="24"/>
                <w:szCs w:val="24"/>
              </w:rPr>
            </w:pPr>
            <w:r w:rsidRPr="00496A5A">
              <w:rPr>
                <w:rFonts w:ascii="Times New Roman" w:hAnsi="Times New Roman" w:cs="Times New Roman"/>
                <w:b/>
                <w:sz w:val="24"/>
                <w:szCs w:val="24"/>
              </w:rPr>
              <w:t>Název projektu</w:t>
            </w:r>
          </w:p>
        </w:tc>
        <w:tc>
          <w:tcPr>
            <w:tcW w:w="2880" w:type="dxa"/>
            <w:tcBorders>
              <w:bottom w:val="single" w:sz="12" w:space="0" w:color="000000"/>
            </w:tcBorders>
          </w:tcPr>
          <w:p w14:paraId="651E4446" w14:textId="77777777" w:rsidR="005D5416" w:rsidRPr="00496A5A" w:rsidRDefault="005D5416" w:rsidP="00B574B4">
            <w:pPr>
              <w:rPr>
                <w:rFonts w:ascii="Times New Roman" w:hAnsi="Times New Roman" w:cs="Times New Roman"/>
                <w:b/>
                <w:sz w:val="24"/>
                <w:szCs w:val="24"/>
              </w:rPr>
            </w:pPr>
            <w:r w:rsidRPr="00496A5A">
              <w:rPr>
                <w:rFonts w:ascii="Times New Roman" w:hAnsi="Times New Roman" w:cs="Times New Roman"/>
                <w:b/>
                <w:sz w:val="24"/>
                <w:szCs w:val="24"/>
              </w:rPr>
              <w:t>Jméno hlavního řešitele</w:t>
            </w:r>
          </w:p>
        </w:tc>
      </w:tr>
      <w:tr w:rsidR="005D5416" w:rsidRPr="00496A5A" w14:paraId="020E5979" w14:textId="77777777" w:rsidTr="00B574B4">
        <w:trPr>
          <w:trHeight w:val="103"/>
        </w:trPr>
        <w:tc>
          <w:tcPr>
            <w:tcW w:w="1525" w:type="dxa"/>
            <w:tcBorders>
              <w:right w:val="single" w:sz="12" w:space="0" w:color="000000"/>
            </w:tcBorders>
          </w:tcPr>
          <w:p w14:paraId="62CC43BA"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260 343</w:t>
            </w:r>
          </w:p>
        </w:tc>
        <w:tc>
          <w:tcPr>
            <w:tcW w:w="5580" w:type="dxa"/>
            <w:tcBorders>
              <w:right w:val="single" w:sz="2" w:space="0" w:color="auto"/>
            </w:tcBorders>
          </w:tcPr>
          <w:p w14:paraId="514F29A9"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Nové tenze v mediálním průmyslu: profesionálové vs. konzumenti v roli producentů</w:t>
            </w:r>
          </w:p>
        </w:tc>
        <w:tc>
          <w:tcPr>
            <w:tcW w:w="2880" w:type="dxa"/>
            <w:tcBorders>
              <w:left w:val="single" w:sz="2" w:space="0" w:color="auto"/>
            </w:tcBorders>
          </w:tcPr>
          <w:p w14:paraId="64FE123B"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doc. Mg.A. Martin Štoll, Ph.D. </w:t>
            </w:r>
          </w:p>
        </w:tc>
      </w:tr>
      <w:tr w:rsidR="005D5416" w:rsidRPr="00496A5A" w14:paraId="162E7EFB" w14:textId="77777777" w:rsidTr="00B574B4">
        <w:trPr>
          <w:trHeight w:val="241"/>
        </w:trPr>
        <w:tc>
          <w:tcPr>
            <w:tcW w:w="1525" w:type="dxa"/>
            <w:tcBorders>
              <w:right w:val="single" w:sz="12" w:space="0" w:color="000000"/>
            </w:tcBorders>
          </w:tcPr>
          <w:p w14:paraId="7B8B29FB"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260 342</w:t>
            </w:r>
          </w:p>
        </w:tc>
        <w:tc>
          <w:tcPr>
            <w:tcW w:w="5580" w:type="dxa"/>
            <w:tcBorders>
              <w:right w:val="single" w:sz="2" w:space="0" w:color="auto"/>
            </w:tcBorders>
          </w:tcPr>
          <w:p w14:paraId="24D676C7"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Současné hrozby politického řádu</w:t>
            </w:r>
          </w:p>
        </w:tc>
        <w:tc>
          <w:tcPr>
            <w:tcW w:w="2880" w:type="dxa"/>
            <w:tcBorders>
              <w:left w:val="single" w:sz="2" w:space="0" w:color="auto"/>
            </w:tcBorders>
          </w:tcPr>
          <w:p w14:paraId="52976C9C"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doc. PhDr. Jan Karlas, M.A., Ph.D. </w:t>
            </w:r>
          </w:p>
        </w:tc>
      </w:tr>
      <w:tr w:rsidR="005D5416" w:rsidRPr="00496A5A" w14:paraId="34D0D558" w14:textId="77777777" w:rsidTr="00B574B4">
        <w:trPr>
          <w:trHeight w:val="178"/>
        </w:trPr>
        <w:tc>
          <w:tcPr>
            <w:tcW w:w="1525" w:type="dxa"/>
            <w:tcBorders>
              <w:right w:val="single" w:sz="12" w:space="0" w:color="000000"/>
            </w:tcBorders>
          </w:tcPr>
          <w:p w14:paraId="10CA22A7"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260 339</w:t>
            </w:r>
          </w:p>
        </w:tc>
        <w:tc>
          <w:tcPr>
            <w:tcW w:w="5580" w:type="dxa"/>
            <w:tcBorders>
              <w:right w:val="single" w:sz="2" w:space="0" w:color="auto"/>
            </w:tcBorders>
          </w:tcPr>
          <w:p w14:paraId="35A00E60"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Analýza trendů sociálního vývoje a veřejných sociálních politik v globálním kontextu</w:t>
            </w:r>
          </w:p>
        </w:tc>
        <w:tc>
          <w:tcPr>
            <w:tcW w:w="2880" w:type="dxa"/>
            <w:tcBorders>
              <w:left w:val="single" w:sz="2" w:space="0" w:color="auto"/>
            </w:tcBorders>
          </w:tcPr>
          <w:p w14:paraId="58544B12"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doc. Mgr. Martin Hájek, Ph.D.</w:t>
            </w:r>
          </w:p>
        </w:tc>
      </w:tr>
      <w:tr w:rsidR="005D5416" w:rsidRPr="00496A5A" w14:paraId="66CE43F7" w14:textId="77777777" w:rsidTr="00B574B4">
        <w:trPr>
          <w:trHeight w:val="159"/>
        </w:trPr>
        <w:tc>
          <w:tcPr>
            <w:tcW w:w="1525" w:type="dxa"/>
            <w:tcBorders>
              <w:right w:val="single" w:sz="12" w:space="0" w:color="000000"/>
            </w:tcBorders>
          </w:tcPr>
          <w:p w14:paraId="4A9568B6"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260 341</w:t>
            </w:r>
          </w:p>
        </w:tc>
        <w:tc>
          <w:tcPr>
            <w:tcW w:w="5580" w:type="dxa"/>
            <w:tcBorders>
              <w:right w:val="single" w:sz="2" w:space="0" w:color="auto"/>
            </w:tcBorders>
          </w:tcPr>
          <w:p w14:paraId="60DEDC7E"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Strengthening of Doctoral Research in Economic and Finance: Heterogenity in Alternative Approaches to Theoretical Modeling</w:t>
            </w:r>
          </w:p>
        </w:tc>
        <w:tc>
          <w:tcPr>
            <w:tcW w:w="2880" w:type="dxa"/>
            <w:tcBorders>
              <w:left w:val="single" w:sz="2" w:space="0" w:color="auto"/>
            </w:tcBorders>
          </w:tcPr>
          <w:p w14:paraId="60BDA776"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prof. RNDr. Jan Ámos Víšek, CSc.</w:t>
            </w:r>
          </w:p>
        </w:tc>
      </w:tr>
      <w:tr w:rsidR="005D5416" w:rsidRPr="00496A5A" w14:paraId="6CF0E789" w14:textId="77777777" w:rsidTr="00B574B4">
        <w:trPr>
          <w:trHeight w:val="140"/>
        </w:trPr>
        <w:tc>
          <w:tcPr>
            <w:tcW w:w="1525" w:type="dxa"/>
            <w:tcBorders>
              <w:right w:val="single" w:sz="12" w:space="0" w:color="000000"/>
            </w:tcBorders>
          </w:tcPr>
          <w:p w14:paraId="12123C5D"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260 340</w:t>
            </w:r>
          </w:p>
        </w:tc>
        <w:tc>
          <w:tcPr>
            <w:tcW w:w="5580" w:type="dxa"/>
            <w:tcBorders>
              <w:right w:val="single" w:sz="2" w:space="0" w:color="auto"/>
            </w:tcBorders>
          </w:tcPr>
          <w:p w14:paraId="60A28942"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Geopolitika v pohybu? Severní polokoule v proměnách aktuálních výzev</w:t>
            </w:r>
          </w:p>
        </w:tc>
        <w:tc>
          <w:tcPr>
            <w:tcW w:w="2880" w:type="dxa"/>
            <w:tcBorders>
              <w:left w:val="single" w:sz="2" w:space="0" w:color="auto"/>
            </w:tcBorders>
          </w:tcPr>
          <w:p w14:paraId="5678A222" w14:textId="65115FBF" w:rsidR="005D5416" w:rsidRPr="00496A5A" w:rsidRDefault="005D5416" w:rsidP="005169B5">
            <w:pPr>
              <w:rPr>
                <w:rFonts w:ascii="Times New Roman" w:hAnsi="Times New Roman" w:cs="Times New Roman"/>
                <w:sz w:val="24"/>
                <w:szCs w:val="24"/>
              </w:rPr>
            </w:pPr>
            <w:r w:rsidRPr="00496A5A">
              <w:rPr>
                <w:rFonts w:ascii="Times New Roman" w:hAnsi="Times New Roman" w:cs="Times New Roman"/>
                <w:sz w:val="24"/>
                <w:szCs w:val="24"/>
              </w:rPr>
              <w:t>doc. PhDr. Jiří Vykoukal, CSc.</w:t>
            </w:r>
          </w:p>
        </w:tc>
      </w:tr>
      <w:tr w:rsidR="005D5416" w:rsidRPr="00496A5A" w14:paraId="0B4F1526" w14:textId="77777777" w:rsidTr="00B574B4">
        <w:trPr>
          <w:trHeight w:val="140"/>
        </w:trPr>
        <w:tc>
          <w:tcPr>
            <w:tcW w:w="1525" w:type="dxa"/>
            <w:tcBorders>
              <w:right w:val="single" w:sz="12" w:space="0" w:color="000000"/>
            </w:tcBorders>
          </w:tcPr>
          <w:p w14:paraId="70EF7644"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260 344</w:t>
            </w:r>
          </w:p>
        </w:tc>
        <w:tc>
          <w:tcPr>
            <w:tcW w:w="5580" w:type="dxa"/>
            <w:tcBorders>
              <w:right w:val="single" w:sz="2" w:space="0" w:color="auto"/>
            </w:tcBorders>
          </w:tcPr>
          <w:p w14:paraId="2D990684"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Doktorandská konference sociologie a příbuzných společenských věd 2016</w:t>
            </w:r>
          </w:p>
        </w:tc>
        <w:tc>
          <w:tcPr>
            <w:tcW w:w="2880" w:type="dxa"/>
            <w:tcBorders>
              <w:left w:val="single" w:sz="2" w:space="0" w:color="auto"/>
            </w:tcBorders>
          </w:tcPr>
          <w:p w14:paraId="629BBA83"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prof. PhDr. Jiří Kabele, Ph.D.</w:t>
            </w:r>
          </w:p>
        </w:tc>
      </w:tr>
    </w:tbl>
    <w:p w14:paraId="73EB194F" w14:textId="77777777" w:rsidR="005D5416" w:rsidRPr="00496A5A" w:rsidRDefault="005D5416" w:rsidP="005D5416">
      <w:pPr>
        <w:pStyle w:val="Poznmkypodarou"/>
        <w:rPr>
          <w:sz w:val="24"/>
          <w:szCs w:val="24"/>
        </w:rPr>
      </w:pPr>
      <w:bookmarkStart w:id="54" w:name="_Toc224705339"/>
    </w:p>
    <w:p w14:paraId="1D36E8FB" w14:textId="77777777" w:rsidR="005D5416" w:rsidRPr="00496A5A" w:rsidRDefault="005D5416" w:rsidP="005D5416">
      <w:pPr>
        <w:pStyle w:val="Nadpis2"/>
        <w:spacing w:before="0"/>
        <w:rPr>
          <w:rFonts w:ascii="Times New Roman" w:hAnsi="Times New Roman" w:cs="Times New Roman"/>
          <w:sz w:val="24"/>
          <w:szCs w:val="24"/>
        </w:rPr>
      </w:pPr>
      <w:bookmarkStart w:id="55" w:name="_Toc483921038"/>
      <w:r w:rsidRPr="00496A5A">
        <w:rPr>
          <w:rFonts w:ascii="Times New Roman" w:hAnsi="Times New Roman" w:cs="Times New Roman"/>
          <w:sz w:val="24"/>
          <w:szCs w:val="24"/>
        </w:rPr>
        <w:t>3.5 Tuzemské programy a projekty</w:t>
      </w:r>
      <w:bookmarkEnd w:id="54"/>
      <w:bookmarkEnd w:id="55"/>
    </w:p>
    <w:p w14:paraId="5D1D0FBF" w14:textId="77777777" w:rsidR="004B7D53" w:rsidRPr="00496A5A" w:rsidRDefault="004B7D53" w:rsidP="005D5416">
      <w:pPr>
        <w:pStyle w:val="Nadpis3"/>
        <w:spacing w:before="0"/>
        <w:rPr>
          <w:rFonts w:ascii="Times New Roman" w:hAnsi="Times New Roman" w:cs="Times New Roman"/>
          <w:sz w:val="24"/>
          <w:szCs w:val="24"/>
        </w:rPr>
      </w:pPr>
    </w:p>
    <w:p w14:paraId="09BC2E83" w14:textId="77777777" w:rsidR="005D5416" w:rsidRPr="005B359C" w:rsidRDefault="005D5416" w:rsidP="007F00E3">
      <w:pPr>
        <w:rPr>
          <w:rStyle w:val="Siln"/>
        </w:rPr>
      </w:pPr>
      <w:bookmarkStart w:id="56" w:name="_Toc483909289"/>
      <w:r w:rsidRPr="005B359C">
        <w:rPr>
          <w:rStyle w:val="Siln"/>
        </w:rPr>
        <w:t>Grantová agentura ČR</w:t>
      </w:r>
      <w:bookmarkEnd w:id="56"/>
    </w:p>
    <w:p w14:paraId="13511735" w14:textId="77777777" w:rsidR="005D5416" w:rsidRPr="00496A5A" w:rsidRDefault="005D5416" w:rsidP="005D5416">
      <w:pPr>
        <w:rPr>
          <w:rFonts w:ascii="Times New Roman" w:hAnsi="Times New Roman" w:cs="Times New Roman"/>
          <w:sz w:val="24"/>
          <w:szCs w:val="24"/>
        </w:rPr>
      </w:pPr>
    </w:p>
    <w:tbl>
      <w:tblPr>
        <w:tblW w:w="0" w:type="auto"/>
        <w:tblInd w:w="-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525"/>
        <w:gridCol w:w="5040"/>
        <w:gridCol w:w="3060"/>
      </w:tblGrid>
      <w:tr w:rsidR="005D5416" w:rsidRPr="00496A5A" w14:paraId="355A785B" w14:textId="77777777" w:rsidTr="00B574B4">
        <w:trPr>
          <w:trHeight w:val="215"/>
        </w:trPr>
        <w:tc>
          <w:tcPr>
            <w:tcW w:w="1525" w:type="dxa"/>
            <w:tcBorders>
              <w:bottom w:val="single" w:sz="12" w:space="0" w:color="000000"/>
              <w:right w:val="single" w:sz="12" w:space="0" w:color="000000"/>
            </w:tcBorders>
          </w:tcPr>
          <w:p w14:paraId="28F407E6" w14:textId="77777777" w:rsidR="005D5416" w:rsidRPr="00496A5A" w:rsidRDefault="005D5416" w:rsidP="00B574B4">
            <w:pPr>
              <w:rPr>
                <w:rFonts w:ascii="Times New Roman" w:hAnsi="Times New Roman" w:cs="Times New Roman"/>
                <w:b/>
                <w:sz w:val="24"/>
                <w:szCs w:val="24"/>
              </w:rPr>
            </w:pPr>
            <w:r w:rsidRPr="00496A5A">
              <w:rPr>
                <w:rFonts w:ascii="Times New Roman" w:hAnsi="Times New Roman" w:cs="Times New Roman"/>
                <w:b/>
                <w:sz w:val="24"/>
                <w:szCs w:val="24"/>
              </w:rPr>
              <w:t>Číslo projektu</w:t>
            </w:r>
          </w:p>
        </w:tc>
        <w:tc>
          <w:tcPr>
            <w:tcW w:w="5040" w:type="dxa"/>
            <w:tcBorders>
              <w:bottom w:val="single" w:sz="12" w:space="0" w:color="000000"/>
            </w:tcBorders>
          </w:tcPr>
          <w:p w14:paraId="34DFCC83" w14:textId="77777777" w:rsidR="005D5416" w:rsidRPr="00496A5A" w:rsidRDefault="005D5416" w:rsidP="00B574B4">
            <w:pPr>
              <w:rPr>
                <w:rFonts w:ascii="Times New Roman" w:hAnsi="Times New Roman" w:cs="Times New Roman"/>
                <w:b/>
                <w:sz w:val="24"/>
                <w:szCs w:val="24"/>
              </w:rPr>
            </w:pPr>
            <w:r w:rsidRPr="00496A5A">
              <w:rPr>
                <w:rFonts w:ascii="Times New Roman" w:hAnsi="Times New Roman" w:cs="Times New Roman"/>
                <w:b/>
                <w:sz w:val="24"/>
                <w:szCs w:val="24"/>
              </w:rPr>
              <w:t>Název projektu</w:t>
            </w:r>
          </w:p>
        </w:tc>
        <w:tc>
          <w:tcPr>
            <w:tcW w:w="3060" w:type="dxa"/>
            <w:tcBorders>
              <w:bottom w:val="single" w:sz="12" w:space="0" w:color="000000"/>
            </w:tcBorders>
          </w:tcPr>
          <w:p w14:paraId="08B57BC9" w14:textId="77777777" w:rsidR="005D5416" w:rsidRPr="00496A5A" w:rsidRDefault="005D5416" w:rsidP="00B574B4">
            <w:pPr>
              <w:rPr>
                <w:rFonts w:ascii="Times New Roman" w:hAnsi="Times New Roman" w:cs="Times New Roman"/>
                <w:b/>
                <w:sz w:val="24"/>
                <w:szCs w:val="24"/>
              </w:rPr>
            </w:pPr>
            <w:r w:rsidRPr="00496A5A">
              <w:rPr>
                <w:rFonts w:ascii="Times New Roman" w:hAnsi="Times New Roman" w:cs="Times New Roman"/>
                <w:b/>
                <w:sz w:val="24"/>
                <w:szCs w:val="24"/>
              </w:rPr>
              <w:t>Jméno hlavního řešitele</w:t>
            </w:r>
          </w:p>
        </w:tc>
      </w:tr>
      <w:tr w:rsidR="005D5416" w:rsidRPr="00496A5A" w14:paraId="480E5D3C" w14:textId="77777777" w:rsidTr="00B574B4">
        <w:trPr>
          <w:trHeight w:val="125"/>
        </w:trPr>
        <w:tc>
          <w:tcPr>
            <w:tcW w:w="1525" w:type="dxa"/>
            <w:tcBorders>
              <w:top w:val="single" w:sz="2" w:space="0" w:color="auto"/>
              <w:bottom w:val="single" w:sz="2" w:space="0" w:color="auto"/>
              <w:right w:val="single" w:sz="12" w:space="0" w:color="000000"/>
            </w:tcBorders>
          </w:tcPr>
          <w:p w14:paraId="6AC80696"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13-01930S</w:t>
            </w:r>
          </w:p>
        </w:tc>
        <w:tc>
          <w:tcPr>
            <w:tcW w:w="5040" w:type="dxa"/>
            <w:tcBorders>
              <w:top w:val="single" w:sz="2" w:space="0" w:color="auto"/>
              <w:bottom w:val="single" w:sz="2" w:space="0" w:color="auto"/>
              <w:right w:val="single" w:sz="2" w:space="0" w:color="auto"/>
            </w:tcBorders>
          </w:tcPr>
          <w:p w14:paraId="16B185EE"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Robustní procedury pro nestandardní situace, jejich diagnostika a implementace</w:t>
            </w:r>
          </w:p>
        </w:tc>
        <w:tc>
          <w:tcPr>
            <w:tcW w:w="3060" w:type="dxa"/>
            <w:tcBorders>
              <w:top w:val="single" w:sz="2" w:space="0" w:color="auto"/>
              <w:left w:val="single" w:sz="2" w:space="0" w:color="auto"/>
              <w:bottom w:val="single" w:sz="2" w:space="0" w:color="auto"/>
            </w:tcBorders>
          </w:tcPr>
          <w:p w14:paraId="336BC26B"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prof. RNDr. Jan Ámos Víšek, CSc.</w:t>
            </w:r>
          </w:p>
        </w:tc>
      </w:tr>
      <w:tr w:rsidR="005D5416" w:rsidRPr="00496A5A" w14:paraId="6B811CDD" w14:textId="77777777" w:rsidTr="00B574B4">
        <w:trPr>
          <w:trHeight w:val="125"/>
        </w:trPr>
        <w:tc>
          <w:tcPr>
            <w:tcW w:w="1525" w:type="dxa"/>
            <w:tcBorders>
              <w:top w:val="single" w:sz="2" w:space="0" w:color="auto"/>
              <w:bottom w:val="single" w:sz="2" w:space="0" w:color="auto"/>
              <w:right w:val="single" w:sz="12" w:space="0" w:color="000000"/>
            </w:tcBorders>
          </w:tcPr>
          <w:p w14:paraId="6A1BA2E2"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13-28103P</w:t>
            </w:r>
          </w:p>
        </w:tc>
        <w:tc>
          <w:tcPr>
            <w:tcW w:w="5040" w:type="dxa"/>
            <w:tcBorders>
              <w:top w:val="single" w:sz="2" w:space="0" w:color="auto"/>
              <w:bottom w:val="single" w:sz="2" w:space="0" w:color="auto"/>
              <w:right w:val="single" w:sz="2" w:space="0" w:color="auto"/>
            </w:tcBorders>
          </w:tcPr>
          <w:p w14:paraId="41449B02" w14:textId="1AF6B166" w:rsidR="005D5416" w:rsidRPr="00496A5A" w:rsidRDefault="005D5416" w:rsidP="00861CCE">
            <w:pPr>
              <w:rPr>
                <w:rFonts w:ascii="Times New Roman" w:hAnsi="Times New Roman" w:cs="Times New Roman"/>
                <w:sz w:val="24"/>
                <w:szCs w:val="24"/>
              </w:rPr>
            </w:pPr>
            <w:r w:rsidRPr="00496A5A">
              <w:rPr>
                <w:rFonts w:ascii="Times New Roman" w:hAnsi="Times New Roman" w:cs="Times New Roman"/>
                <w:sz w:val="24"/>
                <w:szCs w:val="24"/>
              </w:rPr>
              <w:t>Vliv volebních a příjmových šok</w:t>
            </w:r>
            <w:r w:rsidR="00861CCE">
              <w:rPr>
                <w:rFonts w:ascii="Times New Roman" w:hAnsi="Times New Roman" w:cs="Times New Roman"/>
                <w:sz w:val="24"/>
                <w:szCs w:val="24"/>
              </w:rPr>
              <w:t>ů</w:t>
            </w:r>
            <w:r w:rsidRPr="00496A5A">
              <w:rPr>
                <w:rFonts w:ascii="Times New Roman" w:hAnsi="Times New Roman" w:cs="Times New Roman"/>
                <w:sz w:val="24"/>
                <w:szCs w:val="24"/>
              </w:rPr>
              <w:t xml:space="preserve"> na lokální veřejné výdaje</w:t>
            </w:r>
          </w:p>
        </w:tc>
        <w:tc>
          <w:tcPr>
            <w:tcW w:w="3060" w:type="dxa"/>
            <w:tcBorders>
              <w:top w:val="single" w:sz="2" w:space="0" w:color="auto"/>
              <w:left w:val="single" w:sz="2" w:space="0" w:color="auto"/>
              <w:bottom w:val="single" w:sz="2" w:space="0" w:color="auto"/>
            </w:tcBorders>
          </w:tcPr>
          <w:p w14:paraId="7FFB6C92"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PhDr. Lenka Šťastná, Ph.D.</w:t>
            </w:r>
          </w:p>
        </w:tc>
      </w:tr>
      <w:tr w:rsidR="005D5416" w:rsidRPr="00496A5A" w14:paraId="3B63555C" w14:textId="77777777" w:rsidTr="00B574B4">
        <w:trPr>
          <w:trHeight w:val="125"/>
        </w:trPr>
        <w:tc>
          <w:tcPr>
            <w:tcW w:w="1525" w:type="dxa"/>
            <w:tcBorders>
              <w:top w:val="single" w:sz="2" w:space="0" w:color="auto"/>
              <w:bottom w:val="single" w:sz="2" w:space="0" w:color="auto"/>
              <w:right w:val="single" w:sz="12" w:space="0" w:color="000000"/>
            </w:tcBorders>
          </w:tcPr>
          <w:p w14:paraId="533D45D7"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13-20217S</w:t>
            </w:r>
          </w:p>
        </w:tc>
        <w:tc>
          <w:tcPr>
            <w:tcW w:w="5040" w:type="dxa"/>
            <w:tcBorders>
              <w:top w:val="single" w:sz="2" w:space="0" w:color="auto"/>
              <w:bottom w:val="single" w:sz="2" w:space="0" w:color="auto"/>
              <w:right w:val="single" w:sz="2" w:space="0" w:color="auto"/>
            </w:tcBorders>
          </w:tcPr>
          <w:p w14:paraId="70AD372C"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Porozumění diskriminaci a spolupráci mezi skupinami pomocí ekonomických experimentů</w:t>
            </w:r>
          </w:p>
        </w:tc>
        <w:tc>
          <w:tcPr>
            <w:tcW w:w="3060" w:type="dxa"/>
            <w:tcBorders>
              <w:top w:val="single" w:sz="2" w:space="0" w:color="auto"/>
              <w:left w:val="single" w:sz="2" w:space="0" w:color="auto"/>
              <w:bottom w:val="single" w:sz="2" w:space="0" w:color="auto"/>
            </w:tcBorders>
          </w:tcPr>
          <w:p w14:paraId="402A8CAB"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PhDr. Michal Bauer, Ph.D.</w:t>
            </w:r>
          </w:p>
        </w:tc>
      </w:tr>
      <w:tr w:rsidR="005D5416" w:rsidRPr="00496A5A" w14:paraId="59BB8462" w14:textId="77777777" w:rsidTr="00B574B4">
        <w:trPr>
          <w:trHeight w:val="125"/>
        </w:trPr>
        <w:tc>
          <w:tcPr>
            <w:tcW w:w="1525" w:type="dxa"/>
            <w:tcBorders>
              <w:top w:val="single" w:sz="2" w:space="0" w:color="auto"/>
              <w:bottom w:val="single" w:sz="2" w:space="0" w:color="auto"/>
              <w:right w:val="single" w:sz="12" w:space="0" w:color="000000"/>
            </w:tcBorders>
          </w:tcPr>
          <w:p w14:paraId="6CCE9112"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14-16260S</w:t>
            </w:r>
          </w:p>
          <w:p w14:paraId="4BA059E6" w14:textId="77777777" w:rsidR="005D5416" w:rsidRPr="00496A5A" w:rsidRDefault="005D5416" w:rsidP="00B574B4">
            <w:pPr>
              <w:rPr>
                <w:rFonts w:ascii="Times New Roman" w:hAnsi="Times New Roman" w:cs="Times New Roman"/>
                <w:sz w:val="24"/>
                <w:szCs w:val="24"/>
              </w:rPr>
            </w:pPr>
          </w:p>
        </w:tc>
        <w:tc>
          <w:tcPr>
            <w:tcW w:w="5040" w:type="dxa"/>
            <w:tcBorders>
              <w:top w:val="single" w:sz="2" w:space="0" w:color="auto"/>
              <w:bottom w:val="single" w:sz="2" w:space="0" w:color="auto"/>
              <w:right w:val="single" w:sz="2" w:space="0" w:color="auto"/>
            </w:tcBorders>
          </w:tcPr>
          <w:p w14:paraId="61A597DB"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Československo, střední Evropa a mírové uspořádání s Německem po druhé světové válce</w:t>
            </w:r>
          </w:p>
        </w:tc>
        <w:tc>
          <w:tcPr>
            <w:tcW w:w="3060" w:type="dxa"/>
            <w:tcBorders>
              <w:top w:val="single" w:sz="2" w:space="0" w:color="auto"/>
              <w:left w:val="single" w:sz="2" w:space="0" w:color="auto"/>
              <w:bottom w:val="single" w:sz="2" w:space="0" w:color="auto"/>
            </w:tcBorders>
          </w:tcPr>
          <w:p w14:paraId="28BF9B74"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prof. PhDr. Jaroslav Kučera, CSc.</w:t>
            </w:r>
          </w:p>
        </w:tc>
      </w:tr>
      <w:tr w:rsidR="005D5416" w:rsidRPr="00496A5A" w14:paraId="787EF39B" w14:textId="77777777" w:rsidTr="00B574B4">
        <w:trPr>
          <w:trHeight w:val="125"/>
        </w:trPr>
        <w:tc>
          <w:tcPr>
            <w:tcW w:w="1525" w:type="dxa"/>
            <w:tcBorders>
              <w:top w:val="single" w:sz="2" w:space="0" w:color="auto"/>
              <w:bottom w:val="single" w:sz="2" w:space="0" w:color="auto"/>
              <w:right w:val="single" w:sz="12" w:space="0" w:color="000000"/>
            </w:tcBorders>
          </w:tcPr>
          <w:p w14:paraId="09D29C3D"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14-19324S</w:t>
            </w:r>
          </w:p>
          <w:p w14:paraId="6FC09491" w14:textId="77777777" w:rsidR="005D5416" w:rsidRPr="00496A5A" w:rsidRDefault="005D5416" w:rsidP="00B574B4">
            <w:pPr>
              <w:rPr>
                <w:rFonts w:ascii="Times New Roman" w:hAnsi="Times New Roman" w:cs="Times New Roman"/>
                <w:sz w:val="24"/>
                <w:szCs w:val="24"/>
              </w:rPr>
            </w:pPr>
          </w:p>
        </w:tc>
        <w:tc>
          <w:tcPr>
            <w:tcW w:w="5040" w:type="dxa"/>
            <w:tcBorders>
              <w:top w:val="single" w:sz="2" w:space="0" w:color="auto"/>
              <w:bottom w:val="single" w:sz="2" w:space="0" w:color="auto"/>
              <w:right w:val="single" w:sz="2" w:space="0" w:color="auto"/>
            </w:tcBorders>
          </w:tcPr>
          <w:p w14:paraId="4A1078A9"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Zdroje a podoby politizace subkultur v postsocialismu</w:t>
            </w:r>
          </w:p>
        </w:tc>
        <w:tc>
          <w:tcPr>
            <w:tcW w:w="3060" w:type="dxa"/>
            <w:tcBorders>
              <w:top w:val="single" w:sz="2" w:space="0" w:color="auto"/>
              <w:left w:val="single" w:sz="2" w:space="0" w:color="auto"/>
              <w:bottom w:val="single" w:sz="2" w:space="0" w:color="auto"/>
            </w:tcBorders>
          </w:tcPr>
          <w:p w14:paraId="74F1BA24"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Mgr. Jan Charvát, Ph.D.</w:t>
            </w:r>
          </w:p>
        </w:tc>
      </w:tr>
      <w:tr w:rsidR="005D5416" w:rsidRPr="00496A5A" w14:paraId="2B294486" w14:textId="77777777" w:rsidTr="00B574B4">
        <w:trPr>
          <w:trHeight w:val="125"/>
        </w:trPr>
        <w:tc>
          <w:tcPr>
            <w:tcW w:w="1525" w:type="dxa"/>
            <w:tcBorders>
              <w:top w:val="single" w:sz="2" w:space="0" w:color="auto"/>
              <w:bottom w:val="single" w:sz="2" w:space="0" w:color="auto"/>
              <w:right w:val="single" w:sz="12" w:space="0" w:color="000000"/>
            </w:tcBorders>
          </w:tcPr>
          <w:p w14:paraId="39547D2A"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14-21581S</w:t>
            </w:r>
          </w:p>
          <w:p w14:paraId="795297D6" w14:textId="77777777" w:rsidR="005D5416" w:rsidRPr="00496A5A" w:rsidRDefault="005D5416" w:rsidP="00B574B4">
            <w:pPr>
              <w:rPr>
                <w:rFonts w:ascii="Times New Roman" w:hAnsi="Times New Roman" w:cs="Times New Roman"/>
                <w:sz w:val="24"/>
                <w:szCs w:val="24"/>
              </w:rPr>
            </w:pPr>
          </w:p>
        </w:tc>
        <w:tc>
          <w:tcPr>
            <w:tcW w:w="5040" w:type="dxa"/>
            <w:tcBorders>
              <w:top w:val="single" w:sz="2" w:space="0" w:color="auto"/>
              <w:bottom w:val="single" w:sz="2" w:space="0" w:color="auto"/>
              <w:right w:val="single" w:sz="2" w:space="0" w:color="auto"/>
            </w:tcBorders>
          </w:tcPr>
          <w:p w14:paraId="7097D5F0"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Role kolektivní paměti v transatlantických vztazích po skončení studené války</w:t>
            </w:r>
          </w:p>
        </w:tc>
        <w:tc>
          <w:tcPr>
            <w:tcW w:w="3060" w:type="dxa"/>
            <w:tcBorders>
              <w:top w:val="single" w:sz="2" w:space="0" w:color="auto"/>
              <w:left w:val="single" w:sz="2" w:space="0" w:color="auto"/>
              <w:bottom w:val="single" w:sz="2" w:space="0" w:color="auto"/>
            </w:tcBorders>
          </w:tcPr>
          <w:p w14:paraId="0BF7594B"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PhDr. Kryštof Kozák, Ph.D.</w:t>
            </w:r>
          </w:p>
        </w:tc>
      </w:tr>
      <w:tr w:rsidR="005D5416" w:rsidRPr="00496A5A" w14:paraId="781F2EC5" w14:textId="77777777" w:rsidTr="00B574B4">
        <w:trPr>
          <w:trHeight w:val="125"/>
        </w:trPr>
        <w:tc>
          <w:tcPr>
            <w:tcW w:w="1525" w:type="dxa"/>
            <w:tcBorders>
              <w:top w:val="single" w:sz="2" w:space="0" w:color="auto"/>
              <w:bottom w:val="single" w:sz="2" w:space="0" w:color="auto"/>
              <w:right w:val="single" w:sz="12" w:space="0" w:color="000000"/>
            </w:tcBorders>
          </w:tcPr>
          <w:p w14:paraId="69369DF2"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14-05575S</w:t>
            </w:r>
          </w:p>
          <w:p w14:paraId="6F5641E0" w14:textId="77777777" w:rsidR="005D5416" w:rsidRPr="00496A5A" w:rsidRDefault="005D5416" w:rsidP="00B574B4">
            <w:pPr>
              <w:rPr>
                <w:rFonts w:ascii="Times New Roman" w:hAnsi="Times New Roman" w:cs="Times New Roman"/>
                <w:sz w:val="24"/>
                <w:szCs w:val="24"/>
              </w:rPr>
            </w:pPr>
          </w:p>
        </w:tc>
        <w:tc>
          <w:tcPr>
            <w:tcW w:w="5040" w:type="dxa"/>
            <w:tcBorders>
              <w:top w:val="single" w:sz="2" w:space="0" w:color="auto"/>
              <w:bottom w:val="single" w:sz="2" w:space="0" w:color="auto"/>
              <w:right w:val="single" w:sz="2" w:space="0" w:color="auto"/>
            </w:tcBorders>
          </w:tcPr>
          <w:p w14:paraId="5B2A1CF8"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Role sociálních médií v transformaci politické komunikace a občanské participace v České republice</w:t>
            </w:r>
          </w:p>
        </w:tc>
        <w:tc>
          <w:tcPr>
            <w:tcW w:w="3060" w:type="dxa"/>
            <w:tcBorders>
              <w:top w:val="single" w:sz="2" w:space="0" w:color="auto"/>
              <w:left w:val="single" w:sz="2" w:space="0" w:color="auto"/>
              <w:bottom w:val="single" w:sz="2" w:space="0" w:color="auto"/>
            </w:tcBorders>
          </w:tcPr>
          <w:p w14:paraId="79A633D3"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PhDr. Václav Štětka, Ph.D.</w:t>
            </w:r>
          </w:p>
        </w:tc>
      </w:tr>
      <w:tr w:rsidR="005D5416" w:rsidRPr="00496A5A" w14:paraId="72AE3ED1" w14:textId="77777777" w:rsidTr="00B574B4">
        <w:trPr>
          <w:trHeight w:val="125"/>
        </w:trPr>
        <w:tc>
          <w:tcPr>
            <w:tcW w:w="1525" w:type="dxa"/>
            <w:tcBorders>
              <w:top w:val="single" w:sz="2" w:space="0" w:color="auto"/>
              <w:bottom w:val="single" w:sz="2" w:space="0" w:color="auto"/>
              <w:right w:val="single" w:sz="12" w:space="0" w:color="000000"/>
            </w:tcBorders>
          </w:tcPr>
          <w:p w14:paraId="5F5224D7"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14-24977P</w:t>
            </w:r>
          </w:p>
          <w:p w14:paraId="6D5C2DE2" w14:textId="77777777" w:rsidR="005D5416" w:rsidRPr="00496A5A" w:rsidRDefault="005D5416" w:rsidP="00B574B4">
            <w:pPr>
              <w:rPr>
                <w:rFonts w:ascii="Times New Roman" w:hAnsi="Times New Roman" w:cs="Times New Roman"/>
                <w:sz w:val="24"/>
                <w:szCs w:val="24"/>
              </w:rPr>
            </w:pPr>
          </w:p>
        </w:tc>
        <w:tc>
          <w:tcPr>
            <w:tcW w:w="5040" w:type="dxa"/>
            <w:tcBorders>
              <w:top w:val="single" w:sz="2" w:space="0" w:color="auto"/>
              <w:bottom w:val="single" w:sz="2" w:space="0" w:color="auto"/>
              <w:right w:val="single" w:sz="2" w:space="0" w:color="auto"/>
            </w:tcBorders>
          </w:tcPr>
          <w:p w14:paraId="045938E2"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Spor o česká města: Občanská participace v restrukturalizaci post-socialistického města</w:t>
            </w:r>
          </w:p>
        </w:tc>
        <w:tc>
          <w:tcPr>
            <w:tcW w:w="3060" w:type="dxa"/>
            <w:tcBorders>
              <w:top w:val="single" w:sz="2" w:space="0" w:color="auto"/>
              <w:left w:val="single" w:sz="2" w:space="0" w:color="auto"/>
              <w:bottom w:val="single" w:sz="2" w:space="0" w:color="auto"/>
            </w:tcBorders>
          </w:tcPr>
          <w:p w14:paraId="6DE7DA4A" w14:textId="334727B0" w:rsidR="005D5416" w:rsidRPr="00496A5A" w:rsidRDefault="005D5416" w:rsidP="005169B5">
            <w:pPr>
              <w:rPr>
                <w:rFonts w:ascii="Times New Roman" w:hAnsi="Times New Roman" w:cs="Times New Roman"/>
                <w:sz w:val="24"/>
                <w:szCs w:val="24"/>
              </w:rPr>
            </w:pPr>
            <w:r w:rsidRPr="00496A5A">
              <w:rPr>
                <w:rFonts w:ascii="Times New Roman" w:hAnsi="Times New Roman" w:cs="Times New Roman"/>
                <w:sz w:val="24"/>
                <w:szCs w:val="24"/>
              </w:rPr>
              <w:t>RNDr. Michaela Pixová, Ph.D.</w:t>
            </w:r>
          </w:p>
        </w:tc>
      </w:tr>
      <w:tr w:rsidR="005D5416" w:rsidRPr="00496A5A" w14:paraId="0DE84865" w14:textId="77777777" w:rsidTr="00B574B4">
        <w:trPr>
          <w:trHeight w:val="125"/>
        </w:trPr>
        <w:tc>
          <w:tcPr>
            <w:tcW w:w="1525" w:type="dxa"/>
            <w:tcBorders>
              <w:top w:val="single" w:sz="2" w:space="0" w:color="auto"/>
              <w:bottom w:val="single" w:sz="2" w:space="0" w:color="auto"/>
              <w:right w:val="single" w:sz="12" w:space="0" w:color="000000"/>
            </w:tcBorders>
          </w:tcPr>
          <w:p w14:paraId="21ACD462"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14-26574P</w:t>
            </w:r>
          </w:p>
          <w:p w14:paraId="7E5C8233" w14:textId="77777777" w:rsidR="005D5416" w:rsidRPr="00496A5A" w:rsidRDefault="005D5416" w:rsidP="00B574B4">
            <w:pPr>
              <w:rPr>
                <w:rFonts w:ascii="Times New Roman" w:hAnsi="Times New Roman" w:cs="Times New Roman"/>
                <w:sz w:val="24"/>
                <w:szCs w:val="24"/>
              </w:rPr>
            </w:pPr>
          </w:p>
        </w:tc>
        <w:tc>
          <w:tcPr>
            <w:tcW w:w="5040" w:type="dxa"/>
            <w:tcBorders>
              <w:top w:val="single" w:sz="2" w:space="0" w:color="auto"/>
              <w:bottom w:val="single" w:sz="2" w:space="0" w:color="auto"/>
              <w:right w:val="single" w:sz="2" w:space="0" w:color="auto"/>
            </w:tcBorders>
          </w:tcPr>
          <w:p w14:paraId="3DFBCD1F"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Postavení žen na trhu práce – analýza na úrovni zaměstnání</w:t>
            </w:r>
          </w:p>
        </w:tc>
        <w:tc>
          <w:tcPr>
            <w:tcW w:w="3060" w:type="dxa"/>
            <w:tcBorders>
              <w:top w:val="single" w:sz="2" w:space="0" w:color="auto"/>
              <w:left w:val="single" w:sz="2" w:space="0" w:color="auto"/>
              <w:bottom w:val="single" w:sz="2" w:space="0" w:color="auto"/>
            </w:tcBorders>
          </w:tcPr>
          <w:p w14:paraId="7FF8FBFE"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Barbara Pertold-Gebická, Ph.D.</w:t>
            </w:r>
          </w:p>
        </w:tc>
      </w:tr>
      <w:tr w:rsidR="005D5416" w:rsidRPr="00496A5A" w14:paraId="1D7E5436" w14:textId="77777777" w:rsidTr="00B574B4">
        <w:trPr>
          <w:trHeight w:val="125"/>
        </w:trPr>
        <w:tc>
          <w:tcPr>
            <w:tcW w:w="1525" w:type="dxa"/>
            <w:tcBorders>
              <w:top w:val="single" w:sz="2" w:space="0" w:color="auto"/>
              <w:bottom w:val="single" w:sz="2" w:space="0" w:color="auto"/>
              <w:right w:val="single" w:sz="12" w:space="0" w:color="000000"/>
            </w:tcBorders>
          </w:tcPr>
          <w:p w14:paraId="232E0D9B"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14-02108S</w:t>
            </w:r>
          </w:p>
        </w:tc>
        <w:tc>
          <w:tcPr>
            <w:tcW w:w="5040" w:type="dxa"/>
            <w:tcBorders>
              <w:top w:val="single" w:sz="2" w:space="0" w:color="auto"/>
              <w:bottom w:val="single" w:sz="2" w:space="0" w:color="auto"/>
              <w:right w:val="single" w:sz="2" w:space="0" w:color="auto"/>
            </w:tcBorders>
          </w:tcPr>
          <w:p w14:paraId="38CCAEA7"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Vzájemná interakce krizí státu a bank</w:t>
            </w:r>
          </w:p>
        </w:tc>
        <w:tc>
          <w:tcPr>
            <w:tcW w:w="3060" w:type="dxa"/>
            <w:tcBorders>
              <w:top w:val="single" w:sz="2" w:space="0" w:color="auto"/>
              <w:left w:val="single" w:sz="2" w:space="0" w:color="auto"/>
              <w:bottom w:val="single" w:sz="2" w:space="0" w:color="auto"/>
            </w:tcBorders>
          </w:tcPr>
          <w:p w14:paraId="1F55111D"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doc. PhDr. Petr Teplý, Ph.D.</w:t>
            </w:r>
          </w:p>
        </w:tc>
      </w:tr>
      <w:tr w:rsidR="005D5416" w:rsidRPr="00496A5A" w14:paraId="2474819C" w14:textId="77777777" w:rsidTr="00B574B4">
        <w:trPr>
          <w:trHeight w:val="125"/>
        </w:trPr>
        <w:tc>
          <w:tcPr>
            <w:tcW w:w="1525" w:type="dxa"/>
            <w:tcBorders>
              <w:top w:val="single" w:sz="2" w:space="0" w:color="auto"/>
              <w:bottom w:val="single" w:sz="2" w:space="0" w:color="auto"/>
              <w:right w:val="single" w:sz="12" w:space="0" w:color="000000"/>
            </w:tcBorders>
          </w:tcPr>
          <w:p w14:paraId="12716AD2"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15-09249S</w:t>
            </w:r>
          </w:p>
          <w:p w14:paraId="241BAD8B" w14:textId="77777777" w:rsidR="005D5416" w:rsidRPr="00496A5A" w:rsidRDefault="005D5416" w:rsidP="00B574B4">
            <w:pPr>
              <w:rPr>
                <w:rFonts w:ascii="Times New Roman" w:hAnsi="Times New Roman" w:cs="Times New Roman"/>
                <w:sz w:val="24"/>
                <w:szCs w:val="24"/>
              </w:rPr>
            </w:pPr>
          </w:p>
        </w:tc>
        <w:tc>
          <w:tcPr>
            <w:tcW w:w="5040" w:type="dxa"/>
            <w:tcBorders>
              <w:top w:val="single" w:sz="2" w:space="0" w:color="auto"/>
              <w:bottom w:val="single" w:sz="2" w:space="0" w:color="auto"/>
              <w:right w:val="single" w:sz="2" w:space="0" w:color="auto"/>
            </w:tcBorders>
          </w:tcPr>
          <w:p w14:paraId="54DD6A43"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De facto státy v severní Eurasii v kontextu ruské zahraniční politiky</w:t>
            </w:r>
          </w:p>
        </w:tc>
        <w:tc>
          <w:tcPr>
            <w:tcW w:w="3060" w:type="dxa"/>
            <w:tcBorders>
              <w:top w:val="single" w:sz="2" w:space="0" w:color="auto"/>
              <w:left w:val="single" w:sz="2" w:space="0" w:color="auto"/>
              <w:bottom w:val="single" w:sz="2" w:space="0" w:color="auto"/>
            </w:tcBorders>
          </w:tcPr>
          <w:p w14:paraId="4D427218" w14:textId="2BEE15F8"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PhDr. Slavomír Horák</w:t>
            </w:r>
            <w:r w:rsidR="005169B5" w:rsidRPr="00496A5A">
              <w:rPr>
                <w:rFonts w:ascii="Times New Roman" w:hAnsi="Times New Roman" w:cs="Times New Roman"/>
                <w:sz w:val="24"/>
                <w:szCs w:val="24"/>
              </w:rPr>
              <w:t>,</w:t>
            </w:r>
            <w:r w:rsidRPr="00496A5A">
              <w:rPr>
                <w:rFonts w:ascii="Times New Roman" w:hAnsi="Times New Roman" w:cs="Times New Roman"/>
                <w:sz w:val="24"/>
                <w:szCs w:val="24"/>
              </w:rPr>
              <w:t xml:space="preserve"> Ph.D.</w:t>
            </w:r>
          </w:p>
          <w:p w14:paraId="091FCFD3" w14:textId="77777777" w:rsidR="005D5416" w:rsidRPr="00496A5A" w:rsidRDefault="005D5416" w:rsidP="00B574B4">
            <w:pPr>
              <w:rPr>
                <w:rFonts w:ascii="Times New Roman" w:hAnsi="Times New Roman" w:cs="Times New Roman"/>
                <w:sz w:val="24"/>
                <w:szCs w:val="24"/>
              </w:rPr>
            </w:pPr>
          </w:p>
        </w:tc>
      </w:tr>
      <w:tr w:rsidR="005D5416" w:rsidRPr="00496A5A" w14:paraId="44B49135" w14:textId="77777777" w:rsidTr="00B574B4">
        <w:trPr>
          <w:trHeight w:val="125"/>
        </w:trPr>
        <w:tc>
          <w:tcPr>
            <w:tcW w:w="1525" w:type="dxa"/>
            <w:tcBorders>
              <w:top w:val="single" w:sz="2" w:space="0" w:color="auto"/>
              <w:bottom w:val="single" w:sz="2" w:space="0" w:color="auto"/>
              <w:right w:val="single" w:sz="12" w:space="0" w:color="000000"/>
            </w:tcBorders>
          </w:tcPr>
          <w:p w14:paraId="249CFABE"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15-04863S</w:t>
            </w:r>
          </w:p>
          <w:p w14:paraId="354BFFEC" w14:textId="77777777" w:rsidR="005D5416" w:rsidRPr="00496A5A" w:rsidRDefault="005D5416" w:rsidP="00B574B4">
            <w:pPr>
              <w:rPr>
                <w:rFonts w:ascii="Times New Roman" w:hAnsi="Times New Roman" w:cs="Times New Roman"/>
                <w:sz w:val="24"/>
                <w:szCs w:val="24"/>
              </w:rPr>
            </w:pPr>
          </w:p>
        </w:tc>
        <w:tc>
          <w:tcPr>
            <w:tcW w:w="5040" w:type="dxa"/>
            <w:tcBorders>
              <w:top w:val="single" w:sz="2" w:space="0" w:color="auto"/>
              <w:bottom w:val="single" w:sz="2" w:space="0" w:color="auto"/>
              <w:right w:val="single" w:sz="2" w:space="0" w:color="auto"/>
            </w:tcBorders>
          </w:tcPr>
          <w:p w14:paraId="3FA5E3B7"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Šetrnost a hospodárnost v časech krize: ekonomické chování v rodinném a veřejném diskurzu v dnešní české společnosti</w:t>
            </w:r>
          </w:p>
        </w:tc>
        <w:tc>
          <w:tcPr>
            <w:tcW w:w="3060" w:type="dxa"/>
            <w:tcBorders>
              <w:top w:val="single" w:sz="2" w:space="0" w:color="auto"/>
              <w:left w:val="single" w:sz="2" w:space="0" w:color="auto"/>
              <w:bottom w:val="single" w:sz="2" w:space="0" w:color="auto"/>
            </w:tcBorders>
          </w:tcPr>
          <w:p w14:paraId="5A1DBB4C" w14:textId="690D6BD8"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doc. Mgr. Martin</w:t>
            </w:r>
            <w:r w:rsidR="005169B5" w:rsidRPr="00496A5A">
              <w:rPr>
                <w:rFonts w:ascii="Times New Roman" w:hAnsi="Times New Roman" w:cs="Times New Roman"/>
                <w:sz w:val="24"/>
                <w:szCs w:val="24"/>
              </w:rPr>
              <w:t xml:space="preserve"> Hájek</w:t>
            </w:r>
            <w:r w:rsidRPr="00496A5A">
              <w:rPr>
                <w:rFonts w:ascii="Times New Roman" w:hAnsi="Times New Roman" w:cs="Times New Roman"/>
                <w:sz w:val="24"/>
                <w:szCs w:val="24"/>
              </w:rPr>
              <w:t>, Ph.D.</w:t>
            </w:r>
          </w:p>
          <w:p w14:paraId="41A727F4" w14:textId="77777777" w:rsidR="005D5416" w:rsidRPr="00496A5A" w:rsidRDefault="005D5416" w:rsidP="00B574B4">
            <w:pPr>
              <w:rPr>
                <w:rFonts w:ascii="Times New Roman" w:hAnsi="Times New Roman" w:cs="Times New Roman"/>
                <w:sz w:val="24"/>
                <w:szCs w:val="24"/>
              </w:rPr>
            </w:pPr>
          </w:p>
        </w:tc>
      </w:tr>
      <w:tr w:rsidR="005D5416" w:rsidRPr="00496A5A" w14:paraId="4E7B1237" w14:textId="77777777" w:rsidTr="00B574B4">
        <w:trPr>
          <w:trHeight w:val="125"/>
        </w:trPr>
        <w:tc>
          <w:tcPr>
            <w:tcW w:w="1525" w:type="dxa"/>
            <w:tcBorders>
              <w:top w:val="single" w:sz="2" w:space="0" w:color="auto"/>
              <w:bottom w:val="single" w:sz="2" w:space="0" w:color="auto"/>
              <w:right w:val="single" w:sz="12" w:space="0" w:color="000000"/>
            </w:tcBorders>
          </w:tcPr>
          <w:p w14:paraId="5E3388BA"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15-13040S</w:t>
            </w:r>
          </w:p>
          <w:p w14:paraId="7A1125AD" w14:textId="77777777" w:rsidR="005D5416" w:rsidRPr="00496A5A" w:rsidRDefault="005D5416" w:rsidP="00B574B4">
            <w:pPr>
              <w:rPr>
                <w:rFonts w:ascii="Times New Roman" w:hAnsi="Times New Roman" w:cs="Times New Roman"/>
                <w:sz w:val="24"/>
                <w:szCs w:val="24"/>
              </w:rPr>
            </w:pPr>
          </w:p>
        </w:tc>
        <w:tc>
          <w:tcPr>
            <w:tcW w:w="5040" w:type="dxa"/>
            <w:tcBorders>
              <w:top w:val="single" w:sz="2" w:space="0" w:color="auto"/>
              <w:bottom w:val="single" w:sz="2" w:space="0" w:color="auto"/>
              <w:right w:val="single" w:sz="2" w:space="0" w:color="auto"/>
            </w:tcBorders>
          </w:tcPr>
          <w:p w14:paraId="7EDF6371"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Kvalita účetních údajů, ziskovost obchodování manažerů a informační obsah ceny akcií</w:t>
            </w:r>
          </w:p>
        </w:tc>
        <w:tc>
          <w:tcPr>
            <w:tcW w:w="3060" w:type="dxa"/>
            <w:tcBorders>
              <w:top w:val="single" w:sz="2" w:space="0" w:color="auto"/>
              <w:left w:val="single" w:sz="2" w:space="0" w:color="auto"/>
              <w:bottom w:val="single" w:sz="2" w:space="0" w:color="auto"/>
            </w:tcBorders>
          </w:tcPr>
          <w:p w14:paraId="5AF6E128"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Jiří Novák, M.Sc., Ph.D.</w:t>
            </w:r>
          </w:p>
          <w:p w14:paraId="4C28A627" w14:textId="77777777" w:rsidR="005D5416" w:rsidRPr="00496A5A" w:rsidRDefault="005D5416" w:rsidP="00B574B4">
            <w:pPr>
              <w:rPr>
                <w:rFonts w:ascii="Times New Roman" w:hAnsi="Times New Roman" w:cs="Times New Roman"/>
                <w:sz w:val="24"/>
                <w:szCs w:val="24"/>
              </w:rPr>
            </w:pPr>
          </w:p>
        </w:tc>
      </w:tr>
      <w:tr w:rsidR="005D5416" w:rsidRPr="00496A5A" w14:paraId="21DA77DE" w14:textId="77777777" w:rsidTr="00B574B4">
        <w:trPr>
          <w:trHeight w:val="125"/>
        </w:trPr>
        <w:tc>
          <w:tcPr>
            <w:tcW w:w="1525" w:type="dxa"/>
            <w:tcBorders>
              <w:top w:val="single" w:sz="2" w:space="0" w:color="auto"/>
              <w:bottom w:val="single" w:sz="2" w:space="0" w:color="auto"/>
              <w:right w:val="single" w:sz="12" w:space="0" w:color="000000"/>
            </w:tcBorders>
          </w:tcPr>
          <w:p w14:paraId="62769EF8"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15-01907S</w:t>
            </w:r>
          </w:p>
          <w:p w14:paraId="7BBD8BDF" w14:textId="77777777" w:rsidR="005D5416" w:rsidRPr="00496A5A" w:rsidRDefault="005D5416" w:rsidP="00B574B4">
            <w:pPr>
              <w:rPr>
                <w:rFonts w:ascii="Times New Roman" w:hAnsi="Times New Roman" w:cs="Times New Roman"/>
                <w:sz w:val="24"/>
                <w:szCs w:val="24"/>
              </w:rPr>
            </w:pPr>
          </w:p>
        </w:tc>
        <w:tc>
          <w:tcPr>
            <w:tcW w:w="5040" w:type="dxa"/>
            <w:tcBorders>
              <w:top w:val="single" w:sz="2" w:space="0" w:color="auto"/>
              <w:bottom w:val="single" w:sz="2" w:space="0" w:color="auto"/>
              <w:right w:val="single" w:sz="2" w:space="0" w:color="auto"/>
            </w:tcBorders>
          </w:tcPr>
          <w:p w14:paraId="31ABECEA"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Hraje přímá volba roli? Analýza účinků přímé volby prezidenta na fungování politického režimu České republiky</w:t>
            </w:r>
          </w:p>
        </w:tc>
        <w:tc>
          <w:tcPr>
            <w:tcW w:w="3060" w:type="dxa"/>
            <w:tcBorders>
              <w:top w:val="single" w:sz="2" w:space="0" w:color="auto"/>
              <w:left w:val="single" w:sz="2" w:space="0" w:color="auto"/>
              <w:bottom w:val="single" w:sz="2" w:space="0" w:color="auto"/>
            </w:tcBorders>
          </w:tcPr>
          <w:p w14:paraId="2BAC8D13"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PhDr. Miloš Brunclík Ph.D.</w:t>
            </w:r>
          </w:p>
          <w:p w14:paraId="15ACD0FF" w14:textId="77777777" w:rsidR="005D5416" w:rsidRPr="00496A5A" w:rsidRDefault="005D5416" w:rsidP="00B574B4">
            <w:pPr>
              <w:rPr>
                <w:rFonts w:ascii="Times New Roman" w:hAnsi="Times New Roman" w:cs="Times New Roman"/>
                <w:sz w:val="24"/>
                <w:szCs w:val="24"/>
              </w:rPr>
            </w:pPr>
          </w:p>
        </w:tc>
      </w:tr>
      <w:tr w:rsidR="005D5416" w:rsidRPr="00496A5A" w14:paraId="070676AA" w14:textId="77777777" w:rsidTr="00B574B4">
        <w:trPr>
          <w:trHeight w:val="125"/>
        </w:trPr>
        <w:tc>
          <w:tcPr>
            <w:tcW w:w="1525" w:type="dxa"/>
            <w:tcBorders>
              <w:top w:val="single" w:sz="2" w:space="0" w:color="auto"/>
              <w:bottom w:val="single" w:sz="2" w:space="0" w:color="auto"/>
              <w:right w:val="single" w:sz="12" w:space="0" w:color="000000"/>
            </w:tcBorders>
          </w:tcPr>
          <w:p w14:paraId="55354016"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15-12533S</w:t>
            </w:r>
          </w:p>
          <w:p w14:paraId="76E86DEC" w14:textId="77777777" w:rsidR="005D5416" w:rsidRPr="00496A5A" w:rsidRDefault="005D5416" w:rsidP="00B574B4">
            <w:pPr>
              <w:rPr>
                <w:rFonts w:ascii="Times New Roman" w:hAnsi="Times New Roman" w:cs="Times New Roman"/>
                <w:sz w:val="24"/>
                <w:szCs w:val="24"/>
              </w:rPr>
            </w:pPr>
          </w:p>
        </w:tc>
        <w:tc>
          <w:tcPr>
            <w:tcW w:w="5040" w:type="dxa"/>
            <w:tcBorders>
              <w:top w:val="single" w:sz="2" w:space="0" w:color="auto"/>
              <w:bottom w:val="single" w:sz="2" w:space="0" w:color="auto"/>
              <w:right w:val="single" w:sz="2" w:space="0" w:color="auto"/>
            </w:tcBorders>
          </w:tcPr>
          <w:p w14:paraId="4DCDE015"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Členské státy ve WTO: preference, dodržování závazků a monitorování</w:t>
            </w:r>
          </w:p>
        </w:tc>
        <w:tc>
          <w:tcPr>
            <w:tcW w:w="3060" w:type="dxa"/>
            <w:tcBorders>
              <w:top w:val="single" w:sz="2" w:space="0" w:color="auto"/>
              <w:left w:val="single" w:sz="2" w:space="0" w:color="auto"/>
              <w:bottom w:val="single" w:sz="2" w:space="0" w:color="auto"/>
            </w:tcBorders>
          </w:tcPr>
          <w:p w14:paraId="6E1A6E4D"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doc. PhDr. Jan Karlas, M.A., Ph.D. </w:t>
            </w:r>
          </w:p>
        </w:tc>
      </w:tr>
      <w:tr w:rsidR="005D5416" w:rsidRPr="00496A5A" w14:paraId="455F596B" w14:textId="77777777" w:rsidTr="00B574B4">
        <w:trPr>
          <w:trHeight w:val="125"/>
        </w:trPr>
        <w:tc>
          <w:tcPr>
            <w:tcW w:w="1525" w:type="dxa"/>
            <w:tcBorders>
              <w:top w:val="single" w:sz="2" w:space="0" w:color="auto"/>
              <w:bottom w:val="single" w:sz="2" w:space="0" w:color="auto"/>
              <w:right w:val="single" w:sz="12" w:space="0" w:color="000000"/>
            </w:tcBorders>
          </w:tcPr>
          <w:p w14:paraId="1E030072"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15-02411S</w:t>
            </w:r>
          </w:p>
          <w:p w14:paraId="7434E117" w14:textId="77777777" w:rsidR="005D5416" w:rsidRPr="00496A5A" w:rsidRDefault="005D5416" w:rsidP="00B574B4">
            <w:pPr>
              <w:rPr>
                <w:rFonts w:ascii="Times New Roman" w:hAnsi="Times New Roman" w:cs="Times New Roman"/>
                <w:sz w:val="24"/>
                <w:szCs w:val="24"/>
              </w:rPr>
            </w:pPr>
          </w:p>
        </w:tc>
        <w:tc>
          <w:tcPr>
            <w:tcW w:w="5040" w:type="dxa"/>
            <w:tcBorders>
              <w:top w:val="single" w:sz="2" w:space="0" w:color="auto"/>
              <w:bottom w:val="single" w:sz="2" w:space="0" w:color="auto"/>
              <w:right w:val="single" w:sz="2" w:space="0" w:color="auto"/>
            </w:tcBorders>
          </w:tcPr>
          <w:p w14:paraId="2BAC1ABB"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Vývoj a aplikace meta-regresních metod v ekonomii</w:t>
            </w:r>
          </w:p>
        </w:tc>
        <w:tc>
          <w:tcPr>
            <w:tcW w:w="3060" w:type="dxa"/>
            <w:tcBorders>
              <w:top w:val="single" w:sz="2" w:space="0" w:color="auto"/>
              <w:left w:val="single" w:sz="2" w:space="0" w:color="auto"/>
              <w:bottom w:val="single" w:sz="2" w:space="0" w:color="auto"/>
            </w:tcBorders>
          </w:tcPr>
          <w:p w14:paraId="048A36A7"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PhDr. Tomáš Havránek, Ph.D. </w:t>
            </w:r>
          </w:p>
        </w:tc>
      </w:tr>
      <w:tr w:rsidR="005D5416" w:rsidRPr="00496A5A" w14:paraId="1F70752E" w14:textId="77777777" w:rsidTr="00B574B4">
        <w:trPr>
          <w:trHeight w:val="125"/>
        </w:trPr>
        <w:tc>
          <w:tcPr>
            <w:tcW w:w="1525" w:type="dxa"/>
            <w:tcBorders>
              <w:top w:val="single" w:sz="2" w:space="0" w:color="auto"/>
              <w:bottom w:val="single" w:sz="2" w:space="0" w:color="auto"/>
              <w:right w:val="single" w:sz="12" w:space="0" w:color="000000"/>
            </w:tcBorders>
          </w:tcPr>
          <w:p w14:paraId="75F632E9"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15-16107S</w:t>
            </w:r>
          </w:p>
        </w:tc>
        <w:tc>
          <w:tcPr>
            <w:tcW w:w="5040" w:type="dxa"/>
            <w:tcBorders>
              <w:top w:val="single" w:sz="2" w:space="0" w:color="auto"/>
              <w:bottom w:val="single" w:sz="2" w:space="0" w:color="auto"/>
              <w:right w:val="single" w:sz="2" w:space="0" w:color="auto"/>
            </w:tcBorders>
          </w:tcPr>
          <w:p w14:paraId="010C1B12"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Totalitářství a nebanálnost zla</w:t>
            </w:r>
          </w:p>
        </w:tc>
        <w:tc>
          <w:tcPr>
            <w:tcW w:w="3060" w:type="dxa"/>
            <w:tcBorders>
              <w:top w:val="single" w:sz="2" w:space="0" w:color="auto"/>
              <w:left w:val="single" w:sz="2" w:space="0" w:color="auto"/>
              <w:bottom w:val="single" w:sz="2" w:space="0" w:color="auto"/>
            </w:tcBorders>
          </w:tcPr>
          <w:p w14:paraId="48772FC5"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prof. Dr. Steven Saxonberg Ph.D.</w:t>
            </w:r>
          </w:p>
        </w:tc>
      </w:tr>
      <w:tr w:rsidR="005D5416" w:rsidRPr="00496A5A" w14:paraId="2412A248" w14:textId="77777777" w:rsidTr="00B574B4">
        <w:trPr>
          <w:trHeight w:val="125"/>
        </w:trPr>
        <w:tc>
          <w:tcPr>
            <w:tcW w:w="1525" w:type="dxa"/>
            <w:tcBorders>
              <w:top w:val="single" w:sz="2" w:space="0" w:color="auto"/>
              <w:bottom w:val="single" w:sz="2" w:space="0" w:color="auto"/>
              <w:right w:val="single" w:sz="12" w:space="0" w:color="000000"/>
            </w:tcBorders>
          </w:tcPr>
          <w:p w14:paraId="384C3822"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bCs/>
                <w:sz w:val="24"/>
                <w:szCs w:val="24"/>
              </w:rPr>
              <w:t>14-24129S</w:t>
            </w:r>
          </w:p>
        </w:tc>
        <w:tc>
          <w:tcPr>
            <w:tcW w:w="5040" w:type="dxa"/>
            <w:tcBorders>
              <w:top w:val="single" w:sz="2" w:space="0" w:color="auto"/>
              <w:bottom w:val="single" w:sz="2" w:space="0" w:color="auto"/>
              <w:right w:val="single" w:sz="2" w:space="0" w:color="auto"/>
            </w:tcBorders>
          </w:tcPr>
          <w:p w14:paraId="5F1242B2" w14:textId="77777777" w:rsidR="005D5416" w:rsidRPr="00496A5A" w:rsidRDefault="005D5416" w:rsidP="00B574B4">
            <w:pPr>
              <w:rPr>
                <w:rFonts w:ascii="Times New Roman" w:hAnsi="Times New Roman" w:cs="Times New Roman"/>
                <w:bCs/>
                <w:sz w:val="24"/>
                <w:szCs w:val="24"/>
              </w:rPr>
            </w:pPr>
            <w:r w:rsidRPr="00496A5A">
              <w:rPr>
                <w:rFonts w:ascii="Times New Roman" w:hAnsi="Times New Roman" w:cs="Times New Roman"/>
                <w:bCs/>
                <w:sz w:val="24"/>
                <w:szCs w:val="24"/>
              </w:rPr>
              <w:t>Dynamické korelace a riziko na finančních trzích</w:t>
            </w:r>
          </w:p>
          <w:p w14:paraId="5A959867" w14:textId="77777777" w:rsidR="005D5416" w:rsidRPr="00496A5A" w:rsidRDefault="005D5416" w:rsidP="00B574B4">
            <w:pPr>
              <w:rPr>
                <w:rFonts w:ascii="Times New Roman" w:hAnsi="Times New Roman" w:cs="Times New Roman"/>
                <w:sz w:val="24"/>
                <w:szCs w:val="24"/>
              </w:rPr>
            </w:pPr>
          </w:p>
        </w:tc>
        <w:tc>
          <w:tcPr>
            <w:tcW w:w="3060" w:type="dxa"/>
            <w:tcBorders>
              <w:top w:val="single" w:sz="2" w:space="0" w:color="auto"/>
              <w:left w:val="single" w:sz="2" w:space="0" w:color="auto"/>
              <w:bottom w:val="single" w:sz="2" w:space="0" w:color="auto"/>
            </w:tcBorders>
          </w:tcPr>
          <w:p w14:paraId="38049D48"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prof. Ing. Evžen Kočenda, Ph.D.</w:t>
            </w:r>
          </w:p>
        </w:tc>
      </w:tr>
      <w:tr w:rsidR="005D5416" w:rsidRPr="00496A5A" w14:paraId="5CE40175" w14:textId="77777777" w:rsidTr="00B574B4">
        <w:trPr>
          <w:trHeight w:val="125"/>
        </w:trPr>
        <w:tc>
          <w:tcPr>
            <w:tcW w:w="1525" w:type="dxa"/>
            <w:tcBorders>
              <w:top w:val="single" w:sz="2" w:space="0" w:color="auto"/>
              <w:bottom w:val="single" w:sz="2" w:space="0" w:color="auto"/>
              <w:right w:val="single" w:sz="12" w:space="0" w:color="000000"/>
            </w:tcBorders>
          </w:tcPr>
          <w:p w14:paraId="79E876CD" w14:textId="77777777" w:rsidR="005D5416" w:rsidRPr="00496A5A" w:rsidRDefault="005D5416" w:rsidP="00B574B4">
            <w:pPr>
              <w:rPr>
                <w:rFonts w:ascii="Times New Roman" w:hAnsi="Times New Roman" w:cs="Times New Roman"/>
                <w:bCs/>
                <w:sz w:val="24"/>
                <w:szCs w:val="24"/>
              </w:rPr>
            </w:pPr>
            <w:r w:rsidRPr="00496A5A">
              <w:rPr>
                <w:rFonts w:ascii="Times New Roman" w:hAnsi="Times New Roman" w:cs="Times New Roman"/>
                <w:sz w:val="24"/>
                <w:szCs w:val="24"/>
              </w:rPr>
              <w:t>16-00027S</w:t>
            </w:r>
          </w:p>
        </w:tc>
        <w:tc>
          <w:tcPr>
            <w:tcW w:w="5040" w:type="dxa"/>
            <w:tcBorders>
              <w:top w:val="single" w:sz="2" w:space="0" w:color="auto"/>
              <w:bottom w:val="single" w:sz="2" w:space="0" w:color="auto"/>
              <w:right w:val="single" w:sz="2" w:space="0" w:color="auto"/>
            </w:tcBorders>
          </w:tcPr>
          <w:p w14:paraId="66227DB9" w14:textId="77777777" w:rsidR="005D5416" w:rsidRPr="00496A5A" w:rsidRDefault="005D5416" w:rsidP="00B574B4">
            <w:pPr>
              <w:rPr>
                <w:rFonts w:ascii="Times New Roman" w:hAnsi="Times New Roman" w:cs="Times New Roman"/>
                <w:bCs/>
                <w:sz w:val="24"/>
                <w:szCs w:val="24"/>
              </w:rPr>
            </w:pPr>
            <w:r w:rsidRPr="00496A5A">
              <w:rPr>
                <w:rFonts w:ascii="Times New Roman" w:hAnsi="Times New Roman" w:cs="Times New Roman"/>
                <w:sz w:val="24"/>
                <w:szCs w:val="24"/>
              </w:rPr>
              <w:t>Zkoumání zelených paradoxů: Mikroekonomický, ekonometrický a meta-analytický rámec výzkumu efektů klimatických a energetických politik</w:t>
            </w:r>
          </w:p>
        </w:tc>
        <w:tc>
          <w:tcPr>
            <w:tcW w:w="3060" w:type="dxa"/>
            <w:tcBorders>
              <w:top w:val="single" w:sz="2" w:space="0" w:color="auto"/>
              <w:left w:val="single" w:sz="2" w:space="0" w:color="auto"/>
              <w:bottom w:val="single" w:sz="2" w:space="0" w:color="auto"/>
            </w:tcBorders>
          </w:tcPr>
          <w:p w14:paraId="543E0796"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prof. Ing. Karel Janda, M.A., Dr., Ph.D.</w:t>
            </w:r>
            <w:r w:rsidRPr="00496A5A">
              <w:rPr>
                <w:rFonts w:ascii="Times New Roman" w:hAnsi="Times New Roman" w:cs="Times New Roman"/>
                <w:sz w:val="24"/>
                <w:szCs w:val="24"/>
              </w:rPr>
              <w:tab/>
            </w:r>
          </w:p>
          <w:p w14:paraId="6AB5D61D" w14:textId="77777777" w:rsidR="005D5416" w:rsidRPr="00496A5A" w:rsidRDefault="005D5416" w:rsidP="00B574B4">
            <w:pPr>
              <w:rPr>
                <w:rFonts w:ascii="Times New Roman" w:hAnsi="Times New Roman" w:cs="Times New Roman"/>
                <w:sz w:val="24"/>
                <w:szCs w:val="24"/>
              </w:rPr>
            </w:pPr>
          </w:p>
        </w:tc>
      </w:tr>
      <w:tr w:rsidR="005D5416" w:rsidRPr="00496A5A" w14:paraId="7D3B948B" w14:textId="77777777" w:rsidTr="00B574B4">
        <w:trPr>
          <w:trHeight w:val="125"/>
        </w:trPr>
        <w:tc>
          <w:tcPr>
            <w:tcW w:w="1525" w:type="dxa"/>
            <w:tcBorders>
              <w:top w:val="single" w:sz="2" w:space="0" w:color="auto"/>
              <w:bottom w:val="single" w:sz="2" w:space="0" w:color="auto"/>
              <w:right w:val="single" w:sz="12" w:space="0" w:color="000000"/>
            </w:tcBorders>
          </w:tcPr>
          <w:p w14:paraId="3218C710" w14:textId="77777777" w:rsidR="005D5416" w:rsidRPr="00496A5A" w:rsidRDefault="005D5416" w:rsidP="00B574B4">
            <w:pPr>
              <w:rPr>
                <w:rFonts w:ascii="Times New Roman" w:hAnsi="Times New Roman" w:cs="Times New Roman"/>
                <w:bCs/>
                <w:sz w:val="24"/>
                <w:szCs w:val="24"/>
              </w:rPr>
            </w:pPr>
            <w:r w:rsidRPr="00496A5A">
              <w:rPr>
                <w:rFonts w:ascii="Times New Roman" w:hAnsi="Times New Roman" w:cs="Times New Roman"/>
                <w:sz w:val="24"/>
                <w:szCs w:val="24"/>
              </w:rPr>
              <w:t>16-17670S</w:t>
            </w:r>
          </w:p>
        </w:tc>
        <w:tc>
          <w:tcPr>
            <w:tcW w:w="5040" w:type="dxa"/>
            <w:tcBorders>
              <w:top w:val="single" w:sz="2" w:space="0" w:color="auto"/>
              <w:bottom w:val="single" w:sz="2" w:space="0" w:color="auto"/>
              <w:right w:val="single" w:sz="2" w:space="0" w:color="auto"/>
            </w:tcBorders>
          </w:tcPr>
          <w:p w14:paraId="7B997751" w14:textId="77777777" w:rsidR="005D5416" w:rsidRPr="00496A5A" w:rsidRDefault="005D5416" w:rsidP="00B574B4">
            <w:pPr>
              <w:rPr>
                <w:rFonts w:ascii="Times New Roman" w:hAnsi="Times New Roman" w:cs="Times New Roman"/>
                <w:bCs/>
                <w:sz w:val="24"/>
                <w:szCs w:val="24"/>
              </w:rPr>
            </w:pPr>
            <w:r w:rsidRPr="00496A5A">
              <w:rPr>
                <w:rFonts w:ascii="Times New Roman" w:hAnsi="Times New Roman" w:cs="Times New Roman"/>
                <w:sz w:val="24"/>
                <w:szCs w:val="24"/>
              </w:rPr>
              <w:t>Identity a praktiky rozštěpeného aktéra: Interpretace současné německé zahraniční politiky</w:t>
            </w:r>
          </w:p>
        </w:tc>
        <w:tc>
          <w:tcPr>
            <w:tcW w:w="3060" w:type="dxa"/>
            <w:tcBorders>
              <w:top w:val="single" w:sz="2" w:space="0" w:color="auto"/>
              <w:left w:val="single" w:sz="2" w:space="0" w:color="auto"/>
              <w:bottom w:val="single" w:sz="2" w:space="0" w:color="auto"/>
            </w:tcBorders>
          </w:tcPr>
          <w:p w14:paraId="49835BB5"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JUDr. Vladimír Handl, CSc.</w:t>
            </w:r>
          </w:p>
          <w:p w14:paraId="4F61FD34" w14:textId="77777777" w:rsidR="005D5416" w:rsidRPr="00496A5A" w:rsidRDefault="005D5416" w:rsidP="00B574B4">
            <w:pPr>
              <w:rPr>
                <w:rFonts w:ascii="Times New Roman" w:hAnsi="Times New Roman" w:cs="Times New Roman"/>
                <w:sz w:val="24"/>
                <w:szCs w:val="24"/>
              </w:rPr>
            </w:pPr>
          </w:p>
        </w:tc>
      </w:tr>
      <w:tr w:rsidR="005D5416" w:rsidRPr="00496A5A" w14:paraId="079A01B6" w14:textId="77777777" w:rsidTr="00B574B4">
        <w:trPr>
          <w:trHeight w:val="125"/>
        </w:trPr>
        <w:tc>
          <w:tcPr>
            <w:tcW w:w="1525" w:type="dxa"/>
            <w:tcBorders>
              <w:top w:val="single" w:sz="2" w:space="0" w:color="auto"/>
              <w:bottom w:val="single" w:sz="2" w:space="0" w:color="auto"/>
              <w:right w:val="single" w:sz="12" w:space="0" w:color="000000"/>
            </w:tcBorders>
          </w:tcPr>
          <w:p w14:paraId="71BEA4D6"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16-14151S</w:t>
            </w:r>
          </w:p>
        </w:tc>
        <w:tc>
          <w:tcPr>
            <w:tcW w:w="5040" w:type="dxa"/>
            <w:tcBorders>
              <w:top w:val="single" w:sz="2" w:space="0" w:color="auto"/>
              <w:bottom w:val="single" w:sz="2" w:space="0" w:color="auto"/>
              <w:right w:val="single" w:sz="2" w:space="0" w:color="auto"/>
            </w:tcBorders>
          </w:tcPr>
          <w:p w14:paraId="39C687D3" w14:textId="77777777" w:rsidR="005D5416" w:rsidRPr="00496A5A" w:rsidRDefault="005D5416" w:rsidP="00B574B4">
            <w:pPr>
              <w:rPr>
                <w:rFonts w:ascii="Times New Roman" w:hAnsi="Times New Roman" w:cs="Times New Roman"/>
                <w:bCs/>
                <w:sz w:val="24"/>
                <w:szCs w:val="24"/>
              </w:rPr>
            </w:pPr>
            <w:r w:rsidRPr="00496A5A">
              <w:rPr>
                <w:rFonts w:ascii="Times New Roman" w:hAnsi="Times New Roman" w:cs="Times New Roman"/>
                <w:sz w:val="24"/>
                <w:szCs w:val="24"/>
              </w:rPr>
              <w:t>Měření faktorů finančního rizika ve frekvenční doméně</w:t>
            </w:r>
          </w:p>
        </w:tc>
        <w:tc>
          <w:tcPr>
            <w:tcW w:w="3060" w:type="dxa"/>
            <w:tcBorders>
              <w:top w:val="single" w:sz="2" w:space="0" w:color="auto"/>
              <w:left w:val="single" w:sz="2" w:space="0" w:color="auto"/>
              <w:bottom w:val="single" w:sz="2" w:space="0" w:color="auto"/>
            </w:tcBorders>
          </w:tcPr>
          <w:p w14:paraId="10557AA7"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Mgr. Lukáš Vácha, Ph.D.</w:t>
            </w:r>
          </w:p>
          <w:p w14:paraId="3A4F19B5" w14:textId="77777777" w:rsidR="005D5416" w:rsidRPr="00496A5A" w:rsidRDefault="005D5416" w:rsidP="00B574B4">
            <w:pPr>
              <w:rPr>
                <w:rFonts w:ascii="Times New Roman" w:hAnsi="Times New Roman" w:cs="Times New Roman"/>
                <w:sz w:val="24"/>
                <w:szCs w:val="24"/>
              </w:rPr>
            </w:pPr>
          </w:p>
        </w:tc>
      </w:tr>
      <w:tr w:rsidR="005D5416" w:rsidRPr="00496A5A" w14:paraId="684E23D0" w14:textId="77777777" w:rsidTr="00B574B4">
        <w:trPr>
          <w:trHeight w:val="125"/>
        </w:trPr>
        <w:tc>
          <w:tcPr>
            <w:tcW w:w="1525" w:type="dxa"/>
            <w:tcBorders>
              <w:top w:val="single" w:sz="2" w:space="0" w:color="auto"/>
              <w:bottom w:val="single" w:sz="2" w:space="0" w:color="auto"/>
              <w:right w:val="single" w:sz="12" w:space="0" w:color="000000"/>
            </w:tcBorders>
          </w:tcPr>
          <w:p w14:paraId="3A404523" w14:textId="77777777" w:rsidR="005D5416" w:rsidRPr="00496A5A" w:rsidRDefault="005D5416" w:rsidP="00B574B4">
            <w:pPr>
              <w:rPr>
                <w:rFonts w:ascii="Times New Roman" w:hAnsi="Times New Roman" w:cs="Times New Roman"/>
                <w:bCs/>
                <w:sz w:val="24"/>
                <w:szCs w:val="24"/>
              </w:rPr>
            </w:pPr>
            <w:r w:rsidRPr="00496A5A">
              <w:rPr>
                <w:rFonts w:ascii="Times New Roman" w:hAnsi="Times New Roman" w:cs="Times New Roman"/>
                <w:sz w:val="24"/>
                <w:szCs w:val="24"/>
              </w:rPr>
              <w:t>16-10625S</w:t>
            </w:r>
          </w:p>
        </w:tc>
        <w:tc>
          <w:tcPr>
            <w:tcW w:w="5040" w:type="dxa"/>
            <w:tcBorders>
              <w:top w:val="single" w:sz="2" w:space="0" w:color="auto"/>
              <w:bottom w:val="single" w:sz="2" w:space="0" w:color="auto"/>
              <w:right w:val="single" w:sz="2" w:space="0" w:color="auto"/>
            </w:tcBorders>
          </w:tcPr>
          <w:p w14:paraId="4EA91506" w14:textId="77777777" w:rsidR="005D5416" w:rsidRPr="00496A5A" w:rsidRDefault="005D5416" w:rsidP="00B574B4">
            <w:pPr>
              <w:rPr>
                <w:rFonts w:ascii="Times New Roman" w:hAnsi="Times New Roman" w:cs="Times New Roman"/>
                <w:bCs/>
                <w:sz w:val="24"/>
                <w:szCs w:val="24"/>
              </w:rPr>
            </w:pPr>
            <w:r w:rsidRPr="00496A5A">
              <w:rPr>
                <w:rFonts w:ascii="Times New Roman" w:hAnsi="Times New Roman" w:cs="Times New Roman"/>
                <w:sz w:val="24"/>
                <w:szCs w:val="24"/>
              </w:rPr>
              <w:t>Role Československých drah v československé dopravní politice, 1970-1989</w:t>
            </w:r>
          </w:p>
        </w:tc>
        <w:tc>
          <w:tcPr>
            <w:tcW w:w="3060" w:type="dxa"/>
            <w:tcBorders>
              <w:top w:val="single" w:sz="2" w:space="0" w:color="auto"/>
              <w:left w:val="single" w:sz="2" w:space="0" w:color="auto"/>
              <w:bottom w:val="single" w:sz="2" w:space="0" w:color="auto"/>
            </w:tcBorders>
          </w:tcPr>
          <w:p w14:paraId="479861B1"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PhDr. Tomáš Nigrin, Ph.D.</w:t>
            </w:r>
          </w:p>
          <w:p w14:paraId="3BE8AD53" w14:textId="77777777" w:rsidR="005D5416" w:rsidRPr="00496A5A" w:rsidRDefault="005D5416" w:rsidP="00B574B4">
            <w:pPr>
              <w:rPr>
                <w:rFonts w:ascii="Times New Roman" w:hAnsi="Times New Roman" w:cs="Times New Roman"/>
                <w:sz w:val="24"/>
                <w:szCs w:val="24"/>
              </w:rPr>
            </w:pPr>
          </w:p>
        </w:tc>
      </w:tr>
      <w:tr w:rsidR="005D5416" w:rsidRPr="00496A5A" w14:paraId="326DC220" w14:textId="77777777" w:rsidTr="00B574B4">
        <w:trPr>
          <w:trHeight w:val="125"/>
        </w:trPr>
        <w:tc>
          <w:tcPr>
            <w:tcW w:w="1525" w:type="dxa"/>
            <w:tcBorders>
              <w:top w:val="single" w:sz="2" w:space="0" w:color="auto"/>
              <w:bottom w:val="single" w:sz="2" w:space="0" w:color="auto"/>
              <w:right w:val="single" w:sz="12" w:space="0" w:color="000000"/>
            </w:tcBorders>
          </w:tcPr>
          <w:p w14:paraId="18C0DA87" w14:textId="77777777" w:rsidR="005D5416" w:rsidRPr="00496A5A" w:rsidRDefault="005D5416" w:rsidP="00B574B4">
            <w:pPr>
              <w:rPr>
                <w:rFonts w:ascii="Times New Roman" w:hAnsi="Times New Roman" w:cs="Times New Roman"/>
                <w:bCs/>
                <w:sz w:val="24"/>
                <w:szCs w:val="24"/>
              </w:rPr>
            </w:pPr>
            <w:r w:rsidRPr="00496A5A">
              <w:rPr>
                <w:rFonts w:ascii="Times New Roman" w:hAnsi="Times New Roman" w:cs="Times New Roman"/>
                <w:sz w:val="24"/>
                <w:szCs w:val="24"/>
              </w:rPr>
              <w:t>16-14292S</w:t>
            </w:r>
          </w:p>
        </w:tc>
        <w:tc>
          <w:tcPr>
            <w:tcW w:w="5040" w:type="dxa"/>
            <w:tcBorders>
              <w:top w:val="single" w:sz="2" w:space="0" w:color="auto"/>
              <w:bottom w:val="single" w:sz="2" w:space="0" w:color="auto"/>
              <w:right w:val="single" w:sz="2" w:space="0" w:color="auto"/>
            </w:tcBorders>
          </w:tcPr>
          <w:p w14:paraId="398C191A" w14:textId="77777777" w:rsidR="005D5416" w:rsidRPr="00496A5A" w:rsidRDefault="005D5416" w:rsidP="00B574B4">
            <w:pPr>
              <w:rPr>
                <w:rFonts w:ascii="Times New Roman" w:hAnsi="Times New Roman" w:cs="Times New Roman"/>
                <w:bCs/>
                <w:sz w:val="24"/>
                <w:szCs w:val="24"/>
              </w:rPr>
            </w:pPr>
            <w:r w:rsidRPr="00496A5A">
              <w:rPr>
                <w:rFonts w:ascii="Times New Roman" w:hAnsi="Times New Roman" w:cs="Times New Roman"/>
                <w:sz w:val="24"/>
                <w:szCs w:val="24"/>
              </w:rPr>
              <w:t>Komparativní výzkum cílových populací v České republice: záleží na obsahu veřejných politik?</w:t>
            </w:r>
          </w:p>
        </w:tc>
        <w:tc>
          <w:tcPr>
            <w:tcW w:w="3060" w:type="dxa"/>
            <w:tcBorders>
              <w:top w:val="single" w:sz="2" w:space="0" w:color="auto"/>
              <w:left w:val="single" w:sz="2" w:space="0" w:color="auto"/>
              <w:bottom w:val="single" w:sz="2" w:space="0" w:color="auto"/>
            </w:tcBorders>
          </w:tcPr>
          <w:p w14:paraId="4EABCCCA"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Mgr. Martin Nekola, Ph.D.</w:t>
            </w:r>
          </w:p>
          <w:p w14:paraId="2FDC5320" w14:textId="77777777" w:rsidR="005D5416" w:rsidRPr="00496A5A" w:rsidRDefault="005D5416" w:rsidP="00B574B4">
            <w:pPr>
              <w:rPr>
                <w:rFonts w:ascii="Times New Roman" w:hAnsi="Times New Roman" w:cs="Times New Roman"/>
                <w:sz w:val="24"/>
                <w:szCs w:val="24"/>
              </w:rPr>
            </w:pPr>
          </w:p>
        </w:tc>
      </w:tr>
      <w:tr w:rsidR="005D5416" w:rsidRPr="00496A5A" w14:paraId="57EB9228" w14:textId="77777777" w:rsidTr="00B574B4">
        <w:trPr>
          <w:trHeight w:val="125"/>
        </w:trPr>
        <w:tc>
          <w:tcPr>
            <w:tcW w:w="1525" w:type="dxa"/>
            <w:tcBorders>
              <w:top w:val="single" w:sz="2" w:space="0" w:color="auto"/>
              <w:bottom w:val="single" w:sz="2" w:space="0" w:color="auto"/>
              <w:right w:val="single" w:sz="12" w:space="0" w:color="000000"/>
            </w:tcBorders>
          </w:tcPr>
          <w:p w14:paraId="37BD14C0" w14:textId="77777777" w:rsidR="005D5416" w:rsidRPr="00496A5A" w:rsidRDefault="005D5416" w:rsidP="00B574B4">
            <w:pPr>
              <w:rPr>
                <w:rFonts w:ascii="Times New Roman" w:hAnsi="Times New Roman" w:cs="Times New Roman"/>
                <w:bCs/>
                <w:sz w:val="24"/>
                <w:szCs w:val="24"/>
              </w:rPr>
            </w:pPr>
            <w:r w:rsidRPr="00496A5A">
              <w:rPr>
                <w:rFonts w:ascii="Times New Roman" w:hAnsi="Times New Roman" w:cs="Times New Roman"/>
                <w:sz w:val="24"/>
                <w:szCs w:val="24"/>
              </w:rPr>
              <w:t>16-20553S</w:t>
            </w:r>
          </w:p>
        </w:tc>
        <w:tc>
          <w:tcPr>
            <w:tcW w:w="5040" w:type="dxa"/>
            <w:tcBorders>
              <w:top w:val="single" w:sz="2" w:space="0" w:color="auto"/>
              <w:bottom w:val="single" w:sz="2" w:space="0" w:color="auto"/>
              <w:right w:val="single" w:sz="2" w:space="0" w:color="auto"/>
            </w:tcBorders>
          </w:tcPr>
          <w:p w14:paraId="6BD1DC65" w14:textId="77777777" w:rsidR="005D5416" w:rsidRPr="00496A5A" w:rsidRDefault="005D5416" w:rsidP="00B574B4">
            <w:pPr>
              <w:rPr>
                <w:rFonts w:ascii="Times New Roman" w:hAnsi="Times New Roman" w:cs="Times New Roman"/>
                <w:bCs/>
                <w:sz w:val="24"/>
                <w:szCs w:val="24"/>
              </w:rPr>
            </w:pPr>
            <w:r w:rsidRPr="00496A5A">
              <w:rPr>
                <w:rFonts w:ascii="Times New Roman" w:hAnsi="Times New Roman" w:cs="Times New Roman"/>
                <w:sz w:val="24"/>
                <w:szCs w:val="24"/>
              </w:rPr>
              <w:t>Narativizace krize a instituce ve stranické politice (politics) a veřejných politikách (public policy)</w:t>
            </w:r>
          </w:p>
        </w:tc>
        <w:tc>
          <w:tcPr>
            <w:tcW w:w="3060" w:type="dxa"/>
            <w:tcBorders>
              <w:top w:val="single" w:sz="2" w:space="0" w:color="auto"/>
              <w:left w:val="single" w:sz="2" w:space="0" w:color="auto"/>
              <w:bottom w:val="single" w:sz="2" w:space="0" w:color="auto"/>
            </w:tcBorders>
          </w:tcPr>
          <w:p w14:paraId="6D00F5F1"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Simon Smith, Ph.D.</w:t>
            </w:r>
          </w:p>
          <w:p w14:paraId="58E803ED" w14:textId="77777777" w:rsidR="005D5416" w:rsidRPr="00496A5A" w:rsidRDefault="005D5416" w:rsidP="00B574B4">
            <w:pPr>
              <w:rPr>
                <w:rFonts w:ascii="Times New Roman" w:hAnsi="Times New Roman" w:cs="Times New Roman"/>
                <w:sz w:val="24"/>
                <w:szCs w:val="24"/>
              </w:rPr>
            </w:pPr>
          </w:p>
        </w:tc>
      </w:tr>
      <w:tr w:rsidR="005D5416" w:rsidRPr="00496A5A" w14:paraId="6693DD00" w14:textId="77777777" w:rsidTr="00B574B4">
        <w:trPr>
          <w:trHeight w:val="125"/>
        </w:trPr>
        <w:tc>
          <w:tcPr>
            <w:tcW w:w="1525" w:type="dxa"/>
            <w:tcBorders>
              <w:top w:val="single" w:sz="2" w:space="0" w:color="auto"/>
              <w:bottom w:val="single" w:sz="2" w:space="0" w:color="auto"/>
              <w:right w:val="single" w:sz="12" w:space="0" w:color="000000"/>
            </w:tcBorders>
          </w:tcPr>
          <w:p w14:paraId="0352FA6D" w14:textId="77777777" w:rsidR="005D5416" w:rsidRPr="00496A5A" w:rsidRDefault="005D5416" w:rsidP="00B574B4">
            <w:pPr>
              <w:rPr>
                <w:rFonts w:ascii="Times New Roman" w:hAnsi="Times New Roman" w:cs="Times New Roman"/>
                <w:bCs/>
                <w:sz w:val="24"/>
                <w:szCs w:val="24"/>
              </w:rPr>
            </w:pPr>
            <w:r w:rsidRPr="00496A5A">
              <w:rPr>
                <w:rFonts w:ascii="Times New Roman" w:hAnsi="Times New Roman" w:cs="Times New Roman"/>
                <w:sz w:val="24"/>
                <w:szCs w:val="24"/>
              </w:rPr>
              <w:t>16-09212S</w:t>
            </w:r>
          </w:p>
        </w:tc>
        <w:tc>
          <w:tcPr>
            <w:tcW w:w="5040" w:type="dxa"/>
            <w:tcBorders>
              <w:top w:val="single" w:sz="2" w:space="0" w:color="auto"/>
              <w:bottom w:val="single" w:sz="2" w:space="0" w:color="auto"/>
              <w:right w:val="single" w:sz="2" w:space="0" w:color="auto"/>
            </w:tcBorders>
          </w:tcPr>
          <w:p w14:paraId="215DDEAC" w14:textId="77777777" w:rsidR="005D5416" w:rsidRPr="00496A5A" w:rsidRDefault="005D5416" w:rsidP="00B574B4">
            <w:pPr>
              <w:rPr>
                <w:rFonts w:ascii="Times New Roman" w:hAnsi="Times New Roman" w:cs="Times New Roman"/>
                <w:bCs/>
                <w:sz w:val="24"/>
                <w:szCs w:val="24"/>
              </w:rPr>
            </w:pPr>
            <w:r w:rsidRPr="00496A5A">
              <w:rPr>
                <w:rFonts w:ascii="Times New Roman" w:hAnsi="Times New Roman" w:cs="Times New Roman"/>
                <w:sz w:val="24"/>
                <w:szCs w:val="24"/>
              </w:rPr>
              <w:t>Dynamika chudoby a sociálního vyloučení v České republice</w:t>
            </w:r>
          </w:p>
        </w:tc>
        <w:tc>
          <w:tcPr>
            <w:tcW w:w="3060" w:type="dxa"/>
            <w:tcBorders>
              <w:top w:val="single" w:sz="2" w:space="0" w:color="auto"/>
              <w:left w:val="single" w:sz="2" w:space="0" w:color="auto"/>
              <w:bottom w:val="single" w:sz="2" w:space="0" w:color="auto"/>
            </w:tcBorders>
          </w:tcPr>
          <w:p w14:paraId="2934335F"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Mgr. Karel Čada, Ph.D.</w:t>
            </w:r>
          </w:p>
          <w:p w14:paraId="52A3878C" w14:textId="77777777" w:rsidR="005D5416" w:rsidRPr="00496A5A" w:rsidRDefault="005D5416" w:rsidP="00B574B4">
            <w:pPr>
              <w:rPr>
                <w:rFonts w:ascii="Times New Roman" w:hAnsi="Times New Roman" w:cs="Times New Roman"/>
                <w:sz w:val="24"/>
                <w:szCs w:val="24"/>
              </w:rPr>
            </w:pPr>
          </w:p>
        </w:tc>
      </w:tr>
      <w:tr w:rsidR="005D5416" w:rsidRPr="00496A5A" w14:paraId="3CD21917" w14:textId="77777777" w:rsidTr="00B574B4">
        <w:trPr>
          <w:trHeight w:val="125"/>
        </w:trPr>
        <w:tc>
          <w:tcPr>
            <w:tcW w:w="1525" w:type="dxa"/>
            <w:tcBorders>
              <w:top w:val="single" w:sz="2" w:space="0" w:color="auto"/>
              <w:bottom w:val="single" w:sz="2" w:space="0" w:color="auto"/>
              <w:right w:val="single" w:sz="12" w:space="0" w:color="000000"/>
            </w:tcBorders>
          </w:tcPr>
          <w:p w14:paraId="51922C5B" w14:textId="77777777" w:rsidR="005D5416" w:rsidRPr="00496A5A" w:rsidRDefault="005D5416" w:rsidP="00B574B4">
            <w:pPr>
              <w:rPr>
                <w:rFonts w:ascii="Times New Roman" w:hAnsi="Times New Roman" w:cs="Times New Roman"/>
                <w:bCs/>
                <w:sz w:val="24"/>
                <w:szCs w:val="24"/>
              </w:rPr>
            </w:pPr>
            <w:r w:rsidRPr="00496A5A">
              <w:rPr>
                <w:rFonts w:ascii="Times New Roman" w:hAnsi="Times New Roman" w:cs="Times New Roman"/>
                <w:sz w:val="24"/>
                <w:szCs w:val="24"/>
              </w:rPr>
              <w:t>16-16009S</w:t>
            </w:r>
          </w:p>
        </w:tc>
        <w:tc>
          <w:tcPr>
            <w:tcW w:w="5040" w:type="dxa"/>
            <w:tcBorders>
              <w:top w:val="single" w:sz="2" w:space="0" w:color="auto"/>
              <w:bottom w:val="single" w:sz="2" w:space="0" w:color="auto"/>
              <w:right w:val="single" w:sz="2" w:space="0" w:color="auto"/>
            </w:tcBorders>
          </w:tcPr>
          <w:p w14:paraId="6FBC735A" w14:textId="77777777" w:rsidR="005D5416" w:rsidRPr="00496A5A" w:rsidRDefault="005D5416" w:rsidP="00B574B4">
            <w:pPr>
              <w:rPr>
                <w:rFonts w:ascii="Times New Roman" w:hAnsi="Times New Roman" w:cs="Times New Roman"/>
                <w:bCs/>
                <w:sz w:val="24"/>
                <w:szCs w:val="24"/>
              </w:rPr>
            </w:pPr>
            <w:r w:rsidRPr="00496A5A">
              <w:rPr>
                <w:rFonts w:ascii="Times New Roman" w:hAnsi="Times New Roman" w:cs="Times New Roman"/>
                <w:sz w:val="24"/>
                <w:szCs w:val="24"/>
              </w:rPr>
              <w:t>"Museli jsme žít, nějak jsme museli přežít..." Židé v Řecku 1944-2012</w:t>
            </w:r>
          </w:p>
        </w:tc>
        <w:tc>
          <w:tcPr>
            <w:tcW w:w="3060" w:type="dxa"/>
            <w:tcBorders>
              <w:top w:val="single" w:sz="2" w:space="0" w:color="auto"/>
              <w:left w:val="single" w:sz="2" w:space="0" w:color="auto"/>
              <w:bottom w:val="single" w:sz="2" w:space="0" w:color="auto"/>
            </w:tcBorders>
          </w:tcPr>
          <w:p w14:paraId="2BA22ACC"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Mgr. Kateřina Králová, Ph.D.</w:t>
            </w:r>
          </w:p>
          <w:p w14:paraId="0750AB8E" w14:textId="77777777" w:rsidR="005D5416" w:rsidRPr="00496A5A" w:rsidRDefault="005D5416" w:rsidP="00B574B4">
            <w:pPr>
              <w:rPr>
                <w:rFonts w:ascii="Times New Roman" w:hAnsi="Times New Roman" w:cs="Times New Roman"/>
                <w:sz w:val="24"/>
                <w:szCs w:val="24"/>
              </w:rPr>
            </w:pPr>
          </w:p>
        </w:tc>
      </w:tr>
      <w:tr w:rsidR="005D5416" w:rsidRPr="00496A5A" w14:paraId="442D15F7" w14:textId="77777777" w:rsidTr="00B574B4">
        <w:trPr>
          <w:trHeight w:val="125"/>
        </w:trPr>
        <w:tc>
          <w:tcPr>
            <w:tcW w:w="1525" w:type="dxa"/>
            <w:tcBorders>
              <w:top w:val="single" w:sz="2" w:space="0" w:color="auto"/>
              <w:bottom w:val="single" w:sz="2" w:space="0" w:color="auto"/>
              <w:right w:val="single" w:sz="12" w:space="0" w:color="000000"/>
            </w:tcBorders>
          </w:tcPr>
          <w:p w14:paraId="63194B2A" w14:textId="77777777" w:rsidR="005D5416" w:rsidRPr="00496A5A" w:rsidRDefault="005D5416" w:rsidP="00B574B4">
            <w:pPr>
              <w:rPr>
                <w:rFonts w:ascii="Times New Roman" w:hAnsi="Times New Roman" w:cs="Times New Roman"/>
                <w:bCs/>
                <w:sz w:val="24"/>
                <w:szCs w:val="24"/>
              </w:rPr>
            </w:pPr>
            <w:r w:rsidRPr="00496A5A">
              <w:rPr>
                <w:rFonts w:ascii="Times New Roman" w:hAnsi="Times New Roman" w:cs="Times New Roman"/>
                <w:sz w:val="24"/>
                <w:szCs w:val="24"/>
              </w:rPr>
              <w:t>16-02392S</w:t>
            </w:r>
          </w:p>
        </w:tc>
        <w:tc>
          <w:tcPr>
            <w:tcW w:w="5040" w:type="dxa"/>
            <w:tcBorders>
              <w:top w:val="single" w:sz="2" w:space="0" w:color="auto"/>
              <w:bottom w:val="single" w:sz="2" w:space="0" w:color="auto"/>
              <w:right w:val="single" w:sz="2" w:space="0" w:color="auto"/>
            </w:tcBorders>
          </w:tcPr>
          <w:p w14:paraId="5C6572DB" w14:textId="77777777" w:rsidR="005D5416" w:rsidRPr="00496A5A" w:rsidRDefault="005D5416" w:rsidP="00B574B4">
            <w:pPr>
              <w:rPr>
                <w:rFonts w:ascii="Times New Roman" w:hAnsi="Times New Roman" w:cs="Times New Roman"/>
                <w:bCs/>
                <w:sz w:val="24"/>
                <w:szCs w:val="24"/>
              </w:rPr>
            </w:pPr>
            <w:r w:rsidRPr="00496A5A">
              <w:rPr>
                <w:rFonts w:ascii="Times New Roman" w:hAnsi="Times New Roman" w:cs="Times New Roman"/>
                <w:sz w:val="24"/>
                <w:szCs w:val="24"/>
              </w:rPr>
              <w:t>Konkurenceschopnost a měnové kurzy: instituce a inovace</w:t>
            </w:r>
          </w:p>
        </w:tc>
        <w:tc>
          <w:tcPr>
            <w:tcW w:w="3060" w:type="dxa"/>
            <w:tcBorders>
              <w:top w:val="single" w:sz="2" w:space="0" w:color="auto"/>
              <w:left w:val="single" w:sz="2" w:space="0" w:color="auto"/>
              <w:bottom w:val="single" w:sz="2" w:space="0" w:color="auto"/>
            </w:tcBorders>
          </w:tcPr>
          <w:p w14:paraId="3AF42B47"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prof. Ing. Michal Mejstřík, CSc.</w:t>
            </w:r>
          </w:p>
        </w:tc>
      </w:tr>
      <w:tr w:rsidR="005D5416" w:rsidRPr="00496A5A" w14:paraId="3702FD1E" w14:textId="77777777" w:rsidTr="00B574B4">
        <w:trPr>
          <w:trHeight w:val="125"/>
        </w:trPr>
        <w:tc>
          <w:tcPr>
            <w:tcW w:w="1525" w:type="dxa"/>
            <w:tcBorders>
              <w:top w:val="single" w:sz="2" w:space="0" w:color="auto"/>
              <w:bottom w:val="single" w:sz="2" w:space="0" w:color="auto"/>
              <w:right w:val="single" w:sz="12" w:space="0" w:color="000000"/>
            </w:tcBorders>
          </w:tcPr>
          <w:p w14:paraId="10B07009" w14:textId="77777777" w:rsidR="005D5416" w:rsidRPr="00496A5A" w:rsidRDefault="005D5416" w:rsidP="00B574B4">
            <w:pPr>
              <w:rPr>
                <w:rFonts w:ascii="Times New Roman" w:hAnsi="Times New Roman" w:cs="Times New Roman"/>
                <w:bCs/>
                <w:sz w:val="24"/>
                <w:szCs w:val="24"/>
              </w:rPr>
            </w:pPr>
            <w:r w:rsidRPr="00496A5A">
              <w:rPr>
                <w:rFonts w:ascii="Times New Roman" w:hAnsi="Times New Roman" w:cs="Times New Roman"/>
                <w:sz w:val="24"/>
                <w:szCs w:val="24"/>
              </w:rPr>
              <w:t>16-10163S</w:t>
            </w:r>
          </w:p>
        </w:tc>
        <w:tc>
          <w:tcPr>
            <w:tcW w:w="5040" w:type="dxa"/>
            <w:tcBorders>
              <w:top w:val="single" w:sz="2" w:space="0" w:color="auto"/>
              <w:bottom w:val="single" w:sz="2" w:space="0" w:color="auto"/>
              <w:right w:val="single" w:sz="2" w:space="0" w:color="auto"/>
            </w:tcBorders>
          </w:tcPr>
          <w:p w14:paraId="5BC6D1CC" w14:textId="77777777" w:rsidR="005D5416" w:rsidRPr="00496A5A" w:rsidRDefault="005D5416" w:rsidP="00B574B4">
            <w:pPr>
              <w:rPr>
                <w:rFonts w:ascii="Times New Roman" w:hAnsi="Times New Roman" w:cs="Times New Roman"/>
                <w:bCs/>
                <w:sz w:val="24"/>
                <w:szCs w:val="24"/>
              </w:rPr>
            </w:pPr>
            <w:r w:rsidRPr="00496A5A">
              <w:rPr>
                <w:rFonts w:ascii="Times New Roman" w:hAnsi="Times New Roman" w:cs="Times New Roman"/>
                <w:sz w:val="24"/>
                <w:szCs w:val="24"/>
              </w:rPr>
              <w:t>Aktivismus v těžkých časech a obraz "druhého"</w:t>
            </w:r>
          </w:p>
        </w:tc>
        <w:tc>
          <w:tcPr>
            <w:tcW w:w="3060" w:type="dxa"/>
            <w:tcBorders>
              <w:top w:val="single" w:sz="2" w:space="0" w:color="auto"/>
              <w:left w:val="single" w:sz="2" w:space="0" w:color="auto"/>
              <w:bottom w:val="single" w:sz="2" w:space="0" w:color="auto"/>
            </w:tcBorders>
          </w:tcPr>
          <w:p w14:paraId="756B78B7"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doc. PhDr. Ing. Ondřej Císař, Ph.D.</w:t>
            </w:r>
          </w:p>
        </w:tc>
      </w:tr>
    </w:tbl>
    <w:p w14:paraId="08B52C50" w14:textId="77777777" w:rsidR="005D5416" w:rsidRPr="00496A5A" w:rsidRDefault="005D5416" w:rsidP="005D5416">
      <w:pPr>
        <w:pStyle w:val="Nadpis3"/>
        <w:spacing w:before="0"/>
        <w:rPr>
          <w:rFonts w:ascii="Times New Roman" w:hAnsi="Times New Roman" w:cs="Times New Roman"/>
          <w:sz w:val="24"/>
          <w:szCs w:val="24"/>
        </w:rPr>
      </w:pPr>
    </w:p>
    <w:p w14:paraId="2971A652" w14:textId="77777777" w:rsidR="005D5416" w:rsidRPr="005B359C" w:rsidRDefault="005D5416" w:rsidP="007F00E3">
      <w:pPr>
        <w:rPr>
          <w:rStyle w:val="Siln"/>
        </w:rPr>
      </w:pPr>
      <w:r w:rsidRPr="005B359C">
        <w:rPr>
          <w:rStyle w:val="Siln"/>
        </w:rPr>
        <w:t>Technologická agentura ČR (program Omega)</w:t>
      </w:r>
    </w:p>
    <w:p w14:paraId="0806668B" w14:textId="77777777" w:rsidR="005D5416" w:rsidRPr="00496A5A" w:rsidRDefault="005D5416" w:rsidP="005D5416">
      <w:pPr>
        <w:rPr>
          <w:rFonts w:ascii="Times New Roman" w:hAnsi="Times New Roman" w:cs="Times New Roman"/>
          <w:sz w:val="24"/>
          <w:szCs w:val="24"/>
        </w:rPr>
      </w:pPr>
    </w:p>
    <w:tbl>
      <w:tblPr>
        <w:tblW w:w="0" w:type="auto"/>
        <w:tblInd w:w="-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525"/>
        <w:gridCol w:w="5040"/>
        <w:gridCol w:w="3060"/>
      </w:tblGrid>
      <w:tr w:rsidR="005D5416" w:rsidRPr="00496A5A" w14:paraId="60B92A4F" w14:textId="77777777" w:rsidTr="00B574B4">
        <w:trPr>
          <w:trHeight w:val="102"/>
        </w:trPr>
        <w:tc>
          <w:tcPr>
            <w:tcW w:w="1525" w:type="dxa"/>
            <w:tcBorders>
              <w:right w:val="single" w:sz="12" w:space="0" w:color="000000"/>
            </w:tcBorders>
          </w:tcPr>
          <w:p w14:paraId="7898924C"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TD03000018</w:t>
            </w:r>
          </w:p>
          <w:p w14:paraId="10316978" w14:textId="77777777" w:rsidR="005D5416" w:rsidRPr="00496A5A" w:rsidRDefault="005D5416" w:rsidP="00B574B4">
            <w:pPr>
              <w:snapToGrid w:val="0"/>
              <w:rPr>
                <w:rFonts w:ascii="Times New Roman" w:hAnsi="Times New Roman" w:cs="Times New Roman"/>
                <w:snapToGrid w:val="0"/>
                <w:sz w:val="24"/>
                <w:szCs w:val="24"/>
              </w:rPr>
            </w:pPr>
          </w:p>
        </w:tc>
        <w:tc>
          <w:tcPr>
            <w:tcW w:w="5040" w:type="dxa"/>
          </w:tcPr>
          <w:p w14:paraId="52A7DDCF"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Využití výsledků sociálně-vědního výzkumu při analytické činnosti vstupující do rozhodování a strategického řízení veřejné správy</w:t>
            </w:r>
          </w:p>
        </w:tc>
        <w:tc>
          <w:tcPr>
            <w:tcW w:w="3060" w:type="dxa"/>
          </w:tcPr>
          <w:p w14:paraId="0CF53767"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prof. PhDr. Arnošt Veselý, Ph.D.</w:t>
            </w:r>
          </w:p>
          <w:p w14:paraId="365B1ECB" w14:textId="77777777" w:rsidR="005D5416" w:rsidRPr="00496A5A" w:rsidRDefault="005D5416" w:rsidP="00B574B4">
            <w:pPr>
              <w:snapToGrid w:val="0"/>
              <w:rPr>
                <w:rFonts w:ascii="Times New Roman" w:hAnsi="Times New Roman" w:cs="Times New Roman"/>
                <w:sz w:val="24"/>
                <w:szCs w:val="24"/>
              </w:rPr>
            </w:pPr>
          </w:p>
        </w:tc>
      </w:tr>
      <w:tr w:rsidR="005D5416" w:rsidRPr="00496A5A" w14:paraId="11DF6759" w14:textId="77777777" w:rsidTr="00B574B4">
        <w:trPr>
          <w:trHeight w:val="102"/>
        </w:trPr>
        <w:tc>
          <w:tcPr>
            <w:tcW w:w="1525" w:type="dxa"/>
            <w:tcBorders>
              <w:right w:val="single" w:sz="12" w:space="0" w:color="000000"/>
            </w:tcBorders>
          </w:tcPr>
          <w:p w14:paraId="3A990D5D"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TD03000209</w:t>
            </w:r>
          </w:p>
          <w:p w14:paraId="1CA27B82" w14:textId="77777777" w:rsidR="005D5416" w:rsidRPr="00496A5A" w:rsidRDefault="005D5416" w:rsidP="00B574B4">
            <w:pPr>
              <w:snapToGrid w:val="0"/>
              <w:rPr>
                <w:rFonts w:ascii="Times New Roman" w:hAnsi="Times New Roman" w:cs="Times New Roman"/>
                <w:sz w:val="24"/>
                <w:szCs w:val="24"/>
              </w:rPr>
            </w:pPr>
          </w:p>
        </w:tc>
        <w:tc>
          <w:tcPr>
            <w:tcW w:w="5040" w:type="dxa"/>
          </w:tcPr>
          <w:p w14:paraId="2068F216"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Diabetes mellitus 2. typu v České republice - analýza nákladů spojených s onemocněním a modelace jejich budoucího vývoje</w:t>
            </w:r>
          </w:p>
        </w:tc>
        <w:tc>
          <w:tcPr>
            <w:tcW w:w="3060" w:type="dxa"/>
          </w:tcPr>
          <w:p w14:paraId="751BF0E2"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PhDr. Jana Votápková</w:t>
            </w:r>
          </w:p>
          <w:p w14:paraId="4BF50576" w14:textId="77777777" w:rsidR="005D5416" w:rsidRPr="00496A5A" w:rsidRDefault="005D5416" w:rsidP="00B574B4">
            <w:pPr>
              <w:snapToGrid w:val="0"/>
              <w:rPr>
                <w:rFonts w:ascii="Times New Roman" w:hAnsi="Times New Roman" w:cs="Times New Roman"/>
                <w:sz w:val="24"/>
                <w:szCs w:val="24"/>
              </w:rPr>
            </w:pPr>
          </w:p>
        </w:tc>
      </w:tr>
      <w:tr w:rsidR="005D5416" w:rsidRPr="00496A5A" w14:paraId="60DCBE26" w14:textId="77777777" w:rsidTr="00B574B4">
        <w:trPr>
          <w:trHeight w:val="102"/>
        </w:trPr>
        <w:tc>
          <w:tcPr>
            <w:tcW w:w="1525" w:type="dxa"/>
            <w:tcBorders>
              <w:right w:val="single" w:sz="12" w:space="0" w:color="000000"/>
            </w:tcBorders>
          </w:tcPr>
          <w:p w14:paraId="428C6EE3"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TD03000290</w:t>
            </w:r>
          </w:p>
          <w:p w14:paraId="2086E517" w14:textId="77777777" w:rsidR="005D5416" w:rsidRPr="00496A5A" w:rsidRDefault="005D5416" w:rsidP="00B574B4">
            <w:pPr>
              <w:snapToGrid w:val="0"/>
              <w:rPr>
                <w:rFonts w:ascii="Times New Roman" w:hAnsi="Times New Roman" w:cs="Times New Roman"/>
                <w:sz w:val="24"/>
                <w:szCs w:val="24"/>
              </w:rPr>
            </w:pPr>
          </w:p>
        </w:tc>
        <w:tc>
          <w:tcPr>
            <w:tcW w:w="5040" w:type="dxa"/>
          </w:tcPr>
          <w:p w14:paraId="720F6909"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Prosazování českého zájmu v evropských politikách</w:t>
            </w:r>
          </w:p>
          <w:p w14:paraId="543D7BA0" w14:textId="77777777" w:rsidR="005D5416" w:rsidRPr="00496A5A" w:rsidRDefault="005D5416" w:rsidP="00B574B4">
            <w:pPr>
              <w:rPr>
                <w:rFonts w:ascii="Times New Roman" w:hAnsi="Times New Roman" w:cs="Times New Roman"/>
                <w:sz w:val="24"/>
                <w:szCs w:val="24"/>
              </w:rPr>
            </w:pPr>
          </w:p>
        </w:tc>
        <w:tc>
          <w:tcPr>
            <w:tcW w:w="3060" w:type="dxa"/>
          </w:tcPr>
          <w:p w14:paraId="55BC7E9E"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Mgr. Tomáš Weiss, Ph.D.</w:t>
            </w:r>
          </w:p>
          <w:p w14:paraId="3B5256E7" w14:textId="77777777" w:rsidR="005D5416" w:rsidRPr="00496A5A" w:rsidRDefault="005D5416" w:rsidP="00B574B4">
            <w:pPr>
              <w:snapToGrid w:val="0"/>
              <w:rPr>
                <w:rFonts w:ascii="Times New Roman" w:hAnsi="Times New Roman" w:cs="Times New Roman"/>
                <w:sz w:val="24"/>
                <w:szCs w:val="24"/>
              </w:rPr>
            </w:pPr>
          </w:p>
        </w:tc>
      </w:tr>
    </w:tbl>
    <w:p w14:paraId="0F7796AB" w14:textId="77777777" w:rsidR="005D5416" w:rsidRPr="00496A5A" w:rsidRDefault="005D5416" w:rsidP="005D5416">
      <w:pPr>
        <w:rPr>
          <w:rFonts w:ascii="Times New Roman" w:hAnsi="Times New Roman" w:cs="Times New Roman"/>
          <w:sz w:val="24"/>
          <w:szCs w:val="24"/>
        </w:rPr>
      </w:pPr>
    </w:p>
    <w:p w14:paraId="79DBCFF2" w14:textId="77777777" w:rsidR="005D5416" w:rsidRPr="005B359C" w:rsidRDefault="005D5416" w:rsidP="007F00E3">
      <w:pPr>
        <w:rPr>
          <w:rStyle w:val="Siln"/>
        </w:rPr>
      </w:pPr>
      <w:r w:rsidRPr="005B359C">
        <w:rPr>
          <w:rStyle w:val="Siln"/>
        </w:rPr>
        <w:t>Grantová agentura UK</w:t>
      </w:r>
    </w:p>
    <w:p w14:paraId="00C56F1A" w14:textId="77777777" w:rsidR="005D5416" w:rsidRPr="00496A5A" w:rsidRDefault="005D5416" w:rsidP="005D5416">
      <w:pPr>
        <w:rPr>
          <w:rFonts w:ascii="Times New Roman" w:hAnsi="Times New Roman" w:cs="Times New Roman"/>
          <w:sz w:val="24"/>
          <w:szCs w:val="24"/>
        </w:rPr>
      </w:pPr>
    </w:p>
    <w:tbl>
      <w:tblPr>
        <w:tblW w:w="0" w:type="auto"/>
        <w:tblInd w:w="-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525"/>
        <w:gridCol w:w="5040"/>
        <w:gridCol w:w="3060"/>
      </w:tblGrid>
      <w:tr w:rsidR="005D5416" w:rsidRPr="00496A5A" w14:paraId="33B6D7DB" w14:textId="77777777" w:rsidTr="00B574B4">
        <w:trPr>
          <w:trHeight w:val="83"/>
        </w:trPr>
        <w:tc>
          <w:tcPr>
            <w:tcW w:w="1525" w:type="dxa"/>
            <w:tcBorders>
              <w:top w:val="single" w:sz="2" w:space="0" w:color="auto"/>
              <w:bottom w:val="single" w:sz="2" w:space="0" w:color="auto"/>
              <w:right w:val="single" w:sz="12" w:space="0" w:color="000000"/>
            </w:tcBorders>
          </w:tcPr>
          <w:p w14:paraId="3143F969"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354214 A-FGM</w:t>
            </w:r>
          </w:p>
        </w:tc>
        <w:tc>
          <w:tcPr>
            <w:tcW w:w="5040" w:type="dxa"/>
            <w:tcBorders>
              <w:top w:val="single" w:sz="2" w:space="0" w:color="auto"/>
              <w:bottom w:val="single" w:sz="2" w:space="0" w:color="auto"/>
              <w:right w:val="single" w:sz="2" w:space="0" w:color="auto"/>
            </w:tcBorders>
          </w:tcPr>
          <w:p w14:paraId="17C3F722"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Kulturní publicistika v londýnských exilových periodikách za druhé světové války</w:t>
            </w:r>
          </w:p>
        </w:tc>
        <w:tc>
          <w:tcPr>
            <w:tcW w:w="3060" w:type="dxa"/>
            <w:tcBorders>
              <w:top w:val="single" w:sz="2" w:space="0" w:color="auto"/>
              <w:left w:val="single" w:sz="2" w:space="0" w:color="auto"/>
              <w:bottom w:val="single" w:sz="2" w:space="0" w:color="auto"/>
            </w:tcBorders>
          </w:tcPr>
          <w:p w14:paraId="53EC84FE"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PhDr. Anna Batistová</w:t>
            </w:r>
          </w:p>
        </w:tc>
      </w:tr>
      <w:tr w:rsidR="005D5416" w:rsidRPr="00496A5A" w14:paraId="0E4D382B" w14:textId="77777777" w:rsidTr="00B574B4">
        <w:trPr>
          <w:trHeight w:val="83"/>
        </w:trPr>
        <w:tc>
          <w:tcPr>
            <w:tcW w:w="1525" w:type="dxa"/>
            <w:tcBorders>
              <w:top w:val="single" w:sz="2" w:space="0" w:color="auto"/>
              <w:bottom w:val="single" w:sz="2" w:space="0" w:color="auto"/>
              <w:right w:val="single" w:sz="12" w:space="0" w:color="000000"/>
            </w:tcBorders>
          </w:tcPr>
          <w:p w14:paraId="0883CB0C"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1620514 A-SP</w:t>
            </w:r>
          </w:p>
        </w:tc>
        <w:tc>
          <w:tcPr>
            <w:tcW w:w="5040" w:type="dxa"/>
            <w:tcBorders>
              <w:top w:val="single" w:sz="2" w:space="0" w:color="auto"/>
              <w:bottom w:val="single" w:sz="2" w:space="0" w:color="auto"/>
              <w:right w:val="single" w:sz="2" w:space="0" w:color="auto"/>
            </w:tcBorders>
          </w:tcPr>
          <w:p w14:paraId="431140B5"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Zámořská území evropských států: politologická specifika vztahu k metropoli a ústavněprávní charakteristika</w:t>
            </w:r>
          </w:p>
        </w:tc>
        <w:tc>
          <w:tcPr>
            <w:tcW w:w="3060" w:type="dxa"/>
            <w:tcBorders>
              <w:top w:val="single" w:sz="2" w:space="0" w:color="auto"/>
              <w:left w:val="single" w:sz="2" w:space="0" w:color="auto"/>
              <w:bottom w:val="single" w:sz="2" w:space="0" w:color="auto"/>
            </w:tcBorders>
          </w:tcPr>
          <w:p w14:paraId="07EC462F"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Mgr. Vlastimil Bernas </w:t>
            </w:r>
          </w:p>
        </w:tc>
      </w:tr>
      <w:tr w:rsidR="005D5416" w:rsidRPr="00496A5A" w14:paraId="6DC4CF01" w14:textId="77777777" w:rsidTr="00B574B4">
        <w:trPr>
          <w:trHeight w:val="83"/>
        </w:trPr>
        <w:tc>
          <w:tcPr>
            <w:tcW w:w="1525" w:type="dxa"/>
            <w:tcBorders>
              <w:top w:val="single" w:sz="2" w:space="0" w:color="auto"/>
              <w:bottom w:val="single" w:sz="2" w:space="0" w:color="auto"/>
              <w:right w:val="single" w:sz="12" w:space="0" w:color="000000"/>
            </w:tcBorders>
          </w:tcPr>
          <w:p w14:paraId="43707AD9"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1198214 A-EK</w:t>
            </w:r>
          </w:p>
        </w:tc>
        <w:tc>
          <w:tcPr>
            <w:tcW w:w="5040" w:type="dxa"/>
            <w:tcBorders>
              <w:top w:val="single" w:sz="2" w:space="0" w:color="auto"/>
              <w:bottom w:val="single" w:sz="2" w:space="0" w:color="auto"/>
              <w:right w:val="single" w:sz="2" w:space="0" w:color="auto"/>
            </w:tcBorders>
          </w:tcPr>
          <w:p w14:paraId="4D25BDA2"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Viacrozmerné modelovanie volatility stredne veľkých a veľkých portfólií</w:t>
            </w:r>
          </w:p>
        </w:tc>
        <w:tc>
          <w:tcPr>
            <w:tcW w:w="3060" w:type="dxa"/>
            <w:tcBorders>
              <w:top w:val="single" w:sz="2" w:space="0" w:color="auto"/>
              <w:left w:val="single" w:sz="2" w:space="0" w:color="auto"/>
              <w:bottom w:val="single" w:sz="2" w:space="0" w:color="auto"/>
            </w:tcBorders>
          </w:tcPr>
          <w:p w14:paraId="3BE8D1C9"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PhDr. František Čech</w:t>
            </w:r>
          </w:p>
        </w:tc>
      </w:tr>
      <w:tr w:rsidR="005D5416" w:rsidRPr="00496A5A" w14:paraId="48B54DA7" w14:textId="77777777" w:rsidTr="00B574B4">
        <w:trPr>
          <w:trHeight w:val="83"/>
        </w:trPr>
        <w:tc>
          <w:tcPr>
            <w:tcW w:w="1525" w:type="dxa"/>
            <w:tcBorders>
              <w:top w:val="single" w:sz="2" w:space="0" w:color="auto"/>
              <w:bottom w:val="single" w:sz="2" w:space="0" w:color="auto"/>
              <w:right w:val="single" w:sz="12" w:space="0" w:color="000000"/>
            </w:tcBorders>
          </w:tcPr>
          <w:p w14:paraId="3246420A"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1004214 A-FGM</w:t>
            </w:r>
          </w:p>
        </w:tc>
        <w:tc>
          <w:tcPr>
            <w:tcW w:w="5040" w:type="dxa"/>
            <w:tcBorders>
              <w:top w:val="single" w:sz="2" w:space="0" w:color="auto"/>
              <w:bottom w:val="single" w:sz="2" w:space="0" w:color="auto"/>
              <w:right w:val="single" w:sz="2" w:space="0" w:color="auto"/>
            </w:tcBorders>
          </w:tcPr>
          <w:p w14:paraId="4C604A08"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Medializace československé alternativní kultury v období normalizace na příkladu rockové hudby</w:t>
            </w:r>
          </w:p>
        </w:tc>
        <w:tc>
          <w:tcPr>
            <w:tcW w:w="3060" w:type="dxa"/>
            <w:tcBorders>
              <w:top w:val="single" w:sz="2" w:space="0" w:color="auto"/>
              <w:left w:val="single" w:sz="2" w:space="0" w:color="auto"/>
              <w:bottom w:val="single" w:sz="2" w:space="0" w:color="auto"/>
            </w:tcBorders>
          </w:tcPr>
          <w:p w14:paraId="2504EAED"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PhDr. Martin Husák </w:t>
            </w:r>
          </w:p>
        </w:tc>
      </w:tr>
      <w:tr w:rsidR="005D5416" w:rsidRPr="00496A5A" w14:paraId="1AB6CB8C" w14:textId="77777777" w:rsidTr="00B574B4">
        <w:trPr>
          <w:trHeight w:val="83"/>
        </w:trPr>
        <w:tc>
          <w:tcPr>
            <w:tcW w:w="1525" w:type="dxa"/>
            <w:tcBorders>
              <w:top w:val="single" w:sz="2" w:space="0" w:color="auto"/>
              <w:bottom w:val="single" w:sz="2" w:space="0" w:color="auto"/>
              <w:right w:val="single" w:sz="12" w:space="0" w:color="000000"/>
            </w:tcBorders>
          </w:tcPr>
          <w:p w14:paraId="6E70EB6A"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368214 A-SP</w:t>
            </w:r>
          </w:p>
        </w:tc>
        <w:tc>
          <w:tcPr>
            <w:tcW w:w="5040" w:type="dxa"/>
            <w:tcBorders>
              <w:top w:val="single" w:sz="2" w:space="0" w:color="auto"/>
              <w:bottom w:val="single" w:sz="2" w:space="0" w:color="auto"/>
              <w:right w:val="single" w:sz="2" w:space="0" w:color="auto"/>
            </w:tcBorders>
          </w:tcPr>
          <w:p w14:paraId="7D0422FC"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Finanční aspekty autonomie municipalit v politickém systému České republiky</w:t>
            </w:r>
          </w:p>
        </w:tc>
        <w:tc>
          <w:tcPr>
            <w:tcW w:w="3060" w:type="dxa"/>
            <w:tcBorders>
              <w:top w:val="single" w:sz="2" w:space="0" w:color="auto"/>
              <w:left w:val="single" w:sz="2" w:space="0" w:color="auto"/>
              <w:bottom w:val="single" w:sz="2" w:space="0" w:color="auto"/>
            </w:tcBorders>
          </w:tcPr>
          <w:p w14:paraId="22BF29E4"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PhDr. Ilona Kruntorádová </w:t>
            </w:r>
          </w:p>
        </w:tc>
      </w:tr>
      <w:tr w:rsidR="005D5416" w:rsidRPr="00496A5A" w14:paraId="31FD8DD7" w14:textId="77777777" w:rsidTr="00B574B4">
        <w:trPr>
          <w:trHeight w:val="83"/>
        </w:trPr>
        <w:tc>
          <w:tcPr>
            <w:tcW w:w="1525" w:type="dxa"/>
            <w:tcBorders>
              <w:top w:val="single" w:sz="2" w:space="0" w:color="auto"/>
              <w:bottom w:val="single" w:sz="2" w:space="0" w:color="auto"/>
              <w:right w:val="single" w:sz="12" w:space="0" w:color="000000"/>
            </w:tcBorders>
          </w:tcPr>
          <w:p w14:paraId="71AB8AC7"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588314 A-EK</w:t>
            </w:r>
          </w:p>
        </w:tc>
        <w:tc>
          <w:tcPr>
            <w:tcW w:w="5040" w:type="dxa"/>
            <w:tcBorders>
              <w:top w:val="single" w:sz="2" w:space="0" w:color="auto"/>
              <w:bottom w:val="single" w:sz="2" w:space="0" w:color="auto"/>
              <w:right w:val="single" w:sz="2" w:space="0" w:color="auto"/>
            </w:tcBorders>
          </w:tcPr>
          <w:p w14:paraId="5CF7FB16"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Rozlišování permanentních a tranzitorních spilloverů</w:t>
            </w:r>
          </w:p>
        </w:tc>
        <w:tc>
          <w:tcPr>
            <w:tcW w:w="3060" w:type="dxa"/>
            <w:tcBorders>
              <w:top w:val="single" w:sz="2" w:space="0" w:color="auto"/>
              <w:left w:val="single" w:sz="2" w:space="0" w:color="auto"/>
              <w:bottom w:val="single" w:sz="2" w:space="0" w:color="auto"/>
            </w:tcBorders>
          </w:tcPr>
          <w:p w14:paraId="30687281"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Mgr. Tomáš Křehlík </w:t>
            </w:r>
          </w:p>
        </w:tc>
      </w:tr>
      <w:tr w:rsidR="005D5416" w:rsidRPr="00496A5A" w14:paraId="08346926" w14:textId="77777777" w:rsidTr="00B574B4">
        <w:trPr>
          <w:trHeight w:val="83"/>
        </w:trPr>
        <w:tc>
          <w:tcPr>
            <w:tcW w:w="1525" w:type="dxa"/>
            <w:tcBorders>
              <w:top w:val="single" w:sz="2" w:space="0" w:color="auto"/>
              <w:bottom w:val="single" w:sz="2" w:space="0" w:color="auto"/>
              <w:right w:val="single" w:sz="12" w:space="0" w:color="000000"/>
            </w:tcBorders>
          </w:tcPr>
          <w:p w14:paraId="673735D0"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1578214 A-EK</w:t>
            </w:r>
          </w:p>
        </w:tc>
        <w:tc>
          <w:tcPr>
            <w:tcW w:w="5040" w:type="dxa"/>
            <w:tcBorders>
              <w:top w:val="single" w:sz="2" w:space="0" w:color="auto"/>
              <w:bottom w:val="single" w:sz="2" w:space="0" w:color="auto"/>
              <w:right w:val="single" w:sz="2" w:space="0" w:color="auto"/>
            </w:tcBorders>
          </w:tcPr>
          <w:p w14:paraId="4C185C0E"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Patenty: prostředky inovace, nebo strategické cíle?</w:t>
            </w:r>
          </w:p>
        </w:tc>
        <w:tc>
          <w:tcPr>
            <w:tcW w:w="3060" w:type="dxa"/>
            <w:tcBorders>
              <w:top w:val="single" w:sz="2" w:space="0" w:color="auto"/>
              <w:left w:val="single" w:sz="2" w:space="0" w:color="auto"/>
              <w:bottom w:val="single" w:sz="2" w:space="0" w:color="auto"/>
            </w:tcBorders>
          </w:tcPr>
          <w:p w14:paraId="5D9069B7"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PhDr. Jiří Schwarz</w:t>
            </w:r>
          </w:p>
        </w:tc>
      </w:tr>
      <w:tr w:rsidR="005D5416" w:rsidRPr="00496A5A" w14:paraId="6D5584F1" w14:textId="77777777" w:rsidTr="00B574B4">
        <w:trPr>
          <w:trHeight w:val="83"/>
        </w:trPr>
        <w:tc>
          <w:tcPr>
            <w:tcW w:w="1525" w:type="dxa"/>
            <w:tcBorders>
              <w:top w:val="single" w:sz="2" w:space="0" w:color="auto"/>
              <w:bottom w:val="single" w:sz="2" w:space="0" w:color="auto"/>
              <w:right w:val="single" w:sz="12" w:space="0" w:color="000000"/>
            </w:tcBorders>
          </w:tcPr>
          <w:p w14:paraId="5DB29E36"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734214 A-SP</w:t>
            </w:r>
          </w:p>
        </w:tc>
        <w:tc>
          <w:tcPr>
            <w:tcW w:w="5040" w:type="dxa"/>
            <w:tcBorders>
              <w:top w:val="single" w:sz="2" w:space="0" w:color="auto"/>
              <w:bottom w:val="single" w:sz="2" w:space="0" w:color="auto"/>
              <w:right w:val="single" w:sz="2" w:space="0" w:color="auto"/>
            </w:tcBorders>
          </w:tcPr>
          <w:p w14:paraId="286C5B6E"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Nepřímé nátlakové strategie: jaderné zbraně a tiché hrozby v mezinárodních krizích</w:t>
            </w:r>
          </w:p>
        </w:tc>
        <w:tc>
          <w:tcPr>
            <w:tcW w:w="3060" w:type="dxa"/>
            <w:tcBorders>
              <w:top w:val="single" w:sz="2" w:space="0" w:color="auto"/>
              <w:left w:val="single" w:sz="2" w:space="0" w:color="auto"/>
              <w:bottom w:val="single" w:sz="2" w:space="0" w:color="auto"/>
            </w:tcBorders>
          </w:tcPr>
          <w:p w14:paraId="5FFC4E52"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PhDr. Michal Smetana</w:t>
            </w:r>
          </w:p>
        </w:tc>
      </w:tr>
      <w:tr w:rsidR="005D5416" w:rsidRPr="00496A5A" w14:paraId="3AD1D4C0" w14:textId="77777777" w:rsidTr="00B574B4">
        <w:trPr>
          <w:trHeight w:val="83"/>
        </w:trPr>
        <w:tc>
          <w:tcPr>
            <w:tcW w:w="1525" w:type="dxa"/>
            <w:tcBorders>
              <w:top w:val="single" w:sz="2" w:space="0" w:color="auto"/>
              <w:bottom w:val="single" w:sz="2" w:space="0" w:color="auto"/>
              <w:right w:val="single" w:sz="12" w:space="0" w:color="000000"/>
            </w:tcBorders>
          </w:tcPr>
          <w:p w14:paraId="04D9F3A3"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1638314 A-FGM</w:t>
            </w:r>
          </w:p>
        </w:tc>
        <w:tc>
          <w:tcPr>
            <w:tcW w:w="5040" w:type="dxa"/>
            <w:tcBorders>
              <w:top w:val="single" w:sz="2" w:space="0" w:color="auto"/>
              <w:bottom w:val="single" w:sz="2" w:space="0" w:color="auto"/>
              <w:right w:val="single" w:sz="2" w:space="0" w:color="auto"/>
            </w:tcBorders>
          </w:tcPr>
          <w:p w14:paraId="38645EDA"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Mediální zobrazování životního stylu na příkladu gastronomie v tištěných médiích v období první republiky</w:t>
            </w:r>
          </w:p>
        </w:tc>
        <w:tc>
          <w:tcPr>
            <w:tcW w:w="3060" w:type="dxa"/>
            <w:tcBorders>
              <w:top w:val="single" w:sz="2" w:space="0" w:color="auto"/>
              <w:left w:val="single" w:sz="2" w:space="0" w:color="auto"/>
              <w:bottom w:val="single" w:sz="2" w:space="0" w:color="auto"/>
            </w:tcBorders>
          </w:tcPr>
          <w:p w14:paraId="7D97923B"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PhDr. Kristina Zábrodská </w:t>
            </w:r>
          </w:p>
        </w:tc>
      </w:tr>
      <w:tr w:rsidR="005D5416" w:rsidRPr="00496A5A" w14:paraId="7491B681" w14:textId="77777777" w:rsidTr="00B574B4">
        <w:trPr>
          <w:trHeight w:val="83"/>
        </w:trPr>
        <w:tc>
          <w:tcPr>
            <w:tcW w:w="1525" w:type="dxa"/>
            <w:tcBorders>
              <w:top w:val="single" w:sz="2" w:space="0" w:color="auto"/>
              <w:bottom w:val="single" w:sz="2" w:space="0" w:color="auto"/>
              <w:right w:val="single" w:sz="12" w:space="0" w:color="000000"/>
            </w:tcBorders>
          </w:tcPr>
          <w:p w14:paraId="1EDB9235"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306414 A-FGM</w:t>
            </w:r>
          </w:p>
        </w:tc>
        <w:tc>
          <w:tcPr>
            <w:tcW w:w="5040" w:type="dxa"/>
            <w:tcBorders>
              <w:top w:val="single" w:sz="2" w:space="0" w:color="auto"/>
              <w:bottom w:val="single" w:sz="2" w:space="0" w:color="auto"/>
              <w:right w:val="single" w:sz="2" w:space="0" w:color="auto"/>
            </w:tcBorders>
          </w:tcPr>
          <w:p w14:paraId="6884C787"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Paratexty k nelineárním mediálním textům</w:t>
            </w:r>
          </w:p>
        </w:tc>
        <w:tc>
          <w:tcPr>
            <w:tcW w:w="3060" w:type="dxa"/>
            <w:tcBorders>
              <w:top w:val="single" w:sz="2" w:space="0" w:color="auto"/>
              <w:left w:val="single" w:sz="2" w:space="0" w:color="auto"/>
              <w:bottom w:val="single" w:sz="2" w:space="0" w:color="auto"/>
            </w:tcBorders>
          </w:tcPr>
          <w:p w14:paraId="48E782CC" w14:textId="77777777" w:rsidR="005D5416" w:rsidRPr="00496A5A" w:rsidDel="00BD34DE"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Mgr. Jan Švelch </w:t>
            </w:r>
          </w:p>
        </w:tc>
      </w:tr>
      <w:tr w:rsidR="005D5416" w:rsidRPr="00496A5A" w14:paraId="0C01E587" w14:textId="77777777" w:rsidTr="00B574B4">
        <w:trPr>
          <w:trHeight w:val="83"/>
        </w:trPr>
        <w:tc>
          <w:tcPr>
            <w:tcW w:w="1525" w:type="dxa"/>
            <w:tcBorders>
              <w:top w:val="single" w:sz="2" w:space="0" w:color="auto"/>
              <w:bottom w:val="single" w:sz="2" w:space="0" w:color="auto"/>
              <w:right w:val="single" w:sz="12" w:space="0" w:color="000000"/>
            </w:tcBorders>
          </w:tcPr>
          <w:p w14:paraId="1513705F"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904414 A-SP</w:t>
            </w:r>
          </w:p>
        </w:tc>
        <w:tc>
          <w:tcPr>
            <w:tcW w:w="5040" w:type="dxa"/>
            <w:tcBorders>
              <w:top w:val="single" w:sz="2" w:space="0" w:color="auto"/>
              <w:bottom w:val="single" w:sz="2" w:space="0" w:color="auto"/>
              <w:right w:val="single" w:sz="2" w:space="0" w:color="auto"/>
            </w:tcBorders>
          </w:tcPr>
          <w:p w14:paraId="25CAA995"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Kvantová teorie mezinárodních vztahů: Aplikace poznatků kvantové teorie v systémové teorii mezinárodních vztahů</w:t>
            </w:r>
          </w:p>
        </w:tc>
        <w:tc>
          <w:tcPr>
            <w:tcW w:w="3060" w:type="dxa"/>
            <w:tcBorders>
              <w:top w:val="single" w:sz="2" w:space="0" w:color="auto"/>
              <w:left w:val="single" w:sz="2" w:space="0" w:color="auto"/>
              <w:bottom w:val="single" w:sz="2" w:space="0" w:color="auto"/>
            </w:tcBorders>
          </w:tcPr>
          <w:p w14:paraId="6AD86E07" w14:textId="77777777" w:rsidR="005D5416" w:rsidRPr="00496A5A" w:rsidDel="00BD34DE"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Mgr. Jakub Tesař</w:t>
            </w:r>
          </w:p>
        </w:tc>
      </w:tr>
      <w:tr w:rsidR="005D5416" w:rsidRPr="00496A5A" w14:paraId="46B79BED" w14:textId="77777777" w:rsidTr="00B574B4">
        <w:trPr>
          <w:trHeight w:val="83"/>
        </w:trPr>
        <w:tc>
          <w:tcPr>
            <w:tcW w:w="1525" w:type="dxa"/>
            <w:tcBorders>
              <w:top w:val="single" w:sz="2" w:space="0" w:color="auto"/>
              <w:bottom w:val="single" w:sz="2" w:space="0" w:color="auto"/>
              <w:right w:val="single" w:sz="12" w:space="0" w:color="000000"/>
            </w:tcBorders>
          </w:tcPr>
          <w:p w14:paraId="3FCF1D92"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406214 A-FGM</w:t>
            </w:r>
          </w:p>
        </w:tc>
        <w:tc>
          <w:tcPr>
            <w:tcW w:w="5040" w:type="dxa"/>
            <w:tcBorders>
              <w:top w:val="single" w:sz="2" w:space="0" w:color="auto"/>
              <w:bottom w:val="single" w:sz="2" w:space="0" w:color="auto"/>
              <w:right w:val="single" w:sz="2" w:space="0" w:color="auto"/>
            </w:tcBorders>
          </w:tcPr>
          <w:p w14:paraId="07AE465B"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Řízení a kontrola regionálních médií v Československu v 70. a 80. letech 20. století na příkladu informování o kulturních událostech pardubického okresu</w:t>
            </w:r>
          </w:p>
        </w:tc>
        <w:tc>
          <w:tcPr>
            <w:tcW w:w="3060" w:type="dxa"/>
            <w:tcBorders>
              <w:top w:val="single" w:sz="2" w:space="0" w:color="auto"/>
              <w:left w:val="single" w:sz="2" w:space="0" w:color="auto"/>
              <w:bottom w:val="single" w:sz="2" w:space="0" w:color="auto"/>
            </w:tcBorders>
          </w:tcPr>
          <w:p w14:paraId="43CDBC24" w14:textId="77777777" w:rsidR="005D5416" w:rsidRPr="00496A5A" w:rsidDel="00BD34DE"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PhDr. Veronika Trestrová</w:t>
            </w:r>
          </w:p>
        </w:tc>
      </w:tr>
      <w:tr w:rsidR="005D5416" w:rsidRPr="00496A5A" w14:paraId="70903E50" w14:textId="77777777" w:rsidTr="00B574B4">
        <w:trPr>
          <w:trHeight w:val="83"/>
        </w:trPr>
        <w:tc>
          <w:tcPr>
            <w:tcW w:w="1525" w:type="dxa"/>
            <w:tcBorders>
              <w:top w:val="single" w:sz="2" w:space="0" w:color="auto"/>
              <w:bottom w:val="single" w:sz="2" w:space="0" w:color="auto"/>
              <w:right w:val="single" w:sz="12" w:space="0" w:color="000000"/>
            </w:tcBorders>
          </w:tcPr>
          <w:p w14:paraId="0CE5ADB0"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544214 A-SP</w:t>
            </w:r>
          </w:p>
        </w:tc>
        <w:tc>
          <w:tcPr>
            <w:tcW w:w="5040" w:type="dxa"/>
            <w:tcBorders>
              <w:top w:val="single" w:sz="2" w:space="0" w:color="auto"/>
              <w:bottom w:val="single" w:sz="2" w:space="0" w:color="auto"/>
              <w:right w:val="single" w:sz="2" w:space="0" w:color="auto"/>
            </w:tcBorders>
          </w:tcPr>
          <w:p w14:paraId="62450390"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Sionistická governmentalita a formování subjektu: Případ izraelských vojáků</w:t>
            </w:r>
          </w:p>
        </w:tc>
        <w:tc>
          <w:tcPr>
            <w:tcW w:w="3060" w:type="dxa"/>
            <w:tcBorders>
              <w:top w:val="single" w:sz="2" w:space="0" w:color="auto"/>
              <w:left w:val="single" w:sz="2" w:space="0" w:color="auto"/>
              <w:bottom w:val="single" w:sz="2" w:space="0" w:color="auto"/>
            </w:tcBorders>
          </w:tcPr>
          <w:p w14:paraId="0CA6A839" w14:textId="77777777" w:rsidR="005D5416" w:rsidRPr="00496A5A" w:rsidDel="00BD34DE"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Mgr. Jakub Záhora</w:t>
            </w:r>
          </w:p>
        </w:tc>
      </w:tr>
      <w:tr w:rsidR="005D5416" w:rsidRPr="00496A5A" w:rsidDel="00DC5415" w14:paraId="587BF9DB" w14:textId="77777777" w:rsidTr="00B574B4">
        <w:trPr>
          <w:trHeight w:val="83"/>
        </w:trPr>
        <w:tc>
          <w:tcPr>
            <w:tcW w:w="1525" w:type="dxa"/>
            <w:tcBorders>
              <w:top w:val="single" w:sz="2" w:space="0" w:color="auto"/>
              <w:bottom w:val="single" w:sz="2" w:space="0" w:color="auto"/>
              <w:right w:val="single" w:sz="12" w:space="0" w:color="000000"/>
            </w:tcBorders>
          </w:tcPr>
          <w:p w14:paraId="68B37853"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2115 A-SP</w:t>
            </w:r>
          </w:p>
          <w:p w14:paraId="481BEC55" w14:textId="77777777" w:rsidR="005D5416" w:rsidRPr="00496A5A" w:rsidDel="00DC5415" w:rsidRDefault="005D5416" w:rsidP="00B574B4">
            <w:pPr>
              <w:rPr>
                <w:rFonts w:ascii="Times New Roman" w:hAnsi="Times New Roman" w:cs="Times New Roman"/>
                <w:sz w:val="24"/>
                <w:szCs w:val="24"/>
              </w:rPr>
            </w:pPr>
          </w:p>
        </w:tc>
        <w:tc>
          <w:tcPr>
            <w:tcW w:w="5040" w:type="dxa"/>
            <w:tcBorders>
              <w:top w:val="single" w:sz="2" w:space="0" w:color="auto"/>
              <w:bottom w:val="single" w:sz="2" w:space="0" w:color="auto"/>
              <w:right w:val="single" w:sz="2" w:space="0" w:color="auto"/>
            </w:tcBorders>
          </w:tcPr>
          <w:p w14:paraId="72464D18"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Astropolitika a Evropa</w:t>
            </w:r>
          </w:p>
          <w:p w14:paraId="0E089838" w14:textId="77777777" w:rsidR="005D5416" w:rsidRPr="00496A5A" w:rsidRDefault="005D5416" w:rsidP="00B574B4">
            <w:pPr>
              <w:rPr>
                <w:rFonts w:ascii="Times New Roman" w:hAnsi="Times New Roman" w:cs="Times New Roman"/>
                <w:sz w:val="24"/>
                <w:szCs w:val="24"/>
              </w:rPr>
            </w:pPr>
          </w:p>
        </w:tc>
        <w:tc>
          <w:tcPr>
            <w:tcW w:w="3060" w:type="dxa"/>
            <w:tcBorders>
              <w:top w:val="single" w:sz="2" w:space="0" w:color="auto"/>
              <w:left w:val="single" w:sz="2" w:space="0" w:color="auto"/>
              <w:bottom w:val="single" w:sz="2" w:space="0" w:color="auto"/>
            </w:tcBorders>
          </w:tcPr>
          <w:p w14:paraId="7AC4519D" w14:textId="77777777" w:rsidR="005D5416" w:rsidRPr="00496A5A" w:rsidDel="00DC5415"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Mgr. Bohumil Doboš</w:t>
            </w:r>
          </w:p>
        </w:tc>
      </w:tr>
      <w:tr w:rsidR="005D5416" w:rsidRPr="00496A5A" w:rsidDel="00DC5415" w14:paraId="3D91B2A5" w14:textId="77777777" w:rsidTr="00B574B4">
        <w:trPr>
          <w:trHeight w:val="83"/>
        </w:trPr>
        <w:tc>
          <w:tcPr>
            <w:tcW w:w="1525" w:type="dxa"/>
            <w:tcBorders>
              <w:top w:val="single" w:sz="2" w:space="0" w:color="auto"/>
              <w:bottom w:val="single" w:sz="2" w:space="0" w:color="auto"/>
              <w:right w:val="single" w:sz="12" w:space="0" w:color="000000"/>
            </w:tcBorders>
          </w:tcPr>
          <w:p w14:paraId="272D3022"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1115 A-EK</w:t>
            </w:r>
          </w:p>
          <w:p w14:paraId="0B9C5F92" w14:textId="77777777" w:rsidR="005D5416" w:rsidRPr="00496A5A" w:rsidDel="00DC5415" w:rsidRDefault="005D5416" w:rsidP="00B574B4">
            <w:pPr>
              <w:rPr>
                <w:rFonts w:ascii="Times New Roman" w:hAnsi="Times New Roman" w:cs="Times New Roman"/>
                <w:sz w:val="24"/>
                <w:szCs w:val="24"/>
              </w:rPr>
            </w:pPr>
          </w:p>
        </w:tc>
        <w:tc>
          <w:tcPr>
            <w:tcW w:w="5040" w:type="dxa"/>
            <w:tcBorders>
              <w:top w:val="single" w:sz="2" w:space="0" w:color="auto"/>
              <w:bottom w:val="single" w:sz="2" w:space="0" w:color="auto"/>
              <w:right w:val="single" w:sz="2" w:space="0" w:color="auto"/>
            </w:tcBorders>
          </w:tcPr>
          <w:p w14:paraId="090B2801"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Testování mechanismů asociálního chování mezi dětmi a dospělými s problémovým chováním</w:t>
            </w:r>
          </w:p>
          <w:p w14:paraId="0C0A582D" w14:textId="77777777" w:rsidR="005D5416" w:rsidRPr="00496A5A" w:rsidRDefault="005D5416" w:rsidP="00B574B4">
            <w:pPr>
              <w:rPr>
                <w:rFonts w:ascii="Times New Roman" w:hAnsi="Times New Roman" w:cs="Times New Roman"/>
                <w:sz w:val="24"/>
                <w:szCs w:val="24"/>
              </w:rPr>
            </w:pPr>
          </w:p>
        </w:tc>
        <w:tc>
          <w:tcPr>
            <w:tcW w:w="3060" w:type="dxa"/>
            <w:tcBorders>
              <w:top w:val="single" w:sz="2" w:space="0" w:color="auto"/>
              <w:left w:val="single" w:sz="2" w:space="0" w:color="auto"/>
              <w:bottom w:val="single" w:sz="2" w:space="0" w:color="auto"/>
            </w:tcBorders>
          </w:tcPr>
          <w:p w14:paraId="03E57777"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PhDr. Václav Korbel </w:t>
            </w:r>
          </w:p>
          <w:p w14:paraId="1524BDCA" w14:textId="77777777" w:rsidR="005D5416" w:rsidRPr="00496A5A" w:rsidDel="00DC5415" w:rsidRDefault="005D5416" w:rsidP="00B574B4">
            <w:pPr>
              <w:rPr>
                <w:rFonts w:ascii="Times New Roman" w:hAnsi="Times New Roman" w:cs="Times New Roman"/>
                <w:sz w:val="24"/>
                <w:szCs w:val="24"/>
              </w:rPr>
            </w:pPr>
          </w:p>
        </w:tc>
      </w:tr>
      <w:tr w:rsidR="005D5416" w:rsidRPr="00496A5A" w:rsidDel="00DC5415" w14:paraId="1DD3111F" w14:textId="77777777" w:rsidTr="00B574B4">
        <w:trPr>
          <w:trHeight w:val="83"/>
        </w:trPr>
        <w:tc>
          <w:tcPr>
            <w:tcW w:w="1525" w:type="dxa"/>
            <w:tcBorders>
              <w:top w:val="single" w:sz="2" w:space="0" w:color="auto"/>
              <w:bottom w:val="single" w:sz="2" w:space="0" w:color="auto"/>
              <w:right w:val="single" w:sz="12" w:space="0" w:color="000000"/>
            </w:tcBorders>
          </w:tcPr>
          <w:p w14:paraId="197F29A1"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12415 A-HN</w:t>
            </w:r>
          </w:p>
          <w:p w14:paraId="3E6CB61E" w14:textId="77777777" w:rsidR="005D5416" w:rsidRPr="00496A5A" w:rsidDel="00DC5415" w:rsidRDefault="005D5416" w:rsidP="00B574B4">
            <w:pPr>
              <w:rPr>
                <w:rFonts w:ascii="Times New Roman" w:hAnsi="Times New Roman" w:cs="Times New Roman"/>
                <w:sz w:val="24"/>
                <w:szCs w:val="24"/>
              </w:rPr>
            </w:pPr>
          </w:p>
        </w:tc>
        <w:tc>
          <w:tcPr>
            <w:tcW w:w="5040" w:type="dxa"/>
            <w:tcBorders>
              <w:top w:val="single" w:sz="2" w:space="0" w:color="auto"/>
              <w:bottom w:val="single" w:sz="2" w:space="0" w:color="auto"/>
              <w:right w:val="single" w:sz="2" w:space="0" w:color="auto"/>
            </w:tcBorders>
          </w:tcPr>
          <w:p w14:paraId="6B937250"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Pravoslavné církve na prahu 21. století. Případ Ruska, Srbska a Řecka.</w:t>
            </w:r>
          </w:p>
          <w:p w14:paraId="129569F7" w14:textId="77777777" w:rsidR="005D5416" w:rsidRPr="00496A5A" w:rsidRDefault="005D5416" w:rsidP="00B574B4">
            <w:pPr>
              <w:rPr>
                <w:rFonts w:ascii="Times New Roman" w:hAnsi="Times New Roman" w:cs="Times New Roman"/>
                <w:sz w:val="24"/>
                <w:szCs w:val="24"/>
              </w:rPr>
            </w:pPr>
          </w:p>
        </w:tc>
        <w:tc>
          <w:tcPr>
            <w:tcW w:w="3060" w:type="dxa"/>
            <w:tcBorders>
              <w:top w:val="single" w:sz="2" w:space="0" w:color="auto"/>
              <w:left w:val="single" w:sz="2" w:space="0" w:color="auto"/>
              <w:bottom w:val="single" w:sz="2" w:space="0" w:color="auto"/>
            </w:tcBorders>
          </w:tcPr>
          <w:p w14:paraId="090EE8CC"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PhDr. Karin Hofmeisterová </w:t>
            </w:r>
          </w:p>
          <w:p w14:paraId="1C059934" w14:textId="77777777" w:rsidR="005D5416" w:rsidRPr="00496A5A" w:rsidDel="00DC5415" w:rsidRDefault="005D5416" w:rsidP="00B574B4">
            <w:pPr>
              <w:rPr>
                <w:rFonts w:ascii="Times New Roman" w:hAnsi="Times New Roman" w:cs="Times New Roman"/>
                <w:sz w:val="24"/>
                <w:szCs w:val="24"/>
              </w:rPr>
            </w:pPr>
          </w:p>
        </w:tc>
      </w:tr>
      <w:tr w:rsidR="005D5416" w:rsidRPr="00496A5A" w:rsidDel="00DC5415" w14:paraId="2093C7CB" w14:textId="77777777" w:rsidTr="00B574B4">
        <w:trPr>
          <w:trHeight w:val="83"/>
        </w:trPr>
        <w:tc>
          <w:tcPr>
            <w:tcW w:w="1525" w:type="dxa"/>
            <w:tcBorders>
              <w:top w:val="single" w:sz="2" w:space="0" w:color="auto"/>
              <w:bottom w:val="single" w:sz="2" w:space="0" w:color="auto"/>
              <w:right w:val="single" w:sz="12" w:space="0" w:color="000000"/>
            </w:tcBorders>
          </w:tcPr>
          <w:p w14:paraId="454492B3"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72315 A-FGM</w:t>
            </w:r>
          </w:p>
          <w:p w14:paraId="72BCBEF5" w14:textId="77777777" w:rsidR="005D5416" w:rsidRPr="00496A5A" w:rsidDel="00DC5415" w:rsidRDefault="005D5416" w:rsidP="00B574B4">
            <w:pPr>
              <w:rPr>
                <w:rFonts w:ascii="Times New Roman" w:hAnsi="Times New Roman" w:cs="Times New Roman"/>
                <w:sz w:val="24"/>
                <w:szCs w:val="24"/>
              </w:rPr>
            </w:pPr>
          </w:p>
        </w:tc>
        <w:tc>
          <w:tcPr>
            <w:tcW w:w="5040" w:type="dxa"/>
            <w:tcBorders>
              <w:top w:val="single" w:sz="2" w:space="0" w:color="auto"/>
              <w:bottom w:val="single" w:sz="2" w:space="0" w:color="auto"/>
              <w:right w:val="single" w:sz="2" w:space="0" w:color="auto"/>
            </w:tcBorders>
          </w:tcPr>
          <w:p w14:paraId="4DF6A65A"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Rituální aspekty komunikace politických aktérů v nových médiích a jejich vliv na adopci nových médií</w:t>
            </w:r>
          </w:p>
        </w:tc>
        <w:tc>
          <w:tcPr>
            <w:tcW w:w="3060" w:type="dxa"/>
            <w:tcBorders>
              <w:top w:val="single" w:sz="2" w:space="0" w:color="auto"/>
              <w:left w:val="single" w:sz="2" w:space="0" w:color="auto"/>
              <w:bottom w:val="single" w:sz="2" w:space="0" w:color="auto"/>
            </w:tcBorders>
          </w:tcPr>
          <w:p w14:paraId="0A58B360"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Mgr. Ing. Jan Zápotocký</w:t>
            </w:r>
          </w:p>
          <w:p w14:paraId="07E613D7" w14:textId="77777777" w:rsidR="005D5416" w:rsidRPr="00496A5A" w:rsidDel="00DC5415" w:rsidRDefault="005D5416" w:rsidP="00B574B4">
            <w:pPr>
              <w:rPr>
                <w:rFonts w:ascii="Times New Roman" w:hAnsi="Times New Roman" w:cs="Times New Roman"/>
                <w:sz w:val="24"/>
                <w:szCs w:val="24"/>
              </w:rPr>
            </w:pPr>
          </w:p>
        </w:tc>
      </w:tr>
      <w:tr w:rsidR="005D5416" w:rsidRPr="00496A5A" w:rsidDel="00DC5415" w14:paraId="12BB29B4" w14:textId="77777777" w:rsidTr="00B574B4">
        <w:trPr>
          <w:trHeight w:val="83"/>
        </w:trPr>
        <w:tc>
          <w:tcPr>
            <w:tcW w:w="1525" w:type="dxa"/>
            <w:tcBorders>
              <w:top w:val="single" w:sz="2" w:space="0" w:color="auto"/>
              <w:bottom w:val="single" w:sz="2" w:space="0" w:color="auto"/>
              <w:right w:val="single" w:sz="12" w:space="0" w:color="000000"/>
            </w:tcBorders>
          </w:tcPr>
          <w:p w14:paraId="6064826C"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105815 A-EK</w:t>
            </w:r>
          </w:p>
          <w:p w14:paraId="0AEC549C" w14:textId="77777777" w:rsidR="005D5416" w:rsidRPr="00496A5A" w:rsidDel="00DC5415" w:rsidRDefault="005D5416" w:rsidP="00B574B4">
            <w:pPr>
              <w:rPr>
                <w:rFonts w:ascii="Times New Roman" w:hAnsi="Times New Roman" w:cs="Times New Roman"/>
                <w:sz w:val="24"/>
                <w:szCs w:val="24"/>
              </w:rPr>
            </w:pPr>
          </w:p>
        </w:tc>
        <w:tc>
          <w:tcPr>
            <w:tcW w:w="5040" w:type="dxa"/>
            <w:tcBorders>
              <w:top w:val="single" w:sz="2" w:space="0" w:color="auto"/>
              <w:bottom w:val="single" w:sz="2" w:space="0" w:color="auto"/>
              <w:right w:val="single" w:sz="2" w:space="0" w:color="auto"/>
            </w:tcBorders>
          </w:tcPr>
          <w:p w14:paraId="2776A350"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Příjmy z bankovních poplatků a provizí - jejich determinanty a vliv na ziskovost a rizikovost bank</w:t>
            </w:r>
          </w:p>
          <w:p w14:paraId="0D640836" w14:textId="77777777" w:rsidR="005D5416" w:rsidRPr="00496A5A" w:rsidRDefault="005D5416" w:rsidP="00B574B4">
            <w:pPr>
              <w:rPr>
                <w:rFonts w:ascii="Times New Roman" w:hAnsi="Times New Roman" w:cs="Times New Roman"/>
                <w:sz w:val="24"/>
                <w:szCs w:val="24"/>
              </w:rPr>
            </w:pPr>
          </w:p>
        </w:tc>
        <w:tc>
          <w:tcPr>
            <w:tcW w:w="3060" w:type="dxa"/>
            <w:tcBorders>
              <w:top w:val="single" w:sz="2" w:space="0" w:color="auto"/>
              <w:left w:val="single" w:sz="2" w:space="0" w:color="auto"/>
              <w:bottom w:val="single" w:sz="2" w:space="0" w:color="auto"/>
            </w:tcBorders>
          </w:tcPr>
          <w:p w14:paraId="519BB26B"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PhDr. Karolina Vozková </w:t>
            </w:r>
          </w:p>
          <w:p w14:paraId="5D18928E" w14:textId="77777777" w:rsidR="005D5416" w:rsidRPr="00496A5A" w:rsidDel="00DC5415" w:rsidRDefault="005D5416" w:rsidP="00B574B4">
            <w:pPr>
              <w:rPr>
                <w:rFonts w:ascii="Times New Roman" w:hAnsi="Times New Roman" w:cs="Times New Roman"/>
                <w:sz w:val="24"/>
                <w:szCs w:val="24"/>
              </w:rPr>
            </w:pPr>
          </w:p>
        </w:tc>
      </w:tr>
      <w:tr w:rsidR="005D5416" w:rsidRPr="00496A5A" w:rsidDel="00DC5415" w14:paraId="70269269" w14:textId="77777777" w:rsidTr="00B574B4">
        <w:trPr>
          <w:trHeight w:val="83"/>
        </w:trPr>
        <w:tc>
          <w:tcPr>
            <w:tcW w:w="1525" w:type="dxa"/>
            <w:tcBorders>
              <w:top w:val="single" w:sz="2" w:space="0" w:color="auto"/>
              <w:bottom w:val="single" w:sz="2" w:space="0" w:color="auto"/>
              <w:right w:val="single" w:sz="12" w:space="0" w:color="000000"/>
            </w:tcBorders>
          </w:tcPr>
          <w:p w14:paraId="313BA93F"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122215 A-SP</w:t>
            </w:r>
          </w:p>
          <w:p w14:paraId="58D89AF8" w14:textId="77777777" w:rsidR="005D5416" w:rsidRPr="00496A5A" w:rsidDel="00DC5415" w:rsidRDefault="005D5416" w:rsidP="00B574B4">
            <w:pPr>
              <w:rPr>
                <w:rFonts w:ascii="Times New Roman" w:hAnsi="Times New Roman" w:cs="Times New Roman"/>
                <w:sz w:val="24"/>
                <w:szCs w:val="24"/>
              </w:rPr>
            </w:pPr>
          </w:p>
        </w:tc>
        <w:tc>
          <w:tcPr>
            <w:tcW w:w="5040" w:type="dxa"/>
            <w:tcBorders>
              <w:top w:val="single" w:sz="2" w:space="0" w:color="auto"/>
              <w:bottom w:val="single" w:sz="2" w:space="0" w:color="auto"/>
              <w:right w:val="single" w:sz="2" w:space="0" w:color="auto"/>
            </w:tcBorders>
          </w:tcPr>
          <w:p w14:paraId="08BE0812"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Pozice v Arktickém geopolitickém systému: síťová analýza výměn v ekonomickém, vojenském a sociálně-demografickém prostoru</w:t>
            </w:r>
          </w:p>
          <w:p w14:paraId="7D484432" w14:textId="77777777" w:rsidR="005D5416" w:rsidRPr="00496A5A" w:rsidRDefault="005D5416" w:rsidP="00B574B4">
            <w:pPr>
              <w:rPr>
                <w:rFonts w:ascii="Times New Roman" w:hAnsi="Times New Roman" w:cs="Times New Roman"/>
                <w:sz w:val="24"/>
                <w:szCs w:val="24"/>
              </w:rPr>
            </w:pPr>
          </w:p>
        </w:tc>
        <w:tc>
          <w:tcPr>
            <w:tcW w:w="3060" w:type="dxa"/>
            <w:tcBorders>
              <w:top w:val="single" w:sz="2" w:space="0" w:color="auto"/>
              <w:left w:val="single" w:sz="2" w:space="0" w:color="auto"/>
              <w:bottom w:val="single" w:sz="2" w:space="0" w:color="auto"/>
            </w:tcBorders>
          </w:tcPr>
          <w:p w14:paraId="586D3211" w14:textId="42EF2492" w:rsidR="005D5416" w:rsidRPr="00496A5A" w:rsidDel="00DC5415"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Mgr. Irina</w:t>
            </w:r>
            <w:r w:rsidR="005169B5" w:rsidRPr="00496A5A">
              <w:rPr>
                <w:rFonts w:ascii="Times New Roman" w:hAnsi="Times New Roman" w:cs="Times New Roman"/>
                <w:sz w:val="24"/>
                <w:szCs w:val="24"/>
              </w:rPr>
              <w:t xml:space="preserve"> </w:t>
            </w:r>
            <w:r w:rsidRPr="00496A5A">
              <w:rPr>
                <w:rFonts w:ascii="Times New Roman" w:hAnsi="Times New Roman" w:cs="Times New Roman"/>
                <w:sz w:val="24"/>
                <w:szCs w:val="24"/>
              </w:rPr>
              <w:t xml:space="preserve">Valko </w:t>
            </w:r>
          </w:p>
        </w:tc>
      </w:tr>
      <w:tr w:rsidR="005D5416" w:rsidRPr="00496A5A" w:rsidDel="00DC5415" w14:paraId="59493D73" w14:textId="77777777" w:rsidTr="00B574B4">
        <w:trPr>
          <w:trHeight w:val="83"/>
        </w:trPr>
        <w:tc>
          <w:tcPr>
            <w:tcW w:w="1525" w:type="dxa"/>
            <w:tcBorders>
              <w:top w:val="single" w:sz="2" w:space="0" w:color="auto"/>
              <w:bottom w:val="single" w:sz="2" w:space="0" w:color="auto"/>
              <w:right w:val="single" w:sz="12" w:space="0" w:color="000000"/>
            </w:tcBorders>
          </w:tcPr>
          <w:p w14:paraId="12CBB6FD"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126915 A-SP</w:t>
            </w:r>
          </w:p>
          <w:p w14:paraId="2C37D084" w14:textId="77777777" w:rsidR="005D5416" w:rsidRPr="00496A5A" w:rsidDel="00DC5415" w:rsidRDefault="005D5416" w:rsidP="00B574B4">
            <w:pPr>
              <w:rPr>
                <w:rFonts w:ascii="Times New Roman" w:hAnsi="Times New Roman" w:cs="Times New Roman"/>
                <w:sz w:val="24"/>
                <w:szCs w:val="24"/>
              </w:rPr>
            </w:pPr>
          </w:p>
        </w:tc>
        <w:tc>
          <w:tcPr>
            <w:tcW w:w="5040" w:type="dxa"/>
            <w:tcBorders>
              <w:top w:val="single" w:sz="2" w:space="0" w:color="auto"/>
              <w:bottom w:val="single" w:sz="2" w:space="0" w:color="auto"/>
              <w:right w:val="single" w:sz="2" w:space="0" w:color="auto"/>
            </w:tcBorders>
          </w:tcPr>
          <w:p w14:paraId="7447322A"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Zhroucené obce v České republice</w:t>
            </w:r>
          </w:p>
          <w:p w14:paraId="6A5C69C5" w14:textId="77777777" w:rsidR="005D5416" w:rsidRPr="00496A5A" w:rsidRDefault="005D5416" w:rsidP="00B574B4">
            <w:pPr>
              <w:rPr>
                <w:rFonts w:ascii="Times New Roman" w:hAnsi="Times New Roman" w:cs="Times New Roman"/>
                <w:sz w:val="24"/>
                <w:szCs w:val="24"/>
              </w:rPr>
            </w:pPr>
          </w:p>
        </w:tc>
        <w:tc>
          <w:tcPr>
            <w:tcW w:w="3060" w:type="dxa"/>
            <w:tcBorders>
              <w:top w:val="single" w:sz="2" w:space="0" w:color="auto"/>
              <w:left w:val="single" w:sz="2" w:space="0" w:color="auto"/>
              <w:bottom w:val="single" w:sz="2" w:space="0" w:color="auto"/>
            </w:tcBorders>
          </w:tcPr>
          <w:p w14:paraId="765295C9" w14:textId="77777777" w:rsidR="005D5416" w:rsidRPr="00496A5A" w:rsidDel="00DC5415"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Mgr. Jakub Hornek</w:t>
            </w:r>
          </w:p>
        </w:tc>
      </w:tr>
      <w:tr w:rsidR="005D5416" w:rsidRPr="00496A5A" w:rsidDel="00DC5415" w14:paraId="2C000AEE" w14:textId="77777777" w:rsidTr="00B574B4">
        <w:trPr>
          <w:trHeight w:val="83"/>
        </w:trPr>
        <w:tc>
          <w:tcPr>
            <w:tcW w:w="1525" w:type="dxa"/>
            <w:tcBorders>
              <w:top w:val="single" w:sz="2" w:space="0" w:color="auto"/>
              <w:bottom w:val="single" w:sz="2" w:space="0" w:color="auto"/>
              <w:right w:val="single" w:sz="12" w:space="0" w:color="000000"/>
            </w:tcBorders>
          </w:tcPr>
          <w:p w14:paraId="69C74129"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165215 A-EK</w:t>
            </w:r>
          </w:p>
          <w:p w14:paraId="1C1BC0AD" w14:textId="77777777" w:rsidR="005D5416" w:rsidRPr="00496A5A" w:rsidDel="00DC5415" w:rsidRDefault="005D5416" w:rsidP="00B574B4">
            <w:pPr>
              <w:rPr>
                <w:rFonts w:ascii="Times New Roman" w:hAnsi="Times New Roman" w:cs="Times New Roman"/>
                <w:sz w:val="24"/>
                <w:szCs w:val="24"/>
              </w:rPr>
            </w:pPr>
          </w:p>
        </w:tc>
        <w:tc>
          <w:tcPr>
            <w:tcW w:w="5040" w:type="dxa"/>
            <w:tcBorders>
              <w:top w:val="single" w:sz="2" w:space="0" w:color="auto"/>
              <w:bottom w:val="single" w:sz="2" w:space="0" w:color="auto"/>
              <w:right w:val="single" w:sz="2" w:space="0" w:color="auto"/>
            </w:tcBorders>
          </w:tcPr>
          <w:p w14:paraId="6FBB6D35"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Řízení rizik vkladů na vyžádání</w:t>
            </w:r>
          </w:p>
          <w:p w14:paraId="04598B96" w14:textId="77777777" w:rsidR="005D5416" w:rsidRPr="00496A5A" w:rsidRDefault="005D5416" w:rsidP="00B574B4">
            <w:pPr>
              <w:rPr>
                <w:rFonts w:ascii="Times New Roman" w:hAnsi="Times New Roman" w:cs="Times New Roman"/>
                <w:sz w:val="24"/>
                <w:szCs w:val="24"/>
              </w:rPr>
            </w:pPr>
          </w:p>
        </w:tc>
        <w:tc>
          <w:tcPr>
            <w:tcW w:w="3060" w:type="dxa"/>
            <w:tcBorders>
              <w:top w:val="single" w:sz="2" w:space="0" w:color="auto"/>
              <w:left w:val="single" w:sz="2" w:space="0" w:color="auto"/>
              <w:bottom w:val="single" w:sz="2" w:space="0" w:color="auto"/>
            </w:tcBorders>
          </w:tcPr>
          <w:p w14:paraId="7A4C9A3C"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Mgr. Hana Džmuráňová </w:t>
            </w:r>
          </w:p>
          <w:p w14:paraId="67C5D818" w14:textId="77777777" w:rsidR="005D5416" w:rsidRPr="00496A5A" w:rsidDel="00DC5415" w:rsidRDefault="005D5416" w:rsidP="00B574B4">
            <w:pPr>
              <w:rPr>
                <w:rFonts w:ascii="Times New Roman" w:hAnsi="Times New Roman" w:cs="Times New Roman"/>
                <w:sz w:val="24"/>
                <w:szCs w:val="24"/>
              </w:rPr>
            </w:pPr>
          </w:p>
        </w:tc>
      </w:tr>
      <w:tr w:rsidR="005D5416" w:rsidRPr="00496A5A" w:rsidDel="00DC5415" w14:paraId="48445AFE" w14:textId="77777777" w:rsidTr="00B574B4">
        <w:trPr>
          <w:trHeight w:val="83"/>
        </w:trPr>
        <w:tc>
          <w:tcPr>
            <w:tcW w:w="1525" w:type="dxa"/>
            <w:tcBorders>
              <w:top w:val="single" w:sz="2" w:space="0" w:color="auto"/>
              <w:bottom w:val="single" w:sz="2" w:space="0" w:color="auto"/>
              <w:right w:val="single" w:sz="12" w:space="0" w:color="000000"/>
            </w:tcBorders>
          </w:tcPr>
          <w:p w14:paraId="18B009C1"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191715 A-SP</w:t>
            </w:r>
          </w:p>
          <w:p w14:paraId="3472FAEB" w14:textId="77777777" w:rsidR="005D5416" w:rsidRPr="00496A5A" w:rsidDel="00DC5415" w:rsidRDefault="005D5416" w:rsidP="00B574B4">
            <w:pPr>
              <w:rPr>
                <w:rFonts w:ascii="Times New Roman" w:hAnsi="Times New Roman" w:cs="Times New Roman"/>
                <w:sz w:val="24"/>
                <w:szCs w:val="24"/>
              </w:rPr>
            </w:pPr>
          </w:p>
        </w:tc>
        <w:tc>
          <w:tcPr>
            <w:tcW w:w="5040" w:type="dxa"/>
            <w:tcBorders>
              <w:top w:val="single" w:sz="2" w:space="0" w:color="auto"/>
              <w:bottom w:val="single" w:sz="2" w:space="0" w:color="auto"/>
              <w:right w:val="single" w:sz="2" w:space="0" w:color="auto"/>
            </w:tcBorders>
          </w:tcPr>
          <w:p w14:paraId="3A10DFFD"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Rozpad politických systémů jako následek komunikačních selhání</w:t>
            </w:r>
          </w:p>
          <w:p w14:paraId="346DC5DA" w14:textId="77777777" w:rsidR="005D5416" w:rsidRPr="00496A5A" w:rsidRDefault="005D5416" w:rsidP="00B574B4">
            <w:pPr>
              <w:rPr>
                <w:rFonts w:ascii="Times New Roman" w:hAnsi="Times New Roman" w:cs="Times New Roman"/>
                <w:sz w:val="24"/>
                <w:szCs w:val="24"/>
              </w:rPr>
            </w:pPr>
          </w:p>
        </w:tc>
        <w:tc>
          <w:tcPr>
            <w:tcW w:w="3060" w:type="dxa"/>
            <w:tcBorders>
              <w:top w:val="single" w:sz="2" w:space="0" w:color="auto"/>
              <w:left w:val="single" w:sz="2" w:space="0" w:color="auto"/>
              <w:bottom w:val="single" w:sz="2" w:space="0" w:color="auto"/>
            </w:tcBorders>
          </w:tcPr>
          <w:p w14:paraId="724C06F9"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PhDr. et Mgr. Tomáš Váňa</w:t>
            </w:r>
          </w:p>
          <w:p w14:paraId="69B462EF" w14:textId="77777777" w:rsidR="005D5416" w:rsidRPr="00496A5A" w:rsidDel="00DC5415" w:rsidRDefault="005D5416" w:rsidP="00B574B4">
            <w:pPr>
              <w:rPr>
                <w:rFonts w:ascii="Times New Roman" w:hAnsi="Times New Roman" w:cs="Times New Roman"/>
                <w:sz w:val="24"/>
                <w:szCs w:val="24"/>
              </w:rPr>
            </w:pPr>
          </w:p>
        </w:tc>
      </w:tr>
      <w:tr w:rsidR="005D5416" w:rsidRPr="00496A5A" w:rsidDel="00DC5415" w14:paraId="04D6D427" w14:textId="77777777" w:rsidTr="00B574B4">
        <w:trPr>
          <w:trHeight w:val="83"/>
        </w:trPr>
        <w:tc>
          <w:tcPr>
            <w:tcW w:w="1525" w:type="dxa"/>
            <w:tcBorders>
              <w:top w:val="single" w:sz="2" w:space="0" w:color="auto"/>
              <w:bottom w:val="single" w:sz="2" w:space="0" w:color="auto"/>
              <w:right w:val="single" w:sz="12" w:space="0" w:color="000000"/>
            </w:tcBorders>
          </w:tcPr>
          <w:p w14:paraId="016398E5"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191915 A-HN</w:t>
            </w:r>
          </w:p>
          <w:p w14:paraId="64ED3BC4" w14:textId="77777777" w:rsidR="005D5416" w:rsidRPr="00496A5A" w:rsidDel="00DC5415" w:rsidRDefault="005D5416" w:rsidP="00B574B4">
            <w:pPr>
              <w:rPr>
                <w:rFonts w:ascii="Times New Roman" w:hAnsi="Times New Roman" w:cs="Times New Roman"/>
                <w:sz w:val="24"/>
                <w:szCs w:val="24"/>
              </w:rPr>
            </w:pPr>
          </w:p>
        </w:tc>
        <w:tc>
          <w:tcPr>
            <w:tcW w:w="5040" w:type="dxa"/>
            <w:tcBorders>
              <w:top w:val="single" w:sz="2" w:space="0" w:color="auto"/>
              <w:bottom w:val="single" w:sz="2" w:space="0" w:color="auto"/>
              <w:right w:val="single" w:sz="2" w:space="0" w:color="auto"/>
            </w:tcBorders>
          </w:tcPr>
          <w:p w14:paraId="7C1ABF58"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Jihoslované islámské víry v poválečném Kosovu: Konstrukce muslimské, bosňácké a goranské identity v prostředí zjitřených interetnických vztahů</w:t>
            </w:r>
          </w:p>
          <w:p w14:paraId="292B82EA" w14:textId="77777777" w:rsidR="005D5416" w:rsidRPr="00496A5A" w:rsidDel="00DC5415" w:rsidRDefault="005D5416" w:rsidP="00B574B4">
            <w:pPr>
              <w:rPr>
                <w:rFonts w:ascii="Times New Roman" w:hAnsi="Times New Roman" w:cs="Times New Roman"/>
                <w:sz w:val="24"/>
                <w:szCs w:val="24"/>
              </w:rPr>
            </w:pPr>
          </w:p>
        </w:tc>
        <w:tc>
          <w:tcPr>
            <w:tcW w:w="3060" w:type="dxa"/>
            <w:tcBorders>
              <w:top w:val="single" w:sz="2" w:space="0" w:color="auto"/>
              <w:left w:val="single" w:sz="2" w:space="0" w:color="auto"/>
              <w:bottom w:val="single" w:sz="2" w:space="0" w:color="auto"/>
            </w:tcBorders>
          </w:tcPr>
          <w:p w14:paraId="054A0CB9" w14:textId="77777777" w:rsidR="005D5416" w:rsidRPr="00496A5A" w:rsidDel="00DC5415"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Mgr. Daniel Heler</w:t>
            </w:r>
          </w:p>
        </w:tc>
      </w:tr>
      <w:tr w:rsidR="005D5416" w:rsidRPr="00496A5A" w:rsidDel="00DC5415" w14:paraId="425AFDFF" w14:textId="77777777" w:rsidTr="00B574B4">
        <w:trPr>
          <w:trHeight w:val="83"/>
        </w:trPr>
        <w:tc>
          <w:tcPr>
            <w:tcW w:w="1525" w:type="dxa"/>
            <w:tcBorders>
              <w:top w:val="single" w:sz="2" w:space="0" w:color="auto"/>
              <w:bottom w:val="single" w:sz="2" w:space="0" w:color="auto"/>
              <w:right w:val="single" w:sz="12" w:space="0" w:color="000000"/>
            </w:tcBorders>
          </w:tcPr>
          <w:p w14:paraId="40957F76"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203215 A-SP</w:t>
            </w:r>
          </w:p>
          <w:p w14:paraId="42479A8C" w14:textId="77777777" w:rsidR="005D5416" w:rsidRPr="00496A5A" w:rsidDel="00DC5415" w:rsidRDefault="005D5416" w:rsidP="00B574B4">
            <w:pPr>
              <w:rPr>
                <w:rFonts w:ascii="Times New Roman" w:hAnsi="Times New Roman" w:cs="Times New Roman"/>
                <w:sz w:val="24"/>
                <w:szCs w:val="24"/>
              </w:rPr>
            </w:pPr>
          </w:p>
        </w:tc>
        <w:tc>
          <w:tcPr>
            <w:tcW w:w="5040" w:type="dxa"/>
            <w:tcBorders>
              <w:top w:val="single" w:sz="2" w:space="0" w:color="auto"/>
              <w:bottom w:val="single" w:sz="2" w:space="0" w:color="auto"/>
              <w:right w:val="single" w:sz="2" w:space="0" w:color="auto"/>
            </w:tcBorders>
          </w:tcPr>
          <w:p w14:paraId="5000CE0A"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Hybridní bezpečnostní systém a mezinárodní intervence: Případ jižního Libanonu</w:t>
            </w:r>
          </w:p>
          <w:p w14:paraId="49ED4606" w14:textId="77777777" w:rsidR="005D5416" w:rsidRPr="00496A5A" w:rsidDel="00DC5415" w:rsidRDefault="005D5416" w:rsidP="00B574B4">
            <w:pPr>
              <w:rPr>
                <w:rFonts w:ascii="Times New Roman" w:hAnsi="Times New Roman" w:cs="Times New Roman"/>
                <w:sz w:val="24"/>
                <w:szCs w:val="24"/>
              </w:rPr>
            </w:pPr>
          </w:p>
        </w:tc>
        <w:tc>
          <w:tcPr>
            <w:tcW w:w="3060" w:type="dxa"/>
            <w:tcBorders>
              <w:top w:val="single" w:sz="2" w:space="0" w:color="auto"/>
              <w:left w:val="single" w:sz="2" w:space="0" w:color="auto"/>
              <w:bottom w:val="single" w:sz="2" w:space="0" w:color="auto"/>
            </w:tcBorders>
          </w:tcPr>
          <w:p w14:paraId="2EA43FB4"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Mgr. Jan Daniel</w:t>
            </w:r>
          </w:p>
          <w:p w14:paraId="6E2CA8F7" w14:textId="77777777" w:rsidR="005D5416" w:rsidRPr="00496A5A" w:rsidDel="00DC5415" w:rsidRDefault="005D5416" w:rsidP="00B574B4">
            <w:pPr>
              <w:rPr>
                <w:rFonts w:ascii="Times New Roman" w:hAnsi="Times New Roman" w:cs="Times New Roman"/>
                <w:sz w:val="24"/>
                <w:szCs w:val="24"/>
              </w:rPr>
            </w:pPr>
          </w:p>
        </w:tc>
      </w:tr>
      <w:tr w:rsidR="005D5416" w:rsidRPr="00496A5A" w:rsidDel="00DC5415" w14:paraId="22E708D7" w14:textId="77777777" w:rsidTr="00B574B4">
        <w:trPr>
          <w:trHeight w:val="83"/>
        </w:trPr>
        <w:tc>
          <w:tcPr>
            <w:tcW w:w="1525" w:type="dxa"/>
            <w:tcBorders>
              <w:top w:val="single" w:sz="2" w:space="0" w:color="auto"/>
              <w:bottom w:val="single" w:sz="2" w:space="0" w:color="auto"/>
              <w:right w:val="single" w:sz="12" w:space="0" w:color="000000"/>
            </w:tcBorders>
          </w:tcPr>
          <w:p w14:paraId="37CEF9A0"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234815 A-SP</w:t>
            </w:r>
          </w:p>
          <w:p w14:paraId="1A4B4EBC" w14:textId="77777777" w:rsidR="005D5416" w:rsidRPr="00496A5A" w:rsidDel="00DC5415" w:rsidRDefault="005D5416" w:rsidP="00B574B4">
            <w:pPr>
              <w:rPr>
                <w:rFonts w:ascii="Times New Roman" w:hAnsi="Times New Roman" w:cs="Times New Roman"/>
                <w:sz w:val="24"/>
                <w:szCs w:val="24"/>
              </w:rPr>
            </w:pPr>
          </w:p>
        </w:tc>
        <w:tc>
          <w:tcPr>
            <w:tcW w:w="5040" w:type="dxa"/>
            <w:tcBorders>
              <w:top w:val="single" w:sz="2" w:space="0" w:color="auto"/>
              <w:bottom w:val="single" w:sz="2" w:space="0" w:color="auto"/>
              <w:right w:val="single" w:sz="2" w:space="0" w:color="auto"/>
            </w:tcBorders>
          </w:tcPr>
          <w:p w14:paraId="56185371"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Odhalení, protiopatření a obranná strategie proti hybridní válce s důrazem na informační a psychologické operace</w:t>
            </w:r>
          </w:p>
          <w:p w14:paraId="7E460B63" w14:textId="77777777" w:rsidR="005D5416" w:rsidRPr="00496A5A" w:rsidDel="00DC5415" w:rsidRDefault="005D5416" w:rsidP="00B574B4">
            <w:pPr>
              <w:rPr>
                <w:rFonts w:ascii="Times New Roman" w:hAnsi="Times New Roman" w:cs="Times New Roman"/>
                <w:sz w:val="24"/>
                <w:szCs w:val="24"/>
              </w:rPr>
            </w:pPr>
          </w:p>
        </w:tc>
        <w:tc>
          <w:tcPr>
            <w:tcW w:w="3060" w:type="dxa"/>
            <w:tcBorders>
              <w:top w:val="single" w:sz="2" w:space="0" w:color="auto"/>
              <w:left w:val="single" w:sz="2" w:space="0" w:color="auto"/>
              <w:bottom w:val="single" w:sz="2" w:space="0" w:color="auto"/>
            </w:tcBorders>
          </w:tcPr>
          <w:p w14:paraId="602FC009" w14:textId="77777777" w:rsidR="005D5416" w:rsidRPr="00496A5A" w:rsidDel="00DC5415"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Mgr. Nikola Schmidt </w:t>
            </w:r>
          </w:p>
        </w:tc>
      </w:tr>
      <w:tr w:rsidR="005D5416" w:rsidRPr="00496A5A" w:rsidDel="00DC5415" w14:paraId="44F532C6" w14:textId="77777777" w:rsidTr="00B574B4">
        <w:trPr>
          <w:trHeight w:val="83"/>
        </w:trPr>
        <w:tc>
          <w:tcPr>
            <w:tcW w:w="1525" w:type="dxa"/>
            <w:tcBorders>
              <w:top w:val="single" w:sz="2" w:space="0" w:color="auto"/>
              <w:bottom w:val="single" w:sz="2" w:space="0" w:color="auto"/>
              <w:right w:val="single" w:sz="12" w:space="0" w:color="000000"/>
            </w:tcBorders>
          </w:tcPr>
          <w:p w14:paraId="144AE558"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238515 A-EK</w:t>
            </w:r>
          </w:p>
          <w:p w14:paraId="184D0E27" w14:textId="77777777" w:rsidR="005D5416" w:rsidRPr="00496A5A" w:rsidDel="00DC5415" w:rsidRDefault="005D5416" w:rsidP="00B574B4">
            <w:pPr>
              <w:rPr>
                <w:rFonts w:ascii="Times New Roman" w:hAnsi="Times New Roman" w:cs="Times New Roman"/>
                <w:sz w:val="24"/>
                <w:szCs w:val="24"/>
              </w:rPr>
            </w:pPr>
          </w:p>
        </w:tc>
        <w:tc>
          <w:tcPr>
            <w:tcW w:w="5040" w:type="dxa"/>
            <w:tcBorders>
              <w:top w:val="single" w:sz="2" w:space="0" w:color="auto"/>
              <w:bottom w:val="single" w:sz="2" w:space="0" w:color="auto"/>
              <w:right w:val="single" w:sz="2" w:space="0" w:color="auto"/>
            </w:tcBorders>
          </w:tcPr>
          <w:p w14:paraId="5F24B5F3"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Měnové nerovnováhy v Evropské unii: Efekty vyšší inflace v Eurozóně</w:t>
            </w:r>
          </w:p>
          <w:p w14:paraId="1E650591" w14:textId="77777777" w:rsidR="005D5416" w:rsidRPr="00496A5A" w:rsidDel="00DC5415" w:rsidRDefault="005D5416" w:rsidP="00B574B4">
            <w:pPr>
              <w:rPr>
                <w:rFonts w:ascii="Times New Roman" w:hAnsi="Times New Roman" w:cs="Times New Roman"/>
                <w:sz w:val="24"/>
                <w:szCs w:val="24"/>
              </w:rPr>
            </w:pPr>
          </w:p>
        </w:tc>
        <w:tc>
          <w:tcPr>
            <w:tcW w:w="3060" w:type="dxa"/>
            <w:tcBorders>
              <w:top w:val="single" w:sz="2" w:space="0" w:color="auto"/>
              <w:left w:val="single" w:sz="2" w:space="0" w:color="auto"/>
              <w:bottom w:val="single" w:sz="2" w:space="0" w:color="auto"/>
            </w:tcBorders>
          </w:tcPr>
          <w:p w14:paraId="249360CC" w14:textId="77777777" w:rsidR="005D5416" w:rsidRPr="00496A5A" w:rsidDel="00DC5415"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PhDr. Jan Hájek </w:t>
            </w:r>
          </w:p>
        </w:tc>
      </w:tr>
      <w:tr w:rsidR="005D5416" w:rsidRPr="00496A5A" w:rsidDel="00DC5415" w14:paraId="43828EF3" w14:textId="77777777" w:rsidTr="00B574B4">
        <w:trPr>
          <w:trHeight w:val="83"/>
        </w:trPr>
        <w:tc>
          <w:tcPr>
            <w:tcW w:w="1525" w:type="dxa"/>
            <w:tcBorders>
              <w:top w:val="single" w:sz="2" w:space="0" w:color="auto"/>
              <w:bottom w:val="single" w:sz="2" w:space="0" w:color="auto"/>
              <w:right w:val="single" w:sz="12" w:space="0" w:color="000000"/>
            </w:tcBorders>
          </w:tcPr>
          <w:p w14:paraId="0DA9A668"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239615 A-SP</w:t>
            </w:r>
          </w:p>
          <w:p w14:paraId="40619A67" w14:textId="77777777" w:rsidR="005D5416" w:rsidRPr="00496A5A" w:rsidDel="00DC5415" w:rsidRDefault="005D5416" w:rsidP="00B574B4">
            <w:pPr>
              <w:rPr>
                <w:rFonts w:ascii="Times New Roman" w:hAnsi="Times New Roman" w:cs="Times New Roman"/>
                <w:sz w:val="24"/>
                <w:szCs w:val="24"/>
              </w:rPr>
            </w:pPr>
          </w:p>
        </w:tc>
        <w:tc>
          <w:tcPr>
            <w:tcW w:w="5040" w:type="dxa"/>
            <w:tcBorders>
              <w:top w:val="single" w:sz="2" w:space="0" w:color="auto"/>
              <w:bottom w:val="single" w:sz="2" w:space="0" w:color="auto"/>
              <w:right w:val="single" w:sz="2" w:space="0" w:color="auto"/>
            </w:tcBorders>
          </w:tcPr>
          <w:p w14:paraId="7B6D4B37"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Rozhodování v Evropském parlamentu a Radě v postlisabonské EU</w:t>
            </w:r>
          </w:p>
          <w:p w14:paraId="2AEB691B" w14:textId="77777777" w:rsidR="005D5416" w:rsidRPr="00496A5A" w:rsidDel="00DC5415" w:rsidRDefault="005D5416" w:rsidP="00B574B4">
            <w:pPr>
              <w:rPr>
                <w:rFonts w:ascii="Times New Roman" w:hAnsi="Times New Roman" w:cs="Times New Roman"/>
                <w:sz w:val="24"/>
                <w:szCs w:val="24"/>
              </w:rPr>
            </w:pPr>
          </w:p>
        </w:tc>
        <w:tc>
          <w:tcPr>
            <w:tcW w:w="3060" w:type="dxa"/>
            <w:tcBorders>
              <w:top w:val="single" w:sz="2" w:space="0" w:color="auto"/>
              <w:left w:val="single" w:sz="2" w:space="0" w:color="auto"/>
              <w:bottom w:val="single" w:sz="2" w:space="0" w:color="auto"/>
            </w:tcBorders>
          </w:tcPr>
          <w:p w14:paraId="242BE87B" w14:textId="77777777" w:rsidR="005D5416" w:rsidRPr="00496A5A" w:rsidDel="00DC5415"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Mgr. Jakub Černoch</w:t>
            </w:r>
          </w:p>
        </w:tc>
      </w:tr>
      <w:tr w:rsidR="005D5416" w:rsidRPr="00496A5A" w:rsidDel="00DC5415" w14:paraId="337A6143" w14:textId="77777777" w:rsidTr="00B574B4">
        <w:trPr>
          <w:trHeight w:val="83"/>
        </w:trPr>
        <w:tc>
          <w:tcPr>
            <w:tcW w:w="1525" w:type="dxa"/>
            <w:tcBorders>
              <w:top w:val="single" w:sz="2" w:space="0" w:color="auto"/>
              <w:bottom w:val="single" w:sz="2" w:space="0" w:color="auto"/>
              <w:right w:val="single" w:sz="12" w:space="0" w:color="000000"/>
            </w:tcBorders>
          </w:tcPr>
          <w:p w14:paraId="02B2D912"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254515 A-HN</w:t>
            </w:r>
          </w:p>
          <w:p w14:paraId="223E4462" w14:textId="77777777" w:rsidR="005D5416" w:rsidRPr="00496A5A" w:rsidDel="00DC5415" w:rsidRDefault="005D5416" w:rsidP="00B574B4">
            <w:pPr>
              <w:rPr>
                <w:rFonts w:ascii="Times New Roman" w:hAnsi="Times New Roman" w:cs="Times New Roman"/>
                <w:sz w:val="24"/>
                <w:szCs w:val="24"/>
              </w:rPr>
            </w:pPr>
          </w:p>
        </w:tc>
        <w:tc>
          <w:tcPr>
            <w:tcW w:w="5040" w:type="dxa"/>
            <w:tcBorders>
              <w:top w:val="single" w:sz="2" w:space="0" w:color="auto"/>
              <w:bottom w:val="single" w:sz="2" w:space="0" w:color="auto"/>
              <w:right w:val="single" w:sz="2" w:space="0" w:color="auto"/>
            </w:tcBorders>
          </w:tcPr>
          <w:p w14:paraId="49D229F6"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Konstituování moderní litevské historiografie v 19. století</w:t>
            </w:r>
          </w:p>
          <w:p w14:paraId="1EA0A25A" w14:textId="77777777" w:rsidR="005D5416" w:rsidRPr="00496A5A" w:rsidDel="00DC5415" w:rsidRDefault="005D5416" w:rsidP="00B574B4">
            <w:pPr>
              <w:rPr>
                <w:rFonts w:ascii="Times New Roman" w:hAnsi="Times New Roman" w:cs="Times New Roman"/>
                <w:sz w:val="24"/>
                <w:szCs w:val="24"/>
              </w:rPr>
            </w:pPr>
          </w:p>
        </w:tc>
        <w:tc>
          <w:tcPr>
            <w:tcW w:w="3060" w:type="dxa"/>
            <w:tcBorders>
              <w:top w:val="single" w:sz="2" w:space="0" w:color="auto"/>
              <w:left w:val="single" w:sz="2" w:space="0" w:color="auto"/>
              <w:bottom w:val="single" w:sz="2" w:space="0" w:color="auto"/>
            </w:tcBorders>
          </w:tcPr>
          <w:p w14:paraId="13812453"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Mgr. Jindřich Čeladín </w:t>
            </w:r>
          </w:p>
          <w:p w14:paraId="5C5B3E85" w14:textId="77777777" w:rsidR="005D5416" w:rsidRPr="00496A5A" w:rsidDel="00DC5415" w:rsidRDefault="005D5416" w:rsidP="00B574B4">
            <w:pPr>
              <w:rPr>
                <w:rFonts w:ascii="Times New Roman" w:hAnsi="Times New Roman" w:cs="Times New Roman"/>
                <w:sz w:val="24"/>
                <w:szCs w:val="24"/>
              </w:rPr>
            </w:pPr>
          </w:p>
        </w:tc>
      </w:tr>
      <w:tr w:rsidR="005D5416" w:rsidRPr="00496A5A" w:rsidDel="00DC5415" w14:paraId="0346E82D" w14:textId="77777777" w:rsidTr="00B574B4">
        <w:trPr>
          <w:trHeight w:val="83"/>
        </w:trPr>
        <w:tc>
          <w:tcPr>
            <w:tcW w:w="1525" w:type="dxa"/>
            <w:tcBorders>
              <w:top w:val="single" w:sz="2" w:space="0" w:color="auto"/>
              <w:bottom w:val="single" w:sz="2" w:space="0" w:color="auto"/>
              <w:right w:val="single" w:sz="12" w:space="0" w:color="000000"/>
            </w:tcBorders>
          </w:tcPr>
          <w:p w14:paraId="78F22539"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254715 A-SP</w:t>
            </w:r>
          </w:p>
          <w:p w14:paraId="7C8AEC65" w14:textId="77777777" w:rsidR="005D5416" w:rsidRPr="00496A5A" w:rsidDel="00DC5415" w:rsidRDefault="005D5416" w:rsidP="00B574B4">
            <w:pPr>
              <w:rPr>
                <w:rFonts w:ascii="Times New Roman" w:hAnsi="Times New Roman" w:cs="Times New Roman"/>
                <w:sz w:val="24"/>
                <w:szCs w:val="24"/>
              </w:rPr>
            </w:pPr>
          </w:p>
        </w:tc>
        <w:tc>
          <w:tcPr>
            <w:tcW w:w="5040" w:type="dxa"/>
            <w:tcBorders>
              <w:top w:val="single" w:sz="2" w:space="0" w:color="auto"/>
              <w:bottom w:val="single" w:sz="2" w:space="0" w:color="auto"/>
              <w:right w:val="single" w:sz="2" w:space="0" w:color="auto"/>
            </w:tcBorders>
          </w:tcPr>
          <w:p w14:paraId="789BE615"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Lidská bezpečnost a města: Urbánní zranitelnost, resilience a politika</w:t>
            </w:r>
          </w:p>
          <w:p w14:paraId="0FD6BC87" w14:textId="77777777" w:rsidR="005D5416" w:rsidRPr="00496A5A" w:rsidDel="00DC5415" w:rsidRDefault="005D5416" w:rsidP="00B574B4">
            <w:pPr>
              <w:rPr>
                <w:rFonts w:ascii="Times New Roman" w:hAnsi="Times New Roman" w:cs="Times New Roman"/>
                <w:sz w:val="24"/>
                <w:szCs w:val="24"/>
              </w:rPr>
            </w:pPr>
          </w:p>
        </w:tc>
        <w:tc>
          <w:tcPr>
            <w:tcW w:w="3060" w:type="dxa"/>
            <w:tcBorders>
              <w:top w:val="single" w:sz="2" w:space="0" w:color="auto"/>
              <w:left w:val="single" w:sz="2" w:space="0" w:color="auto"/>
              <w:bottom w:val="single" w:sz="2" w:space="0" w:color="auto"/>
            </w:tcBorders>
          </w:tcPr>
          <w:p w14:paraId="3C0B3520"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Mgr. Katarína Svitková </w:t>
            </w:r>
          </w:p>
          <w:p w14:paraId="1501DB4D" w14:textId="77777777" w:rsidR="005D5416" w:rsidRPr="00496A5A" w:rsidDel="00DC5415" w:rsidRDefault="005D5416" w:rsidP="00B574B4">
            <w:pPr>
              <w:rPr>
                <w:rFonts w:ascii="Times New Roman" w:hAnsi="Times New Roman" w:cs="Times New Roman"/>
                <w:sz w:val="24"/>
                <w:szCs w:val="24"/>
              </w:rPr>
            </w:pPr>
          </w:p>
        </w:tc>
      </w:tr>
      <w:tr w:rsidR="005D5416" w:rsidRPr="00496A5A" w:rsidDel="00DC5415" w14:paraId="381B56F3" w14:textId="77777777" w:rsidTr="00B574B4">
        <w:trPr>
          <w:trHeight w:val="83"/>
        </w:trPr>
        <w:tc>
          <w:tcPr>
            <w:tcW w:w="1525" w:type="dxa"/>
            <w:tcBorders>
              <w:top w:val="single" w:sz="2" w:space="0" w:color="auto"/>
              <w:bottom w:val="single" w:sz="2" w:space="0" w:color="auto"/>
              <w:right w:val="single" w:sz="12" w:space="0" w:color="000000"/>
            </w:tcBorders>
          </w:tcPr>
          <w:p w14:paraId="5245B999"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274415 A-SP</w:t>
            </w:r>
          </w:p>
          <w:p w14:paraId="57EE05B7" w14:textId="77777777" w:rsidR="005D5416" w:rsidRPr="00496A5A" w:rsidDel="00DC5415" w:rsidRDefault="005D5416" w:rsidP="00B574B4">
            <w:pPr>
              <w:rPr>
                <w:rFonts w:ascii="Times New Roman" w:hAnsi="Times New Roman" w:cs="Times New Roman"/>
                <w:sz w:val="24"/>
                <w:szCs w:val="24"/>
              </w:rPr>
            </w:pPr>
          </w:p>
        </w:tc>
        <w:tc>
          <w:tcPr>
            <w:tcW w:w="5040" w:type="dxa"/>
            <w:tcBorders>
              <w:top w:val="single" w:sz="2" w:space="0" w:color="auto"/>
              <w:bottom w:val="single" w:sz="2" w:space="0" w:color="auto"/>
              <w:right w:val="single" w:sz="2" w:space="0" w:color="auto"/>
            </w:tcBorders>
          </w:tcPr>
          <w:p w14:paraId="615E13DF"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Program, ideologie a činnost etnoregionálních stran na komunální úrovni</w:t>
            </w:r>
          </w:p>
          <w:p w14:paraId="712D3C68" w14:textId="77777777" w:rsidR="005D5416" w:rsidRPr="00496A5A" w:rsidDel="00DC5415" w:rsidRDefault="005D5416" w:rsidP="00B574B4">
            <w:pPr>
              <w:rPr>
                <w:rFonts w:ascii="Times New Roman" w:hAnsi="Times New Roman" w:cs="Times New Roman"/>
                <w:sz w:val="24"/>
                <w:szCs w:val="24"/>
              </w:rPr>
            </w:pPr>
          </w:p>
        </w:tc>
        <w:tc>
          <w:tcPr>
            <w:tcW w:w="3060" w:type="dxa"/>
            <w:tcBorders>
              <w:top w:val="single" w:sz="2" w:space="0" w:color="auto"/>
              <w:left w:val="single" w:sz="2" w:space="0" w:color="auto"/>
              <w:bottom w:val="single" w:sz="2" w:space="0" w:color="auto"/>
            </w:tcBorders>
          </w:tcPr>
          <w:p w14:paraId="6F735F49" w14:textId="77777777" w:rsidR="005D5416" w:rsidRPr="00496A5A" w:rsidDel="00DC5415"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Mgr. Martin Kryšpín Vimmr</w:t>
            </w:r>
          </w:p>
        </w:tc>
      </w:tr>
      <w:tr w:rsidR="005D5416" w:rsidRPr="00496A5A" w:rsidDel="00DC5415" w14:paraId="4DF82044" w14:textId="77777777" w:rsidTr="00B574B4">
        <w:trPr>
          <w:trHeight w:val="83"/>
        </w:trPr>
        <w:tc>
          <w:tcPr>
            <w:tcW w:w="1525" w:type="dxa"/>
            <w:tcBorders>
              <w:top w:val="single" w:sz="2" w:space="0" w:color="auto"/>
              <w:bottom w:val="single" w:sz="2" w:space="0" w:color="auto"/>
              <w:right w:val="single" w:sz="12" w:space="0" w:color="000000"/>
            </w:tcBorders>
          </w:tcPr>
          <w:p w14:paraId="0BE3839E"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280515 A-EK</w:t>
            </w:r>
          </w:p>
          <w:p w14:paraId="323D07FC" w14:textId="77777777" w:rsidR="005D5416" w:rsidRPr="00496A5A" w:rsidDel="00DC5415" w:rsidRDefault="005D5416" w:rsidP="00B574B4">
            <w:pPr>
              <w:rPr>
                <w:rFonts w:ascii="Times New Roman" w:hAnsi="Times New Roman" w:cs="Times New Roman"/>
                <w:sz w:val="24"/>
                <w:szCs w:val="24"/>
              </w:rPr>
            </w:pPr>
          </w:p>
        </w:tc>
        <w:tc>
          <w:tcPr>
            <w:tcW w:w="5040" w:type="dxa"/>
            <w:tcBorders>
              <w:top w:val="single" w:sz="2" w:space="0" w:color="auto"/>
              <w:bottom w:val="single" w:sz="2" w:space="0" w:color="auto"/>
              <w:right w:val="single" w:sz="2" w:space="0" w:color="auto"/>
            </w:tcBorders>
          </w:tcPr>
          <w:p w14:paraId="6A68223D"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Meta-analýza a elasticita obchodu s ohledem na obchodní náklady</w:t>
            </w:r>
          </w:p>
          <w:p w14:paraId="37F67A3E" w14:textId="77777777" w:rsidR="005D5416" w:rsidRPr="00496A5A" w:rsidDel="00DC5415" w:rsidRDefault="005D5416" w:rsidP="00B574B4">
            <w:pPr>
              <w:rPr>
                <w:rFonts w:ascii="Times New Roman" w:hAnsi="Times New Roman" w:cs="Times New Roman"/>
                <w:sz w:val="24"/>
                <w:szCs w:val="24"/>
              </w:rPr>
            </w:pPr>
          </w:p>
        </w:tc>
        <w:tc>
          <w:tcPr>
            <w:tcW w:w="3060" w:type="dxa"/>
            <w:tcBorders>
              <w:top w:val="single" w:sz="2" w:space="0" w:color="auto"/>
              <w:left w:val="single" w:sz="2" w:space="0" w:color="auto"/>
              <w:bottom w:val="single" w:sz="2" w:space="0" w:color="auto"/>
            </w:tcBorders>
          </w:tcPr>
          <w:p w14:paraId="05BC6E93"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Petr Polák, M.Sc. </w:t>
            </w:r>
          </w:p>
          <w:p w14:paraId="28EAACE9" w14:textId="77777777" w:rsidR="005D5416" w:rsidRPr="00496A5A" w:rsidDel="00DC5415" w:rsidRDefault="005D5416" w:rsidP="00B574B4">
            <w:pPr>
              <w:rPr>
                <w:rFonts w:ascii="Times New Roman" w:hAnsi="Times New Roman" w:cs="Times New Roman"/>
                <w:sz w:val="24"/>
                <w:szCs w:val="24"/>
              </w:rPr>
            </w:pPr>
          </w:p>
        </w:tc>
      </w:tr>
      <w:tr w:rsidR="005D5416" w:rsidRPr="00496A5A" w:rsidDel="00DC5415" w14:paraId="110751F1" w14:textId="77777777" w:rsidTr="00B574B4">
        <w:trPr>
          <w:trHeight w:val="83"/>
        </w:trPr>
        <w:tc>
          <w:tcPr>
            <w:tcW w:w="1525" w:type="dxa"/>
            <w:tcBorders>
              <w:top w:val="single" w:sz="2" w:space="0" w:color="auto"/>
              <w:bottom w:val="single" w:sz="2" w:space="0" w:color="auto"/>
              <w:right w:val="single" w:sz="12" w:space="0" w:color="000000"/>
            </w:tcBorders>
          </w:tcPr>
          <w:p w14:paraId="42FA9E54"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324815 A-SP</w:t>
            </w:r>
          </w:p>
          <w:p w14:paraId="2398DD40" w14:textId="77777777" w:rsidR="005D5416" w:rsidRPr="00496A5A" w:rsidDel="00DC5415" w:rsidRDefault="005D5416" w:rsidP="00B574B4">
            <w:pPr>
              <w:rPr>
                <w:rFonts w:ascii="Times New Roman" w:hAnsi="Times New Roman" w:cs="Times New Roman"/>
                <w:sz w:val="24"/>
                <w:szCs w:val="24"/>
              </w:rPr>
            </w:pPr>
          </w:p>
        </w:tc>
        <w:tc>
          <w:tcPr>
            <w:tcW w:w="5040" w:type="dxa"/>
            <w:tcBorders>
              <w:top w:val="single" w:sz="2" w:space="0" w:color="auto"/>
              <w:bottom w:val="single" w:sz="2" w:space="0" w:color="auto"/>
              <w:right w:val="single" w:sz="2" w:space="0" w:color="auto"/>
            </w:tcBorders>
          </w:tcPr>
          <w:p w14:paraId="3A6CA6D5"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Vysvětlení dlouhodobých procesů institucionální změny v národě White Earth ve státě Minnesota</w:t>
            </w:r>
          </w:p>
          <w:p w14:paraId="75491743" w14:textId="77777777" w:rsidR="005D5416" w:rsidRPr="00496A5A" w:rsidDel="00DC5415" w:rsidRDefault="005D5416" w:rsidP="00B574B4">
            <w:pPr>
              <w:rPr>
                <w:rFonts w:ascii="Times New Roman" w:hAnsi="Times New Roman" w:cs="Times New Roman"/>
                <w:sz w:val="24"/>
                <w:szCs w:val="24"/>
              </w:rPr>
            </w:pPr>
          </w:p>
        </w:tc>
        <w:tc>
          <w:tcPr>
            <w:tcW w:w="3060" w:type="dxa"/>
            <w:tcBorders>
              <w:top w:val="single" w:sz="2" w:space="0" w:color="auto"/>
              <w:left w:val="single" w:sz="2" w:space="0" w:color="auto"/>
              <w:bottom w:val="single" w:sz="2" w:space="0" w:color="auto"/>
            </w:tcBorders>
          </w:tcPr>
          <w:p w14:paraId="100E5609" w14:textId="77777777" w:rsidR="005D5416" w:rsidRPr="00496A5A" w:rsidDel="00DC5415"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Mgr. Anna Krausová </w:t>
            </w:r>
          </w:p>
        </w:tc>
      </w:tr>
      <w:tr w:rsidR="005D5416" w:rsidRPr="00496A5A" w:rsidDel="00DC5415" w14:paraId="1BFB18C5" w14:textId="77777777" w:rsidTr="00B574B4">
        <w:trPr>
          <w:trHeight w:val="83"/>
        </w:trPr>
        <w:tc>
          <w:tcPr>
            <w:tcW w:w="1525" w:type="dxa"/>
            <w:tcBorders>
              <w:top w:val="single" w:sz="2" w:space="0" w:color="auto"/>
              <w:bottom w:val="single" w:sz="2" w:space="0" w:color="auto"/>
              <w:right w:val="single" w:sz="12" w:space="0" w:color="000000"/>
            </w:tcBorders>
          </w:tcPr>
          <w:p w14:paraId="60DF46A4"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328215 A-EK</w:t>
            </w:r>
          </w:p>
          <w:p w14:paraId="70A5F557" w14:textId="77777777" w:rsidR="005D5416" w:rsidRPr="00496A5A" w:rsidDel="00DC5415" w:rsidRDefault="005D5416" w:rsidP="00B574B4">
            <w:pPr>
              <w:rPr>
                <w:rFonts w:ascii="Times New Roman" w:hAnsi="Times New Roman" w:cs="Times New Roman"/>
                <w:sz w:val="24"/>
                <w:szCs w:val="24"/>
              </w:rPr>
            </w:pPr>
          </w:p>
        </w:tc>
        <w:tc>
          <w:tcPr>
            <w:tcW w:w="5040" w:type="dxa"/>
            <w:tcBorders>
              <w:top w:val="single" w:sz="2" w:space="0" w:color="auto"/>
              <w:bottom w:val="single" w:sz="2" w:space="0" w:color="auto"/>
              <w:right w:val="single" w:sz="2" w:space="0" w:color="auto"/>
            </w:tcBorders>
          </w:tcPr>
          <w:p w14:paraId="29C1FCCC"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Politické dary a výkonnost darujících firem: výsledky pro Českou republiku</w:t>
            </w:r>
          </w:p>
          <w:p w14:paraId="120BF10F" w14:textId="77777777" w:rsidR="005D5416" w:rsidRPr="00496A5A" w:rsidDel="00DC5415" w:rsidRDefault="005D5416" w:rsidP="00B574B4">
            <w:pPr>
              <w:rPr>
                <w:rFonts w:ascii="Times New Roman" w:hAnsi="Times New Roman" w:cs="Times New Roman"/>
                <w:sz w:val="24"/>
                <w:szCs w:val="24"/>
              </w:rPr>
            </w:pPr>
          </w:p>
        </w:tc>
        <w:tc>
          <w:tcPr>
            <w:tcW w:w="3060" w:type="dxa"/>
            <w:tcBorders>
              <w:top w:val="single" w:sz="2" w:space="0" w:color="auto"/>
              <w:left w:val="single" w:sz="2" w:space="0" w:color="auto"/>
              <w:bottom w:val="single" w:sz="2" w:space="0" w:color="auto"/>
            </w:tcBorders>
          </w:tcPr>
          <w:p w14:paraId="6F2B82D8"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Bc. Miroslav Palanský </w:t>
            </w:r>
          </w:p>
          <w:p w14:paraId="734793B9" w14:textId="77777777" w:rsidR="005D5416" w:rsidRPr="00496A5A" w:rsidDel="00DC5415" w:rsidRDefault="005D5416" w:rsidP="00B574B4">
            <w:pPr>
              <w:rPr>
                <w:rFonts w:ascii="Times New Roman" w:hAnsi="Times New Roman" w:cs="Times New Roman"/>
                <w:sz w:val="24"/>
                <w:szCs w:val="24"/>
              </w:rPr>
            </w:pPr>
          </w:p>
        </w:tc>
      </w:tr>
      <w:tr w:rsidR="005D5416" w:rsidRPr="00496A5A" w:rsidDel="00DC5415" w14:paraId="71B261E4" w14:textId="77777777" w:rsidTr="00B574B4">
        <w:trPr>
          <w:trHeight w:val="83"/>
        </w:trPr>
        <w:tc>
          <w:tcPr>
            <w:tcW w:w="1525" w:type="dxa"/>
            <w:tcBorders>
              <w:top w:val="single" w:sz="2" w:space="0" w:color="auto"/>
              <w:bottom w:val="single" w:sz="2" w:space="0" w:color="auto"/>
              <w:right w:val="single" w:sz="12" w:space="0" w:color="000000"/>
            </w:tcBorders>
          </w:tcPr>
          <w:p w14:paraId="0AF1FB16"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334315 A-EK</w:t>
            </w:r>
          </w:p>
          <w:p w14:paraId="003A3358" w14:textId="77777777" w:rsidR="005D5416" w:rsidRPr="00496A5A" w:rsidDel="00DC5415" w:rsidRDefault="005D5416" w:rsidP="00B574B4">
            <w:pPr>
              <w:rPr>
                <w:rFonts w:ascii="Times New Roman" w:hAnsi="Times New Roman" w:cs="Times New Roman"/>
                <w:sz w:val="24"/>
                <w:szCs w:val="24"/>
              </w:rPr>
            </w:pPr>
          </w:p>
        </w:tc>
        <w:tc>
          <w:tcPr>
            <w:tcW w:w="5040" w:type="dxa"/>
            <w:tcBorders>
              <w:top w:val="single" w:sz="2" w:space="0" w:color="auto"/>
              <w:bottom w:val="single" w:sz="2" w:space="0" w:color="auto"/>
              <w:right w:val="single" w:sz="2" w:space="0" w:color="auto"/>
            </w:tcBorders>
          </w:tcPr>
          <w:p w14:paraId="53D05ADC"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Extrémy ve finanční stabilitě</w:t>
            </w:r>
          </w:p>
          <w:p w14:paraId="7B3A83FC" w14:textId="77777777" w:rsidR="005D5416" w:rsidRPr="00496A5A" w:rsidDel="00DC5415" w:rsidRDefault="005D5416" w:rsidP="00B574B4">
            <w:pPr>
              <w:rPr>
                <w:rFonts w:ascii="Times New Roman" w:hAnsi="Times New Roman" w:cs="Times New Roman"/>
                <w:sz w:val="24"/>
                <w:szCs w:val="24"/>
              </w:rPr>
            </w:pPr>
          </w:p>
        </w:tc>
        <w:tc>
          <w:tcPr>
            <w:tcW w:w="3060" w:type="dxa"/>
            <w:tcBorders>
              <w:top w:val="single" w:sz="2" w:space="0" w:color="auto"/>
              <w:left w:val="single" w:sz="2" w:space="0" w:color="auto"/>
              <w:bottom w:val="single" w:sz="2" w:space="0" w:color="auto"/>
            </w:tcBorders>
          </w:tcPr>
          <w:p w14:paraId="0EE64F83"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Bc. Tomáš Fiala </w:t>
            </w:r>
          </w:p>
          <w:p w14:paraId="34851CE6" w14:textId="77777777" w:rsidR="005D5416" w:rsidRPr="00496A5A" w:rsidDel="00DC5415" w:rsidRDefault="005D5416" w:rsidP="00B574B4">
            <w:pPr>
              <w:rPr>
                <w:rFonts w:ascii="Times New Roman" w:hAnsi="Times New Roman" w:cs="Times New Roman"/>
                <w:sz w:val="24"/>
                <w:szCs w:val="24"/>
              </w:rPr>
            </w:pPr>
          </w:p>
        </w:tc>
      </w:tr>
      <w:tr w:rsidR="005D5416" w:rsidRPr="00496A5A" w:rsidDel="00DC5415" w14:paraId="4EB3FDD1" w14:textId="77777777" w:rsidTr="00B574B4">
        <w:trPr>
          <w:trHeight w:val="655"/>
        </w:trPr>
        <w:tc>
          <w:tcPr>
            <w:tcW w:w="1525" w:type="dxa"/>
            <w:tcBorders>
              <w:top w:val="single" w:sz="2" w:space="0" w:color="auto"/>
              <w:bottom w:val="single" w:sz="2" w:space="0" w:color="auto"/>
              <w:right w:val="single" w:sz="12" w:space="0" w:color="000000"/>
            </w:tcBorders>
          </w:tcPr>
          <w:p w14:paraId="63626CD3"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340315 A-SP</w:t>
            </w:r>
          </w:p>
          <w:p w14:paraId="51F5C460" w14:textId="77777777" w:rsidR="005D5416" w:rsidRPr="00496A5A" w:rsidDel="00DC5415" w:rsidRDefault="005D5416" w:rsidP="00B574B4">
            <w:pPr>
              <w:rPr>
                <w:rFonts w:ascii="Times New Roman" w:hAnsi="Times New Roman" w:cs="Times New Roman"/>
                <w:sz w:val="24"/>
                <w:szCs w:val="24"/>
              </w:rPr>
            </w:pPr>
          </w:p>
        </w:tc>
        <w:tc>
          <w:tcPr>
            <w:tcW w:w="5040" w:type="dxa"/>
            <w:tcBorders>
              <w:top w:val="single" w:sz="2" w:space="0" w:color="auto"/>
              <w:bottom w:val="single" w:sz="2" w:space="0" w:color="auto"/>
              <w:right w:val="single" w:sz="2" w:space="0" w:color="auto"/>
            </w:tcBorders>
          </w:tcPr>
          <w:p w14:paraId="5C7B7C07"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Skupina Bilderberg jako příklad klubu globálních elit</w:t>
            </w:r>
          </w:p>
          <w:p w14:paraId="0851FAA1" w14:textId="77777777" w:rsidR="005D5416" w:rsidRPr="00496A5A" w:rsidDel="00DC5415" w:rsidRDefault="005D5416" w:rsidP="00B574B4">
            <w:pPr>
              <w:rPr>
                <w:rFonts w:ascii="Times New Roman" w:hAnsi="Times New Roman" w:cs="Times New Roman"/>
                <w:sz w:val="24"/>
                <w:szCs w:val="24"/>
              </w:rPr>
            </w:pPr>
          </w:p>
        </w:tc>
        <w:tc>
          <w:tcPr>
            <w:tcW w:w="3060" w:type="dxa"/>
            <w:tcBorders>
              <w:top w:val="single" w:sz="2" w:space="0" w:color="auto"/>
              <w:left w:val="single" w:sz="2" w:space="0" w:color="auto"/>
              <w:bottom w:val="single" w:sz="2" w:space="0" w:color="auto"/>
            </w:tcBorders>
          </w:tcPr>
          <w:p w14:paraId="4C089D0C"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PhDr. Lukáš Kantor </w:t>
            </w:r>
          </w:p>
          <w:p w14:paraId="017DB5CC" w14:textId="77777777" w:rsidR="005D5416" w:rsidRPr="00496A5A" w:rsidDel="00DC5415" w:rsidRDefault="005D5416" w:rsidP="00B574B4">
            <w:pPr>
              <w:rPr>
                <w:rFonts w:ascii="Times New Roman" w:hAnsi="Times New Roman" w:cs="Times New Roman"/>
                <w:sz w:val="24"/>
                <w:szCs w:val="24"/>
              </w:rPr>
            </w:pPr>
          </w:p>
        </w:tc>
      </w:tr>
      <w:tr w:rsidR="005D5416" w:rsidRPr="00496A5A" w:rsidDel="00DC5415" w14:paraId="12F76049" w14:textId="77777777" w:rsidTr="00B574B4">
        <w:trPr>
          <w:trHeight w:val="83"/>
        </w:trPr>
        <w:tc>
          <w:tcPr>
            <w:tcW w:w="1525" w:type="dxa"/>
            <w:tcBorders>
              <w:top w:val="single" w:sz="2" w:space="0" w:color="auto"/>
              <w:bottom w:val="single" w:sz="2" w:space="0" w:color="auto"/>
              <w:right w:val="single" w:sz="12" w:space="0" w:color="000000"/>
            </w:tcBorders>
          </w:tcPr>
          <w:p w14:paraId="6A1D294B"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344215 A-SP</w:t>
            </w:r>
          </w:p>
          <w:p w14:paraId="7BC61CE6" w14:textId="77777777" w:rsidR="005D5416" w:rsidRPr="00496A5A" w:rsidDel="00DC5415" w:rsidRDefault="005D5416" w:rsidP="00B574B4">
            <w:pPr>
              <w:rPr>
                <w:rFonts w:ascii="Times New Roman" w:hAnsi="Times New Roman" w:cs="Times New Roman"/>
                <w:sz w:val="24"/>
                <w:szCs w:val="24"/>
              </w:rPr>
            </w:pPr>
          </w:p>
        </w:tc>
        <w:tc>
          <w:tcPr>
            <w:tcW w:w="5040" w:type="dxa"/>
            <w:tcBorders>
              <w:top w:val="single" w:sz="2" w:space="0" w:color="auto"/>
              <w:bottom w:val="single" w:sz="2" w:space="0" w:color="auto"/>
              <w:right w:val="single" w:sz="2" w:space="0" w:color="auto"/>
            </w:tcBorders>
          </w:tcPr>
          <w:p w14:paraId="7A4FB104"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Nezápadní konstrukce státu: modality státní suverenity v případech Číny a Indie</w:t>
            </w:r>
          </w:p>
          <w:p w14:paraId="5E46E442" w14:textId="77777777" w:rsidR="005D5416" w:rsidRPr="00496A5A" w:rsidDel="00DC5415" w:rsidRDefault="005D5416" w:rsidP="00B574B4">
            <w:pPr>
              <w:rPr>
                <w:rFonts w:ascii="Times New Roman" w:hAnsi="Times New Roman" w:cs="Times New Roman"/>
                <w:sz w:val="24"/>
                <w:szCs w:val="24"/>
              </w:rPr>
            </w:pPr>
          </w:p>
        </w:tc>
        <w:tc>
          <w:tcPr>
            <w:tcW w:w="3060" w:type="dxa"/>
            <w:tcBorders>
              <w:top w:val="single" w:sz="2" w:space="0" w:color="auto"/>
              <w:left w:val="single" w:sz="2" w:space="0" w:color="auto"/>
              <w:bottom w:val="single" w:sz="2" w:space="0" w:color="auto"/>
            </w:tcBorders>
          </w:tcPr>
          <w:p w14:paraId="60AF90EA"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Bc. Aleš Karmazin, M.Sc. </w:t>
            </w:r>
          </w:p>
          <w:p w14:paraId="4A575226" w14:textId="77777777" w:rsidR="005D5416" w:rsidRPr="00496A5A" w:rsidDel="00DC5415" w:rsidRDefault="005D5416" w:rsidP="00B574B4">
            <w:pPr>
              <w:rPr>
                <w:rFonts w:ascii="Times New Roman" w:hAnsi="Times New Roman" w:cs="Times New Roman"/>
                <w:sz w:val="24"/>
                <w:szCs w:val="24"/>
              </w:rPr>
            </w:pPr>
          </w:p>
        </w:tc>
      </w:tr>
      <w:tr w:rsidR="005D5416" w:rsidRPr="00496A5A" w:rsidDel="00DC5415" w14:paraId="1DDA0A06" w14:textId="77777777" w:rsidTr="00B574B4">
        <w:trPr>
          <w:trHeight w:val="83"/>
        </w:trPr>
        <w:tc>
          <w:tcPr>
            <w:tcW w:w="1525" w:type="dxa"/>
            <w:tcBorders>
              <w:top w:val="single" w:sz="2" w:space="0" w:color="auto"/>
              <w:bottom w:val="single" w:sz="2" w:space="0" w:color="auto"/>
              <w:right w:val="single" w:sz="12" w:space="0" w:color="000000"/>
            </w:tcBorders>
          </w:tcPr>
          <w:p w14:paraId="37359A40"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359815 A-SP</w:t>
            </w:r>
          </w:p>
          <w:p w14:paraId="1E6B58E7" w14:textId="77777777" w:rsidR="005D5416" w:rsidRPr="00496A5A" w:rsidDel="00DC5415" w:rsidRDefault="005D5416" w:rsidP="00B574B4">
            <w:pPr>
              <w:rPr>
                <w:rFonts w:ascii="Times New Roman" w:hAnsi="Times New Roman" w:cs="Times New Roman"/>
                <w:sz w:val="24"/>
                <w:szCs w:val="24"/>
              </w:rPr>
            </w:pPr>
          </w:p>
        </w:tc>
        <w:tc>
          <w:tcPr>
            <w:tcW w:w="5040" w:type="dxa"/>
            <w:tcBorders>
              <w:top w:val="single" w:sz="2" w:space="0" w:color="auto"/>
              <w:bottom w:val="single" w:sz="2" w:space="0" w:color="auto"/>
              <w:right w:val="single" w:sz="2" w:space="0" w:color="auto"/>
            </w:tcBorders>
          </w:tcPr>
          <w:p w14:paraId="173E4C9E"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Dynamika chudoby a sociálního vyloučení v České republice (2006-2014)</w:t>
            </w:r>
          </w:p>
          <w:p w14:paraId="4C0E13CD" w14:textId="77777777" w:rsidR="005D5416" w:rsidRPr="00496A5A" w:rsidDel="00DC5415" w:rsidRDefault="005D5416" w:rsidP="00B574B4">
            <w:pPr>
              <w:rPr>
                <w:rFonts w:ascii="Times New Roman" w:hAnsi="Times New Roman" w:cs="Times New Roman"/>
                <w:sz w:val="24"/>
                <w:szCs w:val="24"/>
              </w:rPr>
            </w:pPr>
          </w:p>
        </w:tc>
        <w:tc>
          <w:tcPr>
            <w:tcW w:w="3060" w:type="dxa"/>
            <w:tcBorders>
              <w:top w:val="single" w:sz="2" w:space="0" w:color="auto"/>
              <w:left w:val="single" w:sz="2" w:space="0" w:color="auto"/>
              <w:bottom w:val="single" w:sz="2" w:space="0" w:color="auto"/>
            </w:tcBorders>
          </w:tcPr>
          <w:p w14:paraId="531A8779"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Mgr. et Mgr. Daniel Prokop</w:t>
            </w:r>
          </w:p>
          <w:p w14:paraId="3BCC0B4B" w14:textId="77777777" w:rsidR="005D5416" w:rsidRPr="00496A5A" w:rsidDel="00DC5415" w:rsidRDefault="005D5416" w:rsidP="00B574B4">
            <w:pPr>
              <w:rPr>
                <w:rFonts w:ascii="Times New Roman" w:hAnsi="Times New Roman" w:cs="Times New Roman"/>
                <w:sz w:val="24"/>
                <w:szCs w:val="24"/>
              </w:rPr>
            </w:pPr>
          </w:p>
        </w:tc>
      </w:tr>
      <w:tr w:rsidR="005D5416" w:rsidRPr="00496A5A" w:rsidDel="00DC5415" w14:paraId="6172379A" w14:textId="77777777" w:rsidTr="00B574B4">
        <w:trPr>
          <w:trHeight w:val="83"/>
        </w:trPr>
        <w:tc>
          <w:tcPr>
            <w:tcW w:w="1525" w:type="dxa"/>
            <w:tcBorders>
              <w:top w:val="single" w:sz="2" w:space="0" w:color="auto"/>
              <w:bottom w:val="single" w:sz="2" w:space="0" w:color="auto"/>
              <w:right w:val="single" w:sz="12" w:space="0" w:color="000000"/>
            </w:tcBorders>
          </w:tcPr>
          <w:p w14:paraId="50BF507C"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366015 A-EK</w:t>
            </w:r>
          </w:p>
          <w:p w14:paraId="567F89C0" w14:textId="77777777" w:rsidR="005D5416" w:rsidRPr="00496A5A" w:rsidDel="00DC5415" w:rsidRDefault="005D5416" w:rsidP="00B574B4">
            <w:pPr>
              <w:rPr>
                <w:rFonts w:ascii="Times New Roman" w:hAnsi="Times New Roman" w:cs="Times New Roman"/>
                <w:sz w:val="24"/>
                <w:szCs w:val="24"/>
              </w:rPr>
            </w:pPr>
          </w:p>
        </w:tc>
        <w:tc>
          <w:tcPr>
            <w:tcW w:w="5040" w:type="dxa"/>
            <w:tcBorders>
              <w:top w:val="single" w:sz="2" w:space="0" w:color="auto"/>
              <w:bottom w:val="single" w:sz="2" w:space="0" w:color="auto"/>
              <w:right w:val="single" w:sz="2" w:space="0" w:color="auto"/>
            </w:tcBorders>
          </w:tcPr>
          <w:p w14:paraId="75D46962"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Vlnková analýza časově proměnlivých autoregresivních modelů v ekonomii</w:t>
            </w:r>
          </w:p>
          <w:p w14:paraId="70DBBE3F" w14:textId="77777777" w:rsidR="005D5416" w:rsidRPr="00496A5A" w:rsidDel="00DC5415" w:rsidRDefault="005D5416" w:rsidP="00B574B4">
            <w:pPr>
              <w:rPr>
                <w:rFonts w:ascii="Times New Roman" w:hAnsi="Times New Roman" w:cs="Times New Roman"/>
                <w:sz w:val="24"/>
                <w:szCs w:val="24"/>
              </w:rPr>
            </w:pPr>
          </w:p>
        </w:tc>
        <w:tc>
          <w:tcPr>
            <w:tcW w:w="3060" w:type="dxa"/>
            <w:tcBorders>
              <w:top w:val="single" w:sz="2" w:space="0" w:color="auto"/>
              <w:left w:val="single" w:sz="2" w:space="0" w:color="auto"/>
              <w:bottom w:val="single" w:sz="2" w:space="0" w:color="auto"/>
            </w:tcBorders>
          </w:tcPr>
          <w:p w14:paraId="391E7B70" w14:textId="77777777" w:rsidR="005D5416" w:rsidRPr="00496A5A" w:rsidDel="00DC5415"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Mgr. Luboš Hanus</w:t>
            </w:r>
          </w:p>
        </w:tc>
      </w:tr>
      <w:tr w:rsidR="005D5416" w:rsidRPr="00496A5A" w:rsidDel="00DC5415" w14:paraId="5475F91C" w14:textId="77777777" w:rsidTr="00B574B4">
        <w:trPr>
          <w:trHeight w:val="83"/>
        </w:trPr>
        <w:tc>
          <w:tcPr>
            <w:tcW w:w="1525" w:type="dxa"/>
            <w:tcBorders>
              <w:top w:val="single" w:sz="2" w:space="0" w:color="auto"/>
              <w:bottom w:val="single" w:sz="2" w:space="0" w:color="auto"/>
              <w:right w:val="single" w:sz="12" w:space="0" w:color="000000"/>
            </w:tcBorders>
          </w:tcPr>
          <w:p w14:paraId="75CBE675" w14:textId="77777777" w:rsidR="005D5416" w:rsidRPr="00496A5A" w:rsidDel="00DC5415"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368415 A-FGM</w:t>
            </w:r>
          </w:p>
        </w:tc>
        <w:tc>
          <w:tcPr>
            <w:tcW w:w="5040" w:type="dxa"/>
            <w:tcBorders>
              <w:top w:val="single" w:sz="2" w:space="0" w:color="auto"/>
              <w:bottom w:val="single" w:sz="2" w:space="0" w:color="auto"/>
              <w:right w:val="single" w:sz="2" w:space="0" w:color="auto"/>
            </w:tcBorders>
          </w:tcPr>
          <w:p w14:paraId="2A551CB4" w14:textId="77777777" w:rsidR="005D5416" w:rsidRPr="00496A5A" w:rsidDel="00DC5415"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Komparativní analýza národních debat o Evropské unii - vztah mezi kvalitou veřejné sféry a postojem země k evropské integraci</w:t>
            </w:r>
          </w:p>
        </w:tc>
        <w:tc>
          <w:tcPr>
            <w:tcW w:w="3060" w:type="dxa"/>
            <w:tcBorders>
              <w:top w:val="single" w:sz="2" w:space="0" w:color="auto"/>
              <w:left w:val="single" w:sz="2" w:space="0" w:color="auto"/>
              <w:bottom w:val="single" w:sz="2" w:space="0" w:color="auto"/>
            </w:tcBorders>
          </w:tcPr>
          <w:p w14:paraId="1E3AE528" w14:textId="77777777" w:rsidR="005D5416" w:rsidRPr="00496A5A" w:rsidDel="00DC5415"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Mgr. Ing. Jana Rosenfeldová </w:t>
            </w:r>
          </w:p>
        </w:tc>
      </w:tr>
      <w:tr w:rsidR="005D5416" w:rsidRPr="00496A5A" w:rsidDel="00DC5415" w14:paraId="37809F2F" w14:textId="77777777" w:rsidTr="00B574B4">
        <w:trPr>
          <w:trHeight w:val="83"/>
        </w:trPr>
        <w:tc>
          <w:tcPr>
            <w:tcW w:w="1525" w:type="dxa"/>
            <w:tcBorders>
              <w:top w:val="single" w:sz="2" w:space="0" w:color="auto"/>
              <w:bottom w:val="single" w:sz="2" w:space="0" w:color="auto"/>
              <w:right w:val="single" w:sz="12" w:space="0" w:color="000000"/>
            </w:tcBorders>
          </w:tcPr>
          <w:p w14:paraId="4CE28F3F"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368615 A-SP</w:t>
            </w:r>
          </w:p>
        </w:tc>
        <w:tc>
          <w:tcPr>
            <w:tcW w:w="5040" w:type="dxa"/>
            <w:tcBorders>
              <w:top w:val="single" w:sz="2" w:space="0" w:color="auto"/>
              <w:bottom w:val="single" w:sz="2" w:space="0" w:color="auto"/>
              <w:right w:val="single" w:sz="2" w:space="0" w:color="auto"/>
            </w:tcBorders>
          </w:tcPr>
          <w:p w14:paraId="2A9E4931"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Zájem versus idea. Ústava ČR a volební zákon 1990.</w:t>
            </w:r>
          </w:p>
        </w:tc>
        <w:tc>
          <w:tcPr>
            <w:tcW w:w="3060" w:type="dxa"/>
            <w:tcBorders>
              <w:top w:val="single" w:sz="2" w:space="0" w:color="auto"/>
              <w:left w:val="single" w:sz="2" w:space="0" w:color="auto"/>
              <w:bottom w:val="single" w:sz="2" w:space="0" w:color="auto"/>
            </w:tcBorders>
          </w:tcPr>
          <w:p w14:paraId="156AA675"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Mgr. Klára Marková </w:t>
            </w:r>
          </w:p>
        </w:tc>
      </w:tr>
      <w:tr w:rsidR="005D5416" w:rsidRPr="00496A5A" w:rsidDel="00DC5415" w14:paraId="4077070B" w14:textId="77777777" w:rsidTr="00B574B4">
        <w:trPr>
          <w:trHeight w:val="83"/>
        </w:trPr>
        <w:tc>
          <w:tcPr>
            <w:tcW w:w="1525" w:type="dxa"/>
            <w:tcBorders>
              <w:top w:val="single" w:sz="2" w:space="0" w:color="auto"/>
              <w:bottom w:val="single" w:sz="2" w:space="0" w:color="auto"/>
              <w:right w:val="single" w:sz="12" w:space="0" w:color="000000"/>
            </w:tcBorders>
          </w:tcPr>
          <w:p w14:paraId="5C67AF41"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368815 A-SP</w:t>
            </w:r>
          </w:p>
        </w:tc>
        <w:tc>
          <w:tcPr>
            <w:tcW w:w="5040" w:type="dxa"/>
            <w:tcBorders>
              <w:top w:val="single" w:sz="2" w:space="0" w:color="auto"/>
              <w:bottom w:val="single" w:sz="2" w:space="0" w:color="auto"/>
              <w:right w:val="single" w:sz="2" w:space="0" w:color="auto"/>
            </w:tcBorders>
          </w:tcPr>
          <w:p w14:paraId="10BB4102"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Bezhotovostní společnost a její vliv na rozvoj lidského potenciálu</w:t>
            </w:r>
          </w:p>
        </w:tc>
        <w:tc>
          <w:tcPr>
            <w:tcW w:w="3060" w:type="dxa"/>
            <w:tcBorders>
              <w:top w:val="single" w:sz="2" w:space="0" w:color="auto"/>
              <w:left w:val="single" w:sz="2" w:space="0" w:color="auto"/>
              <w:bottom w:val="single" w:sz="2" w:space="0" w:color="auto"/>
            </w:tcBorders>
          </w:tcPr>
          <w:p w14:paraId="7AB9AEE2"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Mgr. Petra Chalupová </w:t>
            </w:r>
          </w:p>
        </w:tc>
      </w:tr>
      <w:tr w:rsidR="005D5416" w:rsidRPr="00496A5A" w:rsidDel="00DC5415" w14:paraId="16425C11" w14:textId="77777777" w:rsidTr="00B574B4">
        <w:trPr>
          <w:trHeight w:val="83"/>
        </w:trPr>
        <w:tc>
          <w:tcPr>
            <w:tcW w:w="1525" w:type="dxa"/>
            <w:tcBorders>
              <w:top w:val="single" w:sz="2" w:space="0" w:color="auto"/>
              <w:bottom w:val="single" w:sz="2" w:space="0" w:color="auto"/>
              <w:right w:val="single" w:sz="12" w:space="0" w:color="000000"/>
            </w:tcBorders>
          </w:tcPr>
          <w:p w14:paraId="3155FCE6"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369715 A-EK</w:t>
            </w:r>
          </w:p>
        </w:tc>
        <w:tc>
          <w:tcPr>
            <w:tcW w:w="5040" w:type="dxa"/>
            <w:tcBorders>
              <w:top w:val="single" w:sz="2" w:space="0" w:color="auto"/>
              <w:bottom w:val="single" w:sz="2" w:space="0" w:color="auto"/>
              <w:right w:val="single" w:sz="2" w:space="0" w:color="auto"/>
            </w:tcBorders>
          </w:tcPr>
          <w:p w14:paraId="4AD3DD78"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Strategie Evropy 2020: Příčiny a důsledky nepřiměřených národních cílů</w:t>
            </w:r>
          </w:p>
        </w:tc>
        <w:tc>
          <w:tcPr>
            <w:tcW w:w="3060" w:type="dxa"/>
            <w:tcBorders>
              <w:top w:val="single" w:sz="2" w:space="0" w:color="auto"/>
              <w:left w:val="single" w:sz="2" w:space="0" w:color="auto"/>
              <w:bottom w:val="single" w:sz="2" w:space="0" w:color="auto"/>
            </w:tcBorders>
          </w:tcPr>
          <w:p w14:paraId="3CE41D3C"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Mgr. Pavla Břízová </w:t>
            </w:r>
          </w:p>
        </w:tc>
      </w:tr>
      <w:tr w:rsidR="005D5416" w:rsidRPr="00496A5A" w:rsidDel="00DC5415" w14:paraId="1AF37744" w14:textId="77777777" w:rsidTr="00B574B4">
        <w:trPr>
          <w:trHeight w:val="83"/>
        </w:trPr>
        <w:tc>
          <w:tcPr>
            <w:tcW w:w="1525" w:type="dxa"/>
            <w:tcBorders>
              <w:top w:val="single" w:sz="2" w:space="0" w:color="auto"/>
              <w:bottom w:val="single" w:sz="2" w:space="0" w:color="auto"/>
              <w:right w:val="single" w:sz="12" w:space="0" w:color="000000"/>
            </w:tcBorders>
          </w:tcPr>
          <w:p w14:paraId="0AD2C6C7"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393515 A-SP</w:t>
            </w:r>
          </w:p>
        </w:tc>
        <w:tc>
          <w:tcPr>
            <w:tcW w:w="5040" w:type="dxa"/>
            <w:tcBorders>
              <w:top w:val="single" w:sz="2" w:space="0" w:color="auto"/>
              <w:bottom w:val="single" w:sz="2" w:space="0" w:color="auto"/>
              <w:right w:val="single" w:sz="2" w:space="0" w:color="auto"/>
            </w:tcBorders>
          </w:tcPr>
          <w:p w14:paraId="53208886"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Autopoietický systém a aktér-síť jako metody analýzy a vizualizace citačních vztahů</w:t>
            </w:r>
          </w:p>
        </w:tc>
        <w:tc>
          <w:tcPr>
            <w:tcW w:w="3060" w:type="dxa"/>
            <w:tcBorders>
              <w:top w:val="single" w:sz="2" w:space="0" w:color="auto"/>
              <w:left w:val="single" w:sz="2" w:space="0" w:color="auto"/>
              <w:bottom w:val="single" w:sz="2" w:space="0" w:color="auto"/>
            </w:tcBorders>
          </w:tcPr>
          <w:p w14:paraId="22225A6B"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Mgr. Jiří Bureš</w:t>
            </w:r>
          </w:p>
        </w:tc>
      </w:tr>
      <w:tr w:rsidR="005D5416" w:rsidRPr="00496A5A" w:rsidDel="00DC5415" w14:paraId="76DB5144" w14:textId="77777777" w:rsidTr="00B574B4">
        <w:trPr>
          <w:trHeight w:val="83"/>
        </w:trPr>
        <w:tc>
          <w:tcPr>
            <w:tcW w:w="1525" w:type="dxa"/>
            <w:tcBorders>
              <w:top w:val="single" w:sz="2" w:space="0" w:color="auto"/>
              <w:bottom w:val="single" w:sz="2" w:space="0" w:color="auto"/>
              <w:right w:val="single" w:sz="12" w:space="0" w:color="000000"/>
            </w:tcBorders>
          </w:tcPr>
          <w:p w14:paraId="09332E9E"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896516 A-EK</w:t>
            </w:r>
          </w:p>
        </w:tc>
        <w:tc>
          <w:tcPr>
            <w:tcW w:w="5040" w:type="dxa"/>
            <w:tcBorders>
              <w:top w:val="single" w:sz="2" w:space="0" w:color="auto"/>
              <w:bottom w:val="single" w:sz="2" w:space="0" w:color="auto"/>
              <w:right w:val="single" w:sz="2" w:space="0" w:color="auto"/>
            </w:tcBorders>
          </w:tcPr>
          <w:p w14:paraId="0B901EBF"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Ovlivňují moderní přístupy ve výuce motivaci a vzdělávací výsledky studentů v matematice a vědeckých předmětech?</w:t>
            </w:r>
          </w:p>
        </w:tc>
        <w:tc>
          <w:tcPr>
            <w:tcW w:w="3060" w:type="dxa"/>
            <w:tcBorders>
              <w:top w:val="single" w:sz="2" w:space="0" w:color="auto"/>
              <w:left w:val="single" w:sz="2" w:space="0" w:color="auto"/>
              <w:bottom w:val="single" w:sz="2" w:space="0" w:color="auto"/>
            </w:tcBorders>
          </w:tcPr>
          <w:p w14:paraId="32F83378"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Mgr. Michal Paulus </w:t>
            </w:r>
          </w:p>
        </w:tc>
      </w:tr>
      <w:tr w:rsidR="005D5416" w:rsidRPr="00496A5A" w:rsidDel="00DC5415" w14:paraId="2BA47E3B" w14:textId="77777777" w:rsidTr="00B574B4">
        <w:trPr>
          <w:trHeight w:val="83"/>
        </w:trPr>
        <w:tc>
          <w:tcPr>
            <w:tcW w:w="1525" w:type="dxa"/>
            <w:tcBorders>
              <w:top w:val="single" w:sz="2" w:space="0" w:color="auto"/>
              <w:bottom w:val="single" w:sz="2" w:space="0" w:color="auto"/>
              <w:right w:val="single" w:sz="12" w:space="0" w:color="000000"/>
            </w:tcBorders>
          </w:tcPr>
          <w:p w14:paraId="56C99344"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540216  A-EK</w:t>
            </w:r>
          </w:p>
        </w:tc>
        <w:tc>
          <w:tcPr>
            <w:tcW w:w="5040" w:type="dxa"/>
            <w:tcBorders>
              <w:top w:val="single" w:sz="2" w:space="0" w:color="auto"/>
              <w:bottom w:val="single" w:sz="2" w:space="0" w:color="auto"/>
              <w:right w:val="single" w:sz="2" w:space="0" w:color="auto"/>
            </w:tcBorders>
          </w:tcPr>
          <w:p w14:paraId="0E237165"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Vztahy mezi úhradovým systémem a výkonností českého zdravotnictví</w:t>
            </w:r>
          </w:p>
        </w:tc>
        <w:tc>
          <w:tcPr>
            <w:tcW w:w="3060" w:type="dxa"/>
            <w:tcBorders>
              <w:top w:val="single" w:sz="2" w:space="0" w:color="auto"/>
              <w:left w:val="single" w:sz="2" w:space="0" w:color="auto"/>
              <w:bottom w:val="single" w:sz="2" w:space="0" w:color="auto"/>
            </w:tcBorders>
          </w:tcPr>
          <w:p w14:paraId="00C1F36E"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Mgr. Tomáš Troch </w:t>
            </w:r>
          </w:p>
        </w:tc>
      </w:tr>
      <w:tr w:rsidR="005D5416" w:rsidRPr="00496A5A" w:rsidDel="00DC5415" w14:paraId="43D17CAA" w14:textId="77777777" w:rsidTr="00B574B4">
        <w:trPr>
          <w:trHeight w:val="83"/>
        </w:trPr>
        <w:tc>
          <w:tcPr>
            <w:tcW w:w="1525" w:type="dxa"/>
            <w:tcBorders>
              <w:top w:val="single" w:sz="2" w:space="0" w:color="auto"/>
              <w:bottom w:val="single" w:sz="2" w:space="0" w:color="auto"/>
              <w:right w:val="single" w:sz="12" w:space="0" w:color="000000"/>
            </w:tcBorders>
          </w:tcPr>
          <w:p w14:paraId="608B6AE9"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813216 A-EK</w:t>
            </w:r>
          </w:p>
        </w:tc>
        <w:tc>
          <w:tcPr>
            <w:tcW w:w="5040" w:type="dxa"/>
            <w:tcBorders>
              <w:top w:val="single" w:sz="2" w:space="0" w:color="auto"/>
              <w:bottom w:val="single" w:sz="2" w:space="0" w:color="auto"/>
              <w:right w:val="single" w:sz="2" w:space="0" w:color="auto"/>
            </w:tcBorders>
          </w:tcPr>
          <w:p w14:paraId="5F914AF1"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Společné dlouhodobé a krátkodobé rizikové faktory: Přístup s pomocí panelové kvantilové regrese</w:t>
            </w:r>
          </w:p>
        </w:tc>
        <w:tc>
          <w:tcPr>
            <w:tcW w:w="3060" w:type="dxa"/>
            <w:tcBorders>
              <w:top w:val="single" w:sz="2" w:space="0" w:color="auto"/>
              <w:left w:val="single" w:sz="2" w:space="0" w:color="auto"/>
              <w:bottom w:val="single" w:sz="2" w:space="0" w:color="auto"/>
            </w:tcBorders>
          </w:tcPr>
          <w:p w14:paraId="63F4DD0F"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Mgr. Lucie Kraicová </w:t>
            </w:r>
          </w:p>
        </w:tc>
      </w:tr>
      <w:tr w:rsidR="005D5416" w:rsidRPr="00496A5A" w:rsidDel="00DC5415" w14:paraId="38397500" w14:textId="77777777" w:rsidTr="00B574B4">
        <w:trPr>
          <w:trHeight w:val="83"/>
        </w:trPr>
        <w:tc>
          <w:tcPr>
            <w:tcW w:w="1525" w:type="dxa"/>
            <w:tcBorders>
              <w:top w:val="single" w:sz="2" w:space="0" w:color="auto"/>
              <w:bottom w:val="single" w:sz="2" w:space="0" w:color="auto"/>
              <w:right w:val="single" w:sz="12" w:space="0" w:color="000000"/>
            </w:tcBorders>
          </w:tcPr>
          <w:p w14:paraId="56A85508"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435116 A-EK</w:t>
            </w:r>
          </w:p>
        </w:tc>
        <w:tc>
          <w:tcPr>
            <w:tcW w:w="5040" w:type="dxa"/>
            <w:tcBorders>
              <w:top w:val="single" w:sz="2" w:space="0" w:color="auto"/>
              <w:bottom w:val="single" w:sz="2" w:space="0" w:color="auto"/>
              <w:right w:val="single" w:sz="2" w:space="0" w:color="auto"/>
            </w:tcBorders>
          </w:tcPr>
          <w:p w14:paraId="12D2F47E"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Současné makroekonomické otázky skrze optiku DSGE modelů</w:t>
            </w:r>
          </w:p>
        </w:tc>
        <w:tc>
          <w:tcPr>
            <w:tcW w:w="3060" w:type="dxa"/>
            <w:tcBorders>
              <w:top w:val="single" w:sz="2" w:space="0" w:color="auto"/>
              <w:left w:val="single" w:sz="2" w:space="0" w:color="auto"/>
              <w:bottom w:val="single" w:sz="2" w:space="0" w:color="auto"/>
            </w:tcBorders>
          </w:tcPr>
          <w:p w14:paraId="41FA3E6B"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Mgr. David Svačina </w:t>
            </w:r>
          </w:p>
        </w:tc>
      </w:tr>
      <w:tr w:rsidR="005D5416" w:rsidRPr="00496A5A" w:rsidDel="00DC5415" w14:paraId="611DFDCC" w14:textId="77777777" w:rsidTr="00B574B4">
        <w:trPr>
          <w:trHeight w:val="83"/>
        </w:trPr>
        <w:tc>
          <w:tcPr>
            <w:tcW w:w="1525" w:type="dxa"/>
            <w:tcBorders>
              <w:top w:val="single" w:sz="2" w:space="0" w:color="auto"/>
              <w:bottom w:val="single" w:sz="2" w:space="0" w:color="auto"/>
              <w:right w:val="single" w:sz="12" w:space="0" w:color="000000"/>
            </w:tcBorders>
          </w:tcPr>
          <w:p w14:paraId="0F4A4A95"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816316 A-EK</w:t>
            </w:r>
          </w:p>
        </w:tc>
        <w:tc>
          <w:tcPr>
            <w:tcW w:w="5040" w:type="dxa"/>
            <w:tcBorders>
              <w:top w:val="single" w:sz="2" w:space="0" w:color="auto"/>
              <w:bottom w:val="single" w:sz="2" w:space="0" w:color="auto"/>
              <w:right w:val="single" w:sz="2" w:space="0" w:color="auto"/>
            </w:tcBorders>
          </w:tcPr>
          <w:p w14:paraId="301BF7D8"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Vplyv prostredia nízkych úrokových sadzieb na európsky sektor poisťovní</w:t>
            </w:r>
          </w:p>
        </w:tc>
        <w:tc>
          <w:tcPr>
            <w:tcW w:w="3060" w:type="dxa"/>
            <w:tcBorders>
              <w:top w:val="single" w:sz="2" w:space="0" w:color="auto"/>
              <w:left w:val="single" w:sz="2" w:space="0" w:color="auto"/>
              <w:bottom w:val="single" w:sz="2" w:space="0" w:color="auto"/>
            </w:tcBorders>
          </w:tcPr>
          <w:p w14:paraId="3BFFD869"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Mgr. Diana Žigraiová </w:t>
            </w:r>
          </w:p>
        </w:tc>
      </w:tr>
      <w:tr w:rsidR="005D5416" w:rsidRPr="00496A5A" w:rsidDel="00DC5415" w14:paraId="474865BB" w14:textId="77777777" w:rsidTr="00B574B4">
        <w:trPr>
          <w:trHeight w:val="83"/>
        </w:trPr>
        <w:tc>
          <w:tcPr>
            <w:tcW w:w="1525" w:type="dxa"/>
            <w:tcBorders>
              <w:top w:val="single" w:sz="2" w:space="0" w:color="auto"/>
              <w:bottom w:val="single" w:sz="2" w:space="0" w:color="auto"/>
              <w:right w:val="single" w:sz="12" w:space="0" w:color="000000"/>
            </w:tcBorders>
          </w:tcPr>
          <w:p w14:paraId="569E6A27"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412216 A-EK</w:t>
            </w:r>
          </w:p>
        </w:tc>
        <w:tc>
          <w:tcPr>
            <w:tcW w:w="5040" w:type="dxa"/>
            <w:tcBorders>
              <w:top w:val="single" w:sz="2" w:space="0" w:color="auto"/>
              <w:bottom w:val="single" w:sz="2" w:space="0" w:color="auto"/>
              <w:right w:val="single" w:sz="2" w:space="0" w:color="auto"/>
            </w:tcBorders>
          </w:tcPr>
          <w:p w14:paraId="165B3B5A"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Endogenní model růstu, vzdálenost k technologické hranici a instituce na trhu práce</w:t>
            </w:r>
          </w:p>
        </w:tc>
        <w:tc>
          <w:tcPr>
            <w:tcW w:w="3060" w:type="dxa"/>
            <w:tcBorders>
              <w:top w:val="single" w:sz="2" w:space="0" w:color="auto"/>
              <w:left w:val="single" w:sz="2" w:space="0" w:color="auto"/>
              <w:bottom w:val="single" w:sz="2" w:space="0" w:color="auto"/>
            </w:tcBorders>
          </w:tcPr>
          <w:p w14:paraId="4500B5B9"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Michal Šoltés </w:t>
            </w:r>
          </w:p>
        </w:tc>
      </w:tr>
      <w:tr w:rsidR="005D5416" w:rsidRPr="00496A5A" w:rsidDel="00DC5415" w14:paraId="2FF84B94" w14:textId="77777777" w:rsidTr="00B574B4">
        <w:trPr>
          <w:trHeight w:val="83"/>
        </w:trPr>
        <w:tc>
          <w:tcPr>
            <w:tcW w:w="1525" w:type="dxa"/>
            <w:tcBorders>
              <w:top w:val="single" w:sz="2" w:space="0" w:color="auto"/>
              <w:bottom w:val="single" w:sz="2" w:space="0" w:color="auto"/>
              <w:right w:val="single" w:sz="12" w:space="0" w:color="000000"/>
            </w:tcBorders>
          </w:tcPr>
          <w:p w14:paraId="3F738383"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728016 A-EK</w:t>
            </w:r>
          </w:p>
        </w:tc>
        <w:tc>
          <w:tcPr>
            <w:tcW w:w="5040" w:type="dxa"/>
            <w:tcBorders>
              <w:top w:val="single" w:sz="2" w:space="0" w:color="auto"/>
              <w:bottom w:val="single" w:sz="2" w:space="0" w:color="auto"/>
              <w:right w:val="single" w:sz="2" w:space="0" w:color="auto"/>
            </w:tcBorders>
          </w:tcPr>
          <w:p w14:paraId="4D89047E"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Analýza dopadů vládních výdajů na časovou strukturu úrokových měr: Makro-finanční přístup</w:t>
            </w:r>
          </w:p>
        </w:tc>
        <w:tc>
          <w:tcPr>
            <w:tcW w:w="3060" w:type="dxa"/>
            <w:tcBorders>
              <w:top w:val="single" w:sz="2" w:space="0" w:color="auto"/>
              <w:left w:val="single" w:sz="2" w:space="0" w:color="auto"/>
              <w:bottom w:val="single" w:sz="2" w:space="0" w:color="auto"/>
            </w:tcBorders>
          </w:tcPr>
          <w:p w14:paraId="1C7E2FB1"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Mgr. Ing. Adam Kučera </w:t>
            </w:r>
          </w:p>
        </w:tc>
      </w:tr>
      <w:tr w:rsidR="005D5416" w:rsidRPr="00496A5A" w:rsidDel="00DC5415" w14:paraId="6B419842" w14:textId="77777777" w:rsidTr="00B574B4">
        <w:trPr>
          <w:trHeight w:val="83"/>
        </w:trPr>
        <w:tc>
          <w:tcPr>
            <w:tcW w:w="1525" w:type="dxa"/>
            <w:tcBorders>
              <w:top w:val="single" w:sz="2" w:space="0" w:color="auto"/>
              <w:bottom w:val="single" w:sz="2" w:space="0" w:color="auto"/>
              <w:right w:val="single" w:sz="12" w:space="0" w:color="000000"/>
            </w:tcBorders>
          </w:tcPr>
          <w:p w14:paraId="63784208"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729316 A-EK</w:t>
            </w:r>
          </w:p>
        </w:tc>
        <w:tc>
          <w:tcPr>
            <w:tcW w:w="5040" w:type="dxa"/>
            <w:tcBorders>
              <w:top w:val="single" w:sz="2" w:space="0" w:color="auto"/>
              <w:bottom w:val="single" w:sz="2" w:space="0" w:color="auto"/>
              <w:right w:val="single" w:sz="2" w:space="0" w:color="auto"/>
            </w:tcBorders>
          </w:tcPr>
          <w:p w14:paraId="178A21DF"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Odhad dlouhodobého trendu rovnovážných cen bydlení</w:t>
            </w:r>
          </w:p>
        </w:tc>
        <w:tc>
          <w:tcPr>
            <w:tcW w:w="3060" w:type="dxa"/>
            <w:tcBorders>
              <w:top w:val="single" w:sz="2" w:space="0" w:color="auto"/>
              <w:left w:val="single" w:sz="2" w:space="0" w:color="auto"/>
              <w:bottom w:val="single" w:sz="2" w:space="0" w:color="auto"/>
            </w:tcBorders>
          </w:tcPr>
          <w:p w14:paraId="2942303F"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PhDr. Hana Hejlová </w:t>
            </w:r>
          </w:p>
        </w:tc>
      </w:tr>
      <w:tr w:rsidR="005D5416" w:rsidRPr="00496A5A" w:rsidDel="00DC5415" w14:paraId="5E5B98CF" w14:textId="77777777" w:rsidTr="00B574B4">
        <w:trPr>
          <w:trHeight w:val="83"/>
        </w:trPr>
        <w:tc>
          <w:tcPr>
            <w:tcW w:w="1525" w:type="dxa"/>
            <w:tcBorders>
              <w:top w:val="single" w:sz="2" w:space="0" w:color="auto"/>
              <w:bottom w:val="single" w:sz="2" w:space="0" w:color="auto"/>
              <w:right w:val="single" w:sz="12" w:space="0" w:color="000000"/>
            </w:tcBorders>
          </w:tcPr>
          <w:p w14:paraId="4E7AFEBB"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796216 A-EK</w:t>
            </w:r>
          </w:p>
        </w:tc>
        <w:tc>
          <w:tcPr>
            <w:tcW w:w="5040" w:type="dxa"/>
            <w:tcBorders>
              <w:top w:val="single" w:sz="2" w:space="0" w:color="auto"/>
              <w:bottom w:val="single" w:sz="2" w:space="0" w:color="auto"/>
              <w:right w:val="single" w:sz="2" w:space="0" w:color="auto"/>
            </w:tcBorders>
          </w:tcPr>
          <w:p w14:paraId="5F8B3535"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Najít hodnotu zemědělské biodiverzity v České republice</w:t>
            </w:r>
          </w:p>
        </w:tc>
        <w:tc>
          <w:tcPr>
            <w:tcW w:w="3060" w:type="dxa"/>
            <w:tcBorders>
              <w:top w:val="single" w:sz="2" w:space="0" w:color="auto"/>
              <w:left w:val="single" w:sz="2" w:space="0" w:color="auto"/>
              <w:bottom w:val="single" w:sz="2" w:space="0" w:color="auto"/>
            </w:tcBorders>
          </w:tcPr>
          <w:p w14:paraId="7A8513F5"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Nicholas Tyack </w:t>
            </w:r>
          </w:p>
        </w:tc>
      </w:tr>
      <w:tr w:rsidR="005D5416" w:rsidRPr="00496A5A" w:rsidDel="00DC5415" w14:paraId="04F7889B" w14:textId="77777777" w:rsidTr="00B574B4">
        <w:trPr>
          <w:trHeight w:val="83"/>
        </w:trPr>
        <w:tc>
          <w:tcPr>
            <w:tcW w:w="1525" w:type="dxa"/>
            <w:tcBorders>
              <w:top w:val="single" w:sz="2" w:space="0" w:color="auto"/>
              <w:bottom w:val="single" w:sz="2" w:space="0" w:color="auto"/>
              <w:right w:val="single" w:sz="12" w:space="0" w:color="000000"/>
            </w:tcBorders>
          </w:tcPr>
          <w:p w14:paraId="7B02324F"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4216 A-SP</w:t>
            </w:r>
          </w:p>
        </w:tc>
        <w:tc>
          <w:tcPr>
            <w:tcW w:w="5040" w:type="dxa"/>
            <w:tcBorders>
              <w:top w:val="single" w:sz="2" w:space="0" w:color="auto"/>
              <w:bottom w:val="single" w:sz="2" w:space="0" w:color="auto"/>
              <w:right w:val="single" w:sz="2" w:space="0" w:color="auto"/>
            </w:tcBorders>
          </w:tcPr>
          <w:p w14:paraId="1E50FD3B"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Každodennost v životních příbězích matek tří generací</w:t>
            </w:r>
          </w:p>
        </w:tc>
        <w:tc>
          <w:tcPr>
            <w:tcW w:w="3060" w:type="dxa"/>
            <w:tcBorders>
              <w:top w:val="single" w:sz="2" w:space="0" w:color="auto"/>
              <w:left w:val="single" w:sz="2" w:space="0" w:color="auto"/>
              <w:bottom w:val="single" w:sz="2" w:space="0" w:color="auto"/>
            </w:tcBorders>
          </w:tcPr>
          <w:p w14:paraId="240F95EE"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Mgr. Romana Marková Volejníčková </w:t>
            </w:r>
          </w:p>
        </w:tc>
      </w:tr>
      <w:tr w:rsidR="005D5416" w:rsidRPr="00496A5A" w:rsidDel="00DC5415" w14:paraId="6F82074F" w14:textId="77777777" w:rsidTr="00B574B4">
        <w:trPr>
          <w:trHeight w:val="83"/>
        </w:trPr>
        <w:tc>
          <w:tcPr>
            <w:tcW w:w="1525" w:type="dxa"/>
            <w:tcBorders>
              <w:top w:val="single" w:sz="2" w:space="0" w:color="auto"/>
              <w:bottom w:val="single" w:sz="2" w:space="0" w:color="auto"/>
              <w:right w:val="single" w:sz="12" w:space="0" w:color="000000"/>
            </w:tcBorders>
          </w:tcPr>
          <w:p w14:paraId="27405E2E"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374216 A-SP</w:t>
            </w:r>
          </w:p>
        </w:tc>
        <w:tc>
          <w:tcPr>
            <w:tcW w:w="5040" w:type="dxa"/>
            <w:tcBorders>
              <w:top w:val="single" w:sz="2" w:space="0" w:color="auto"/>
              <w:bottom w:val="single" w:sz="2" w:space="0" w:color="auto"/>
              <w:right w:val="single" w:sz="2" w:space="0" w:color="auto"/>
            </w:tcBorders>
          </w:tcPr>
          <w:p w14:paraId="6B69C334"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Odcizení od politiky na úřadech práce jako důsledek reformy politiky zaměstnanosti</w:t>
            </w:r>
          </w:p>
        </w:tc>
        <w:tc>
          <w:tcPr>
            <w:tcW w:w="3060" w:type="dxa"/>
            <w:tcBorders>
              <w:top w:val="single" w:sz="2" w:space="0" w:color="auto"/>
              <w:left w:val="single" w:sz="2" w:space="0" w:color="auto"/>
              <w:bottom w:val="single" w:sz="2" w:space="0" w:color="auto"/>
            </w:tcBorders>
          </w:tcPr>
          <w:p w14:paraId="5372A072"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PhDr. Michaela Hiekischová</w:t>
            </w:r>
          </w:p>
        </w:tc>
      </w:tr>
      <w:tr w:rsidR="005D5416" w:rsidRPr="00496A5A" w:rsidDel="00DC5415" w14:paraId="5FACBCA6" w14:textId="77777777" w:rsidTr="00B574B4">
        <w:trPr>
          <w:trHeight w:val="83"/>
        </w:trPr>
        <w:tc>
          <w:tcPr>
            <w:tcW w:w="1525" w:type="dxa"/>
            <w:tcBorders>
              <w:top w:val="single" w:sz="2" w:space="0" w:color="auto"/>
              <w:bottom w:val="single" w:sz="2" w:space="0" w:color="auto"/>
              <w:right w:val="single" w:sz="12" w:space="0" w:color="000000"/>
            </w:tcBorders>
          </w:tcPr>
          <w:p w14:paraId="6A5F4FFE"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376216 A-SP</w:t>
            </w:r>
          </w:p>
        </w:tc>
        <w:tc>
          <w:tcPr>
            <w:tcW w:w="5040" w:type="dxa"/>
            <w:tcBorders>
              <w:top w:val="single" w:sz="2" w:space="0" w:color="auto"/>
              <w:bottom w:val="single" w:sz="2" w:space="0" w:color="auto"/>
              <w:right w:val="single" w:sz="2" w:space="0" w:color="auto"/>
            </w:tcBorders>
          </w:tcPr>
          <w:p w14:paraId="658CAB7F"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Role sociální ochrany v kontextu rostoucí prekarizace na trhu práce</w:t>
            </w:r>
          </w:p>
        </w:tc>
        <w:tc>
          <w:tcPr>
            <w:tcW w:w="3060" w:type="dxa"/>
            <w:tcBorders>
              <w:top w:val="single" w:sz="2" w:space="0" w:color="auto"/>
              <w:left w:val="single" w:sz="2" w:space="0" w:color="auto"/>
              <w:bottom w:val="single" w:sz="2" w:space="0" w:color="auto"/>
            </w:tcBorders>
          </w:tcPr>
          <w:p w14:paraId="609C1A60"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Mgr. Lucie Trlifajová</w:t>
            </w:r>
          </w:p>
        </w:tc>
      </w:tr>
      <w:tr w:rsidR="005D5416" w:rsidRPr="00496A5A" w:rsidDel="00DC5415" w14:paraId="61D71945" w14:textId="77777777" w:rsidTr="00B574B4">
        <w:trPr>
          <w:trHeight w:val="83"/>
        </w:trPr>
        <w:tc>
          <w:tcPr>
            <w:tcW w:w="1525" w:type="dxa"/>
            <w:tcBorders>
              <w:top w:val="single" w:sz="2" w:space="0" w:color="auto"/>
              <w:bottom w:val="single" w:sz="2" w:space="0" w:color="auto"/>
              <w:right w:val="single" w:sz="12" w:space="0" w:color="000000"/>
            </w:tcBorders>
          </w:tcPr>
          <w:p w14:paraId="00CE1C1A"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405716 A-SP</w:t>
            </w:r>
          </w:p>
        </w:tc>
        <w:tc>
          <w:tcPr>
            <w:tcW w:w="5040" w:type="dxa"/>
            <w:tcBorders>
              <w:top w:val="single" w:sz="2" w:space="0" w:color="auto"/>
              <w:bottom w:val="single" w:sz="2" w:space="0" w:color="auto"/>
              <w:right w:val="single" w:sz="2" w:space="0" w:color="auto"/>
            </w:tcBorders>
          </w:tcPr>
          <w:p w14:paraId="7E18C538"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Vliv socio-ekonomického kontextu na individuální podporu přerozdělování příjmů v Evropě</w:t>
            </w:r>
          </w:p>
        </w:tc>
        <w:tc>
          <w:tcPr>
            <w:tcW w:w="3060" w:type="dxa"/>
            <w:tcBorders>
              <w:top w:val="single" w:sz="2" w:space="0" w:color="auto"/>
              <w:left w:val="single" w:sz="2" w:space="0" w:color="auto"/>
              <w:bottom w:val="single" w:sz="2" w:space="0" w:color="auto"/>
            </w:tcBorders>
          </w:tcPr>
          <w:p w14:paraId="1752E2E5"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Mgr. Ivan Petrúšek </w:t>
            </w:r>
          </w:p>
        </w:tc>
      </w:tr>
      <w:tr w:rsidR="005D5416" w:rsidRPr="00496A5A" w:rsidDel="00DC5415" w14:paraId="63EE92BC" w14:textId="77777777" w:rsidTr="00B574B4">
        <w:trPr>
          <w:trHeight w:val="83"/>
        </w:trPr>
        <w:tc>
          <w:tcPr>
            <w:tcW w:w="1525" w:type="dxa"/>
            <w:tcBorders>
              <w:top w:val="single" w:sz="2" w:space="0" w:color="auto"/>
              <w:bottom w:val="single" w:sz="2" w:space="0" w:color="auto"/>
              <w:right w:val="single" w:sz="12" w:space="0" w:color="000000"/>
            </w:tcBorders>
          </w:tcPr>
          <w:p w14:paraId="13F1611B"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726616 A-SP</w:t>
            </w:r>
          </w:p>
        </w:tc>
        <w:tc>
          <w:tcPr>
            <w:tcW w:w="5040" w:type="dxa"/>
            <w:tcBorders>
              <w:top w:val="single" w:sz="2" w:space="0" w:color="auto"/>
              <w:bottom w:val="single" w:sz="2" w:space="0" w:color="auto"/>
              <w:right w:val="single" w:sz="2" w:space="0" w:color="auto"/>
            </w:tcBorders>
          </w:tcPr>
          <w:p w14:paraId="2E271802"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Dynamika politického vlivu v procesu zadávání veřejných zakázek v České republice</w:t>
            </w:r>
          </w:p>
        </w:tc>
        <w:tc>
          <w:tcPr>
            <w:tcW w:w="3060" w:type="dxa"/>
            <w:tcBorders>
              <w:top w:val="single" w:sz="2" w:space="0" w:color="auto"/>
              <w:left w:val="single" w:sz="2" w:space="0" w:color="auto"/>
              <w:bottom w:val="single" w:sz="2" w:space="0" w:color="auto"/>
            </w:tcBorders>
          </w:tcPr>
          <w:p w14:paraId="2CD0DE58"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Steven Gawthorpe, M.A. </w:t>
            </w:r>
          </w:p>
        </w:tc>
      </w:tr>
      <w:tr w:rsidR="005D5416" w:rsidRPr="00496A5A" w:rsidDel="00DC5415" w14:paraId="7C87B485" w14:textId="77777777" w:rsidTr="00B574B4">
        <w:trPr>
          <w:trHeight w:val="83"/>
        </w:trPr>
        <w:tc>
          <w:tcPr>
            <w:tcW w:w="1525" w:type="dxa"/>
            <w:tcBorders>
              <w:top w:val="single" w:sz="2" w:space="0" w:color="auto"/>
              <w:bottom w:val="single" w:sz="2" w:space="0" w:color="auto"/>
              <w:right w:val="single" w:sz="12" w:space="0" w:color="000000"/>
            </w:tcBorders>
          </w:tcPr>
          <w:p w14:paraId="52801C0C"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732216 A-SP</w:t>
            </w:r>
          </w:p>
        </w:tc>
        <w:tc>
          <w:tcPr>
            <w:tcW w:w="5040" w:type="dxa"/>
            <w:tcBorders>
              <w:top w:val="single" w:sz="2" w:space="0" w:color="auto"/>
              <w:bottom w:val="single" w:sz="2" w:space="0" w:color="auto"/>
              <w:right w:val="single" w:sz="2" w:space="0" w:color="auto"/>
            </w:tcBorders>
          </w:tcPr>
          <w:p w14:paraId="17C0EBD4"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Paměť v pohraničí. Srovnávací studie kolektivní paměti na území bývalého Východního Pruska v Polsku a v Sudetech v České republice</w:t>
            </w:r>
          </w:p>
        </w:tc>
        <w:tc>
          <w:tcPr>
            <w:tcW w:w="3060" w:type="dxa"/>
            <w:tcBorders>
              <w:top w:val="single" w:sz="2" w:space="0" w:color="auto"/>
              <w:left w:val="single" w:sz="2" w:space="0" w:color="auto"/>
              <w:bottom w:val="single" w:sz="2" w:space="0" w:color="auto"/>
            </w:tcBorders>
          </w:tcPr>
          <w:p w14:paraId="5F23D3F8"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Ludmila Wladyniak, M.A. </w:t>
            </w:r>
          </w:p>
        </w:tc>
      </w:tr>
      <w:tr w:rsidR="005D5416" w:rsidRPr="00496A5A" w:rsidDel="00DC5415" w14:paraId="6EAB93EB" w14:textId="77777777" w:rsidTr="00B574B4">
        <w:trPr>
          <w:trHeight w:val="83"/>
        </w:trPr>
        <w:tc>
          <w:tcPr>
            <w:tcW w:w="1525" w:type="dxa"/>
            <w:tcBorders>
              <w:top w:val="single" w:sz="2" w:space="0" w:color="auto"/>
              <w:bottom w:val="single" w:sz="2" w:space="0" w:color="auto"/>
              <w:right w:val="single" w:sz="12" w:space="0" w:color="000000"/>
            </w:tcBorders>
          </w:tcPr>
          <w:p w14:paraId="7D2553F0"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874216 A-SP</w:t>
            </w:r>
          </w:p>
        </w:tc>
        <w:tc>
          <w:tcPr>
            <w:tcW w:w="5040" w:type="dxa"/>
            <w:tcBorders>
              <w:top w:val="single" w:sz="2" w:space="0" w:color="auto"/>
              <w:bottom w:val="single" w:sz="2" w:space="0" w:color="auto"/>
              <w:right w:val="single" w:sz="2" w:space="0" w:color="auto"/>
            </w:tcBorders>
          </w:tcPr>
          <w:p w14:paraId="1C122789"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Na pomezí aktivního občanství a politiky: fenomén politického aktivismu</w:t>
            </w:r>
          </w:p>
        </w:tc>
        <w:tc>
          <w:tcPr>
            <w:tcW w:w="3060" w:type="dxa"/>
            <w:tcBorders>
              <w:top w:val="single" w:sz="2" w:space="0" w:color="auto"/>
              <w:left w:val="single" w:sz="2" w:space="0" w:color="auto"/>
              <w:bottom w:val="single" w:sz="2" w:space="0" w:color="auto"/>
            </w:tcBorders>
          </w:tcPr>
          <w:p w14:paraId="7F83644B"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Mgr. Petra A.Beránková </w:t>
            </w:r>
          </w:p>
        </w:tc>
      </w:tr>
      <w:tr w:rsidR="005D5416" w:rsidRPr="00496A5A" w:rsidDel="00DC5415" w14:paraId="7ACD7FA6" w14:textId="77777777" w:rsidTr="00B574B4">
        <w:trPr>
          <w:trHeight w:val="83"/>
        </w:trPr>
        <w:tc>
          <w:tcPr>
            <w:tcW w:w="1525" w:type="dxa"/>
            <w:tcBorders>
              <w:top w:val="single" w:sz="2" w:space="0" w:color="auto"/>
              <w:bottom w:val="single" w:sz="2" w:space="0" w:color="auto"/>
              <w:right w:val="single" w:sz="12" w:space="0" w:color="000000"/>
            </w:tcBorders>
          </w:tcPr>
          <w:p w14:paraId="4756962E"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897716 A-SP</w:t>
            </w:r>
          </w:p>
        </w:tc>
        <w:tc>
          <w:tcPr>
            <w:tcW w:w="5040" w:type="dxa"/>
            <w:tcBorders>
              <w:top w:val="single" w:sz="2" w:space="0" w:color="auto"/>
              <w:bottom w:val="single" w:sz="2" w:space="0" w:color="auto"/>
              <w:right w:val="single" w:sz="2" w:space="0" w:color="auto"/>
            </w:tcBorders>
          </w:tcPr>
          <w:p w14:paraId="5FCC4DA2"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Diskurzivní konstrukce dluhu a závazku v kontextu bydlení v České republice</w:t>
            </w:r>
          </w:p>
        </w:tc>
        <w:tc>
          <w:tcPr>
            <w:tcW w:w="3060" w:type="dxa"/>
            <w:tcBorders>
              <w:top w:val="single" w:sz="2" w:space="0" w:color="auto"/>
              <w:left w:val="single" w:sz="2" w:space="0" w:color="auto"/>
              <w:bottom w:val="single" w:sz="2" w:space="0" w:color="auto"/>
            </w:tcBorders>
          </w:tcPr>
          <w:p w14:paraId="3BCB2169"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Mgr. Tomáš Samec </w:t>
            </w:r>
          </w:p>
        </w:tc>
      </w:tr>
      <w:tr w:rsidR="005D5416" w:rsidRPr="00496A5A" w:rsidDel="00DC5415" w14:paraId="67B3A53B" w14:textId="77777777" w:rsidTr="00B574B4">
        <w:trPr>
          <w:trHeight w:val="83"/>
        </w:trPr>
        <w:tc>
          <w:tcPr>
            <w:tcW w:w="1525" w:type="dxa"/>
            <w:tcBorders>
              <w:top w:val="single" w:sz="2" w:space="0" w:color="auto"/>
              <w:bottom w:val="single" w:sz="2" w:space="0" w:color="auto"/>
              <w:right w:val="single" w:sz="12" w:space="0" w:color="000000"/>
            </w:tcBorders>
          </w:tcPr>
          <w:p w14:paraId="38A70096"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180516 A-SP</w:t>
            </w:r>
          </w:p>
        </w:tc>
        <w:tc>
          <w:tcPr>
            <w:tcW w:w="5040" w:type="dxa"/>
            <w:tcBorders>
              <w:top w:val="single" w:sz="2" w:space="0" w:color="auto"/>
              <w:bottom w:val="single" w:sz="2" w:space="0" w:color="auto"/>
              <w:right w:val="single" w:sz="2" w:space="0" w:color="auto"/>
            </w:tcBorders>
          </w:tcPr>
          <w:p w14:paraId="79CE48F0"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Vzorce institucionalizace politických stran v České republice</w:t>
            </w:r>
          </w:p>
        </w:tc>
        <w:tc>
          <w:tcPr>
            <w:tcW w:w="3060" w:type="dxa"/>
            <w:tcBorders>
              <w:top w:val="single" w:sz="2" w:space="0" w:color="auto"/>
              <w:left w:val="single" w:sz="2" w:space="0" w:color="auto"/>
              <w:bottom w:val="single" w:sz="2" w:space="0" w:color="auto"/>
            </w:tcBorders>
          </w:tcPr>
          <w:p w14:paraId="79D12634"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Mgr. Jakub Stauber</w:t>
            </w:r>
          </w:p>
        </w:tc>
      </w:tr>
      <w:tr w:rsidR="005D5416" w:rsidRPr="00496A5A" w:rsidDel="00DC5415" w14:paraId="30A18D46" w14:textId="77777777" w:rsidTr="00B574B4">
        <w:trPr>
          <w:trHeight w:val="83"/>
        </w:trPr>
        <w:tc>
          <w:tcPr>
            <w:tcW w:w="1525" w:type="dxa"/>
            <w:tcBorders>
              <w:top w:val="single" w:sz="2" w:space="0" w:color="auto"/>
              <w:bottom w:val="single" w:sz="2" w:space="0" w:color="auto"/>
              <w:right w:val="single" w:sz="12" w:space="0" w:color="000000"/>
            </w:tcBorders>
          </w:tcPr>
          <w:p w14:paraId="71D6AA83"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256216 A-SP</w:t>
            </w:r>
          </w:p>
        </w:tc>
        <w:tc>
          <w:tcPr>
            <w:tcW w:w="5040" w:type="dxa"/>
            <w:tcBorders>
              <w:top w:val="single" w:sz="2" w:space="0" w:color="auto"/>
              <w:bottom w:val="single" w:sz="2" w:space="0" w:color="auto"/>
              <w:right w:val="single" w:sz="2" w:space="0" w:color="auto"/>
            </w:tcBorders>
          </w:tcPr>
          <w:p w14:paraId="53585AE0"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Postmateriální štěpení v systému víceúrovňového vládnutí České republiky</w:t>
            </w:r>
          </w:p>
        </w:tc>
        <w:tc>
          <w:tcPr>
            <w:tcW w:w="3060" w:type="dxa"/>
            <w:tcBorders>
              <w:top w:val="single" w:sz="2" w:space="0" w:color="auto"/>
              <w:left w:val="single" w:sz="2" w:space="0" w:color="auto"/>
              <w:bottom w:val="single" w:sz="2" w:space="0" w:color="auto"/>
            </w:tcBorders>
          </w:tcPr>
          <w:p w14:paraId="7FA323CE"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Mgr. Karolína Musilová</w:t>
            </w:r>
          </w:p>
        </w:tc>
      </w:tr>
      <w:tr w:rsidR="005D5416" w:rsidRPr="00496A5A" w:rsidDel="00DC5415" w14:paraId="065B64B1" w14:textId="77777777" w:rsidTr="00B574B4">
        <w:trPr>
          <w:trHeight w:val="83"/>
        </w:trPr>
        <w:tc>
          <w:tcPr>
            <w:tcW w:w="1525" w:type="dxa"/>
            <w:tcBorders>
              <w:top w:val="single" w:sz="2" w:space="0" w:color="auto"/>
              <w:bottom w:val="single" w:sz="2" w:space="0" w:color="auto"/>
              <w:right w:val="single" w:sz="12" w:space="0" w:color="000000"/>
            </w:tcBorders>
          </w:tcPr>
          <w:p w14:paraId="40B57E70"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854216 A-SP</w:t>
            </w:r>
          </w:p>
        </w:tc>
        <w:tc>
          <w:tcPr>
            <w:tcW w:w="5040" w:type="dxa"/>
            <w:tcBorders>
              <w:top w:val="single" w:sz="2" w:space="0" w:color="auto"/>
              <w:bottom w:val="single" w:sz="2" w:space="0" w:color="auto"/>
              <w:right w:val="single" w:sz="2" w:space="0" w:color="auto"/>
            </w:tcBorders>
          </w:tcPr>
          <w:p w14:paraId="0DC05785"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Retribučné procesy na Slovensku v rokoch 1945 – 1947</w:t>
            </w:r>
          </w:p>
        </w:tc>
        <w:tc>
          <w:tcPr>
            <w:tcW w:w="3060" w:type="dxa"/>
            <w:tcBorders>
              <w:top w:val="single" w:sz="2" w:space="0" w:color="auto"/>
              <w:left w:val="single" w:sz="2" w:space="0" w:color="auto"/>
              <w:bottom w:val="single" w:sz="2" w:space="0" w:color="auto"/>
            </w:tcBorders>
          </w:tcPr>
          <w:p w14:paraId="26EA5213"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Mgr. Dorota Tabitha Moravská</w:t>
            </w:r>
          </w:p>
        </w:tc>
      </w:tr>
      <w:tr w:rsidR="005D5416" w:rsidRPr="00496A5A" w:rsidDel="00DC5415" w14:paraId="17478A5F" w14:textId="77777777" w:rsidTr="00B574B4">
        <w:trPr>
          <w:trHeight w:val="83"/>
        </w:trPr>
        <w:tc>
          <w:tcPr>
            <w:tcW w:w="1525" w:type="dxa"/>
            <w:tcBorders>
              <w:top w:val="single" w:sz="2" w:space="0" w:color="auto"/>
              <w:bottom w:val="single" w:sz="2" w:space="0" w:color="auto"/>
              <w:right w:val="single" w:sz="12" w:space="0" w:color="000000"/>
            </w:tcBorders>
          </w:tcPr>
          <w:p w14:paraId="7B32A035"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504816 A-SP</w:t>
            </w:r>
          </w:p>
        </w:tc>
        <w:tc>
          <w:tcPr>
            <w:tcW w:w="5040" w:type="dxa"/>
            <w:tcBorders>
              <w:top w:val="single" w:sz="2" w:space="0" w:color="auto"/>
              <w:bottom w:val="single" w:sz="2" w:space="0" w:color="auto"/>
              <w:right w:val="single" w:sz="2" w:space="0" w:color="auto"/>
            </w:tcBorders>
          </w:tcPr>
          <w:p w14:paraId="6038FD26"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Americký a čínský sen: člověk, stát a mezinárodní společnost</w:t>
            </w:r>
          </w:p>
        </w:tc>
        <w:tc>
          <w:tcPr>
            <w:tcW w:w="3060" w:type="dxa"/>
            <w:tcBorders>
              <w:top w:val="single" w:sz="2" w:space="0" w:color="auto"/>
              <w:left w:val="single" w:sz="2" w:space="0" w:color="auto"/>
              <w:bottom w:val="single" w:sz="2" w:space="0" w:color="auto"/>
            </w:tcBorders>
          </w:tcPr>
          <w:p w14:paraId="05548A3A"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Bc. Aleš Karmazin, M.Sc.</w:t>
            </w:r>
          </w:p>
        </w:tc>
      </w:tr>
      <w:tr w:rsidR="005D5416" w:rsidRPr="00496A5A" w:rsidDel="00DC5415" w14:paraId="726662D0" w14:textId="77777777" w:rsidTr="00B574B4">
        <w:trPr>
          <w:trHeight w:val="83"/>
        </w:trPr>
        <w:tc>
          <w:tcPr>
            <w:tcW w:w="1525" w:type="dxa"/>
            <w:tcBorders>
              <w:top w:val="single" w:sz="2" w:space="0" w:color="auto"/>
              <w:bottom w:val="single" w:sz="2" w:space="0" w:color="auto"/>
              <w:right w:val="single" w:sz="12" w:space="0" w:color="000000"/>
            </w:tcBorders>
          </w:tcPr>
          <w:p w14:paraId="2E9413F0"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578916 A-SP</w:t>
            </w:r>
          </w:p>
        </w:tc>
        <w:tc>
          <w:tcPr>
            <w:tcW w:w="5040" w:type="dxa"/>
            <w:tcBorders>
              <w:top w:val="single" w:sz="2" w:space="0" w:color="auto"/>
              <w:bottom w:val="single" w:sz="2" w:space="0" w:color="auto"/>
              <w:right w:val="single" w:sz="2" w:space="0" w:color="auto"/>
            </w:tcBorders>
          </w:tcPr>
          <w:p w14:paraId="01CDA539"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"Cesta tam a zase zpátky": Zahraniční bojovníci ze západní Evropy a Střední Asie v Sýrii</w:t>
            </w:r>
          </w:p>
        </w:tc>
        <w:tc>
          <w:tcPr>
            <w:tcW w:w="3060" w:type="dxa"/>
            <w:tcBorders>
              <w:top w:val="single" w:sz="2" w:space="0" w:color="auto"/>
              <w:left w:val="single" w:sz="2" w:space="0" w:color="auto"/>
              <w:bottom w:val="single" w:sz="2" w:space="0" w:color="auto"/>
            </w:tcBorders>
          </w:tcPr>
          <w:p w14:paraId="494836AD"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Bc. Sabina Nováková </w:t>
            </w:r>
          </w:p>
        </w:tc>
      </w:tr>
      <w:tr w:rsidR="005D5416" w:rsidRPr="00496A5A" w:rsidDel="00DC5415" w14:paraId="753E7868" w14:textId="77777777" w:rsidTr="00B574B4">
        <w:trPr>
          <w:trHeight w:val="83"/>
        </w:trPr>
        <w:tc>
          <w:tcPr>
            <w:tcW w:w="1525" w:type="dxa"/>
            <w:tcBorders>
              <w:top w:val="single" w:sz="2" w:space="0" w:color="auto"/>
              <w:bottom w:val="single" w:sz="2" w:space="0" w:color="auto"/>
              <w:right w:val="single" w:sz="12" w:space="0" w:color="000000"/>
            </w:tcBorders>
          </w:tcPr>
          <w:p w14:paraId="5CE9BFD8"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640216 A-SP</w:t>
            </w:r>
          </w:p>
        </w:tc>
        <w:tc>
          <w:tcPr>
            <w:tcW w:w="5040" w:type="dxa"/>
            <w:tcBorders>
              <w:top w:val="single" w:sz="2" w:space="0" w:color="auto"/>
              <w:bottom w:val="single" w:sz="2" w:space="0" w:color="auto"/>
              <w:right w:val="single" w:sz="2" w:space="0" w:color="auto"/>
            </w:tcBorders>
          </w:tcPr>
          <w:p w14:paraId="0E71AC18"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Odminování po ottawské úmluvě – humanitarianismus nebo diskurzivní nástroj pro naplňování ekonomických cílů? Politicko-ekonomická analýza normativně vnímaného fenoménu</w:t>
            </w:r>
          </w:p>
        </w:tc>
        <w:tc>
          <w:tcPr>
            <w:tcW w:w="3060" w:type="dxa"/>
            <w:tcBorders>
              <w:top w:val="single" w:sz="2" w:space="0" w:color="auto"/>
              <w:left w:val="single" w:sz="2" w:space="0" w:color="auto"/>
              <w:bottom w:val="single" w:sz="2" w:space="0" w:color="auto"/>
            </w:tcBorders>
          </w:tcPr>
          <w:p w14:paraId="39E3DA67"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PhDr. Tomáš Kopečný </w:t>
            </w:r>
          </w:p>
        </w:tc>
      </w:tr>
      <w:tr w:rsidR="005D5416" w:rsidRPr="00496A5A" w:rsidDel="00DC5415" w14:paraId="3951656E" w14:textId="77777777" w:rsidTr="00B574B4">
        <w:trPr>
          <w:trHeight w:val="83"/>
        </w:trPr>
        <w:tc>
          <w:tcPr>
            <w:tcW w:w="1525" w:type="dxa"/>
            <w:tcBorders>
              <w:top w:val="single" w:sz="2" w:space="0" w:color="auto"/>
              <w:bottom w:val="single" w:sz="2" w:space="0" w:color="auto"/>
              <w:right w:val="single" w:sz="12" w:space="0" w:color="000000"/>
            </w:tcBorders>
          </w:tcPr>
          <w:p w14:paraId="789E298F"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728816 A-SP</w:t>
            </w:r>
          </w:p>
        </w:tc>
        <w:tc>
          <w:tcPr>
            <w:tcW w:w="5040" w:type="dxa"/>
            <w:tcBorders>
              <w:top w:val="single" w:sz="2" w:space="0" w:color="auto"/>
              <w:bottom w:val="single" w:sz="2" w:space="0" w:color="auto"/>
              <w:right w:val="single" w:sz="2" w:space="0" w:color="auto"/>
            </w:tcBorders>
          </w:tcPr>
          <w:p w14:paraId="66AD55D9"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Volební strategie a komunikace protestních populistických stran v České republice</w:t>
            </w:r>
          </w:p>
        </w:tc>
        <w:tc>
          <w:tcPr>
            <w:tcW w:w="3060" w:type="dxa"/>
            <w:tcBorders>
              <w:top w:val="single" w:sz="2" w:space="0" w:color="auto"/>
              <w:left w:val="single" w:sz="2" w:space="0" w:color="auto"/>
              <w:bottom w:val="single" w:sz="2" w:space="0" w:color="auto"/>
            </w:tcBorders>
          </w:tcPr>
          <w:p w14:paraId="22C34C43"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Mgr. Martin Kubánek </w:t>
            </w:r>
          </w:p>
        </w:tc>
      </w:tr>
      <w:tr w:rsidR="005D5416" w:rsidRPr="00496A5A" w:rsidDel="00DC5415" w14:paraId="64E43686" w14:textId="77777777" w:rsidTr="00B574B4">
        <w:trPr>
          <w:trHeight w:val="83"/>
        </w:trPr>
        <w:tc>
          <w:tcPr>
            <w:tcW w:w="1525" w:type="dxa"/>
            <w:tcBorders>
              <w:top w:val="single" w:sz="2" w:space="0" w:color="auto"/>
              <w:bottom w:val="single" w:sz="2" w:space="0" w:color="auto"/>
              <w:right w:val="single" w:sz="12" w:space="0" w:color="000000"/>
            </w:tcBorders>
          </w:tcPr>
          <w:p w14:paraId="02AD048E"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160716 A-FGM</w:t>
            </w:r>
          </w:p>
        </w:tc>
        <w:tc>
          <w:tcPr>
            <w:tcW w:w="5040" w:type="dxa"/>
            <w:tcBorders>
              <w:top w:val="single" w:sz="2" w:space="0" w:color="auto"/>
              <w:bottom w:val="single" w:sz="2" w:space="0" w:color="auto"/>
              <w:right w:val="single" w:sz="2" w:space="0" w:color="auto"/>
            </w:tcBorders>
          </w:tcPr>
          <w:p w14:paraId="42947C06"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Genderové aspekty hraní počítačových a analogových her</w:t>
            </w:r>
          </w:p>
        </w:tc>
        <w:tc>
          <w:tcPr>
            <w:tcW w:w="3060" w:type="dxa"/>
            <w:tcBorders>
              <w:top w:val="single" w:sz="2" w:space="0" w:color="auto"/>
              <w:left w:val="single" w:sz="2" w:space="0" w:color="auto"/>
              <w:bottom w:val="single" w:sz="2" w:space="0" w:color="auto"/>
            </w:tcBorders>
          </w:tcPr>
          <w:p w14:paraId="5566D41D"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Mgr. Tereza Krobová </w:t>
            </w:r>
          </w:p>
        </w:tc>
      </w:tr>
      <w:tr w:rsidR="005D5416" w:rsidRPr="00496A5A" w:rsidDel="00DC5415" w14:paraId="59C701CF" w14:textId="77777777" w:rsidTr="00B574B4">
        <w:trPr>
          <w:trHeight w:val="83"/>
        </w:trPr>
        <w:tc>
          <w:tcPr>
            <w:tcW w:w="1525" w:type="dxa"/>
            <w:tcBorders>
              <w:top w:val="single" w:sz="2" w:space="0" w:color="auto"/>
              <w:bottom w:val="single" w:sz="2" w:space="0" w:color="auto"/>
              <w:right w:val="single" w:sz="12" w:space="0" w:color="000000"/>
            </w:tcBorders>
          </w:tcPr>
          <w:p w14:paraId="220C924A"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815716 A-FGM</w:t>
            </w:r>
          </w:p>
        </w:tc>
        <w:tc>
          <w:tcPr>
            <w:tcW w:w="5040" w:type="dxa"/>
            <w:tcBorders>
              <w:top w:val="single" w:sz="2" w:space="0" w:color="auto"/>
              <w:bottom w:val="single" w:sz="2" w:space="0" w:color="auto"/>
              <w:right w:val="single" w:sz="2" w:space="0" w:color="auto"/>
            </w:tcBorders>
          </w:tcPr>
          <w:p w14:paraId="5754F207"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Premeny médií a mediálnej politiky v rokoch na území SR a ČR 1989 - 1994</w:t>
            </w:r>
          </w:p>
        </w:tc>
        <w:tc>
          <w:tcPr>
            <w:tcW w:w="3060" w:type="dxa"/>
            <w:tcBorders>
              <w:top w:val="single" w:sz="2" w:space="0" w:color="auto"/>
              <w:left w:val="single" w:sz="2" w:space="0" w:color="auto"/>
              <w:bottom w:val="single" w:sz="2" w:space="0" w:color="auto"/>
            </w:tcBorders>
          </w:tcPr>
          <w:p w14:paraId="70D5EBE1"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Bc. Peter Hanák </w:t>
            </w:r>
          </w:p>
        </w:tc>
      </w:tr>
      <w:tr w:rsidR="005D5416" w:rsidRPr="00496A5A" w:rsidDel="00DC5415" w14:paraId="2AD81299" w14:textId="77777777" w:rsidTr="00B574B4">
        <w:trPr>
          <w:trHeight w:val="83"/>
        </w:trPr>
        <w:tc>
          <w:tcPr>
            <w:tcW w:w="1525" w:type="dxa"/>
            <w:tcBorders>
              <w:top w:val="single" w:sz="2" w:space="0" w:color="auto"/>
              <w:bottom w:val="single" w:sz="2" w:space="0" w:color="auto"/>
              <w:right w:val="single" w:sz="12" w:space="0" w:color="000000"/>
            </w:tcBorders>
          </w:tcPr>
          <w:p w14:paraId="429D51C5"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234216 A-SP</w:t>
            </w:r>
          </w:p>
        </w:tc>
        <w:tc>
          <w:tcPr>
            <w:tcW w:w="5040" w:type="dxa"/>
            <w:tcBorders>
              <w:top w:val="single" w:sz="2" w:space="0" w:color="auto"/>
              <w:bottom w:val="single" w:sz="2" w:space="0" w:color="auto"/>
              <w:right w:val="single" w:sz="2" w:space="0" w:color="auto"/>
            </w:tcBorders>
          </w:tcPr>
          <w:p w14:paraId="2856B7CD"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Porovnanie prístupu štátov EÚ k regulácii médií</w:t>
            </w:r>
          </w:p>
        </w:tc>
        <w:tc>
          <w:tcPr>
            <w:tcW w:w="3060" w:type="dxa"/>
            <w:tcBorders>
              <w:top w:val="single" w:sz="2" w:space="0" w:color="auto"/>
              <w:left w:val="single" w:sz="2" w:space="0" w:color="auto"/>
              <w:bottom w:val="single" w:sz="2" w:space="0" w:color="auto"/>
            </w:tcBorders>
          </w:tcPr>
          <w:p w14:paraId="21D60705"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Mgr. Lucia Osvaldová</w:t>
            </w:r>
          </w:p>
        </w:tc>
      </w:tr>
      <w:tr w:rsidR="005D5416" w:rsidRPr="00496A5A" w:rsidDel="00DC5415" w14:paraId="7D1F13EC" w14:textId="77777777" w:rsidTr="00B574B4">
        <w:trPr>
          <w:trHeight w:val="83"/>
        </w:trPr>
        <w:tc>
          <w:tcPr>
            <w:tcW w:w="1525" w:type="dxa"/>
            <w:tcBorders>
              <w:top w:val="single" w:sz="2" w:space="0" w:color="auto"/>
              <w:bottom w:val="single" w:sz="2" w:space="0" w:color="auto"/>
              <w:right w:val="single" w:sz="12" w:space="0" w:color="000000"/>
            </w:tcBorders>
          </w:tcPr>
          <w:p w14:paraId="3E4E51DF"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730316 A-HN</w:t>
            </w:r>
          </w:p>
        </w:tc>
        <w:tc>
          <w:tcPr>
            <w:tcW w:w="5040" w:type="dxa"/>
            <w:tcBorders>
              <w:top w:val="single" w:sz="2" w:space="0" w:color="auto"/>
              <w:bottom w:val="single" w:sz="2" w:space="0" w:color="auto"/>
              <w:right w:val="single" w:sz="2" w:space="0" w:color="auto"/>
            </w:tcBorders>
          </w:tcPr>
          <w:p w14:paraId="5DA7AD21"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Přístupy EU a USA k podpoře demokracie: normativní východiska a jejich vliv na formulaci politik</w:t>
            </w:r>
          </w:p>
        </w:tc>
        <w:tc>
          <w:tcPr>
            <w:tcW w:w="3060" w:type="dxa"/>
            <w:tcBorders>
              <w:top w:val="single" w:sz="2" w:space="0" w:color="auto"/>
              <w:left w:val="single" w:sz="2" w:space="0" w:color="auto"/>
              <w:bottom w:val="single" w:sz="2" w:space="0" w:color="auto"/>
            </w:tcBorders>
          </w:tcPr>
          <w:p w14:paraId="04A9B205"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PhDr. Jan Hornát</w:t>
            </w:r>
          </w:p>
        </w:tc>
      </w:tr>
      <w:tr w:rsidR="005D5416" w:rsidRPr="00496A5A" w:rsidDel="00DC5415" w14:paraId="5421A6B2" w14:textId="77777777" w:rsidTr="00B574B4">
        <w:trPr>
          <w:trHeight w:val="83"/>
        </w:trPr>
        <w:tc>
          <w:tcPr>
            <w:tcW w:w="1525" w:type="dxa"/>
            <w:tcBorders>
              <w:top w:val="single" w:sz="2" w:space="0" w:color="auto"/>
              <w:bottom w:val="single" w:sz="2" w:space="0" w:color="auto"/>
              <w:right w:val="single" w:sz="12" w:space="0" w:color="000000"/>
            </w:tcBorders>
          </w:tcPr>
          <w:p w14:paraId="2C4C4816"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180716 A-SP</w:t>
            </w:r>
          </w:p>
        </w:tc>
        <w:tc>
          <w:tcPr>
            <w:tcW w:w="5040" w:type="dxa"/>
            <w:tcBorders>
              <w:top w:val="single" w:sz="2" w:space="0" w:color="auto"/>
              <w:bottom w:val="single" w:sz="2" w:space="0" w:color="auto"/>
              <w:right w:val="single" w:sz="2" w:space="0" w:color="auto"/>
            </w:tcBorders>
          </w:tcPr>
          <w:p w14:paraId="05763782"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"MATFYZ" od kořenů do sametu: sonda do vnitřního fungování vědecké a vzdělávací instituce v letech 1952-1989 na základě svědectví pamětníků a archivních dokumentů</w:t>
            </w:r>
          </w:p>
        </w:tc>
        <w:tc>
          <w:tcPr>
            <w:tcW w:w="3060" w:type="dxa"/>
            <w:tcBorders>
              <w:top w:val="single" w:sz="2" w:space="0" w:color="auto"/>
              <w:left w:val="single" w:sz="2" w:space="0" w:color="auto"/>
              <w:bottom w:val="single" w:sz="2" w:space="0" w:color="auto"/>
            </w:tcBorders>
          </w:tcPr>
          <w:p w14:paraId="233C1C98"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Mgr. Kateřina Volná </w:t>
            </w:r>
          </w:p>
        </w:tc>
      </w:tr>
      <w:tr w:rsidR="005D5416" w:rsidRPr="00496A5A" w:rsidDel="00DC5415" w14:paraId="391F0405" w14:textId="77777777" w:rsidTr="00B574B4">
        <w:trPr>
          <w:trHeight w:val="83"/>
        </w:trPr>
        <w:tc>
          <w:tcPr>
            <w:tcW w:w="1525" w:type="dxa"/>
            <w:tcBorders>
              <w:top w:val="single" w:sz="2" w:space="0" w:color="auto"/>
              <w:bottom w:val="single" w:sz="2" w:space="0" w:color="auto"/>
              <w:right w:val="single" w:sz="12" w:space="0" w:color="000000"/>
            </w:tcBorders>
          </w:tcPr>
          <w:p w14:paraId="2A04CC56"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815716 A-FGM</w:t>
            </w:r>
          </w:p>
        </w:tc>
        <w:tc>
          <w:tcPr>
            <w:tcW w:w="5040" w:type="dxa"/>
            <w:tcBorders>
              <w:top w:val="single" w:sz="2" w:space="0" w:color="auto"/>
              <w:bottom w:val="single" w:sz="2" w:space="0" w:color="auto"/>
              <w:right w:val="single" w:sz="2" w:space="0" w:color="auto"/>
            </w:tcBorders>
          </w:tcPr>
          <w:p w14:paraId="151FD8A2"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Energetická strategie Ruska a plynovod Střední Asie - Čína</w:t>
            </w:r>
          </w:p>
        </w:tc>
        <w:tc>
          <w:tcPr>
            <w:tcW w:w="3060" w:type="dxa"/>
            <w:tcBorders>
              <w:top w:val="single" w:sz="2" w:space="0" w:color="auto"/>
              <w:left w:val="single" w:sz="2" w:space="0" w:color="auto"/>
              <w:bottom w:val="single" w:sz="2" w:space="0" w:color="auto"/>
            </w:tcBorders>
          </w:tcPr>
          <w:p w14:paraId="01C68D15"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PhDr. Václav Lídl </w:t>
            </w:r>
          </w:p>
        </w:tc>
      </w:tr>
      <w:tr w:rsidR="005D5416" w:rsidRPr="00496A5A" w:rsidDel="00DC5415" w14:paraId="7C2DC6CD" w14:textId="77777777" w:rsidTr="00B574B4">
        <w:trPr>
          <w:trHeight w:val="83"/>
        </w:trPr>
        <w:tc>
          <w:tcPr>
            <w:tcW w:w="1525" w:type="dxa"/>
            <w:tcBorders>
              <w:top w:val="single" w:sz="2" w:space="0" w:color="auto"/>
              <w:bottom w:val="single" w:sz="2" w:space="0" w:color="auto"/>
              <w:right w:val="single" w:sz="12" w:space="0" w:color="000000"/>
            </w:tcBorders>
          </w:tcPr>
          <w:p w14:paraId="75E9FFCB"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236216 A-SP</w:t>
            </w:r>
          </w:p>
        </w:tc>
        <w:tc>
          <w:tcPr>
            <w:tcW w:w="5040" w:type="dxa"/>
            <w:tcBorders>
              <w:top w:val="single" w:sz="2" w:space="0" w:color="auto"/>
              <w:bottom w:val="single" w:sz="2" w:space="0" w:color="auto"/>
              <w:right w:val="single" w:sz="2" w:space="0" w:color="auto"/>
            </w:tcBorders>
          </w:tcPr>
          <w:p w14:paraId="2D0706A2"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Pacient až na prvním místě: Integrace péče u pacientů po získaném poškození mozku</w:t>
            </w:r>
          </w:p>
        </w:tc>
        <w:tc>
          <w:tcPr>
            <w:tcW w:w="3060" w:type="dxa"/>
            <w:tcBorders>
              <w:top w:val="single" w:sz="2" w:space="0" w:color="auto"/>
              <w:left w:val="single" w:sz="2" w:space="0" w:color="auto"/>
              <w:bottom w:val="single" w:sz="2" w:space="0" w:color="auto"/>
            </w:tcBorders>
          </w:tcPr>
          <w:p w14:paraId="0196404F"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Mgr. Marcela Kravciv Janečková</w:t>
            </w:r>
          </w:p>
        </w:tc>
      </w:tr>
    </w:tbl>
    <w:p w14:paraId="033097D8" w14:textId="77777777" w:rsidR="005D5416" w:rsidRPr="00496A5A" w:rsidRDefault="005D5416" w:rsidP="005D5416">
      <w:pPr>
        <w:rPr>
          <w:rFonts w:ascii="Times New Roman" w:hAnsi="Times New Roman" w:cs="Times New Roman"/>
          <w:sz w:val="24"/>
          <w:szCs w:val="24"/>
        </w:rPr>
      </w:pPr>
    </w:p>
    <w:p w14:paraId="7A3DF196" w14:textId="77777777" w:rsidR="005D5416" w:rsidRPr="005B359C" w:rsidRDefault="005D5416" w:rsidP="007F00E3">
      <w:pPr>
        <w:rPr>
          <w:rStyle w:val="Siln"/>
        </w:rPr>
      </w:pPr>
      <w:r w:rsidRPr="005B359C">
        <w:rPr>
          <w:rStyle w:val="Siln"/>
        </w:rPr>
        <w:t>Ministerstvo vnitra ČR</w:t>
      </w:r>
    </w:p>
    <w:p w14:paraId="356A0992" w14:textId="77777777" w:rsidR="005D5416" w:rsidRPr="00496A5A" w:rsidRDefault="005D5416" w:rsidP="005D5416">
      <w:pPr>
        <w:rPr>
          <w:rFonts w:ascii="Times New Roman" w:hAnsi="Times New Roman" w:cs="Times New Roman"/>
          <w:sz w:val="24"/>
          <w:szCs w:val="24"/>
        </w:rPr>
      </w:pPr>
    </w:p>
    <w:tbl>
      <w:tblPr>
        <w:tblW w:w="0" w:type="auto"/>
        <w:tblInd w:w="-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525"/>
        <w:gridCol w:w="5040"/>
        <w:gridCol w:w="3060"/>
      </w:tblGrid>
      <w:tr w:rsidR="005D5416" w:rsidRPr="00496A5A" w14:paraId="7B2A1B49" w14:textId="77777777" w:rsidTr="00B574B4">
        <w:trPr>
          <w:trHeight w:val="102"/>
        </w:trPr>
        <w:tc>
          <w:tcPr>
            <w:tcW w:w="1525" w:type="dxa"/>
            <w:tcBorders>
              <w:bottom w:val="single" w:sz="2" w:space="0" w:color="auto"/>
              <w:right w:val="single" w:sz="12" w:space="0" w:color="000000"/>
            </w:tcBorders>
          </w:tcPr>
          <w:p w14:paraId="3FFDFD08"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sz w:val="24"/>
                <w:szCs w:val="24"/>
              </w:rPr>
              <w:t>VI20152019011</w:t>
            </w:r>
          </w:p>
        </w:tc>
        <w:tc>
          <w:tcPr>
            <w:tcW w:w="5040" w:type="dxa"/>
            <w:tcBorders>
              <w:bottom w:val="single" w:sz="2" w:space="0" w:color="auto"/>
            </w:tcBorders>
          </w:tcPr>
          <w:p w14:paraId="0DE0F154"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sz w:val="24"/>
                <w:szCs w:val="24"/>
              </w:rPr>
              <w:t>Indikátory včasného varování eskalace zamrzlých konfliktů</w:t>
            </w:r>
          </w:p>
        </w:tc>
        <w:tc>
          <w:tcPr>
            <w:tcW w:w="3060" w:type="dxa"/>
            <w:tcBorders>
              <w:bottom w:val="single" w:sz="2" w:space="0" w:color="auto"/>
            </w:tcBorders>
          </w:tcPr>
          <w:p w14:paraId="0996D9B1"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sz w:val="24"/>
                <w:szCs w:val="24"/>
              </w:rPr>
              <w:t>PhDr. Miloš Balabán, Ph.D.</w:t>
            </w:r>
          </w:p>
        </w:tc>
      </w:tr>
    </w:tbl>
    <w:p w14:paraId="1965C45F" w14:textId="77777777" w:rsidR="005D5416" w:rsidRPr="005B359C" w:rsidRDefault="005D5416" w:rsidP="005D5416">
      <w:pPr>
        <w:rPr>
          <w:rStyle w:val="Siln"/>
        </w:rPr>
      </w:pPr>
    </w:p>
    <w:p w14:paraId="702B25EF" w14:textId="77777777" w:rsidR="005D5416" w:rsidRPr="005B359C" w:rsidRDefault="005D5416" w:rsidP="007F00E3">
      <w:pPr>
        <w:rPr>
          <w:rStyle w:val="Siln"/>
        </w:rPr>
      </w:pPr>
      <w:r w:rsidRPr="005B359C">
        <w:rPr>
          <w:rStyle w:val="Siln"/>
        </w:rPr>
        <w:t xml:space="preserve">Ministerstvo kultury ČR  </w:t>
      </w:r>
    </w:p>
    <w:p w14:paraId="425B2F38" w14:textId="77777777" w:rsidR="005D5416" w:rsidRPr="00496A5A" w:rsidRDefault="005D5416" w:rsidP="005D5416">
      <w:pPr>
        <w:rPr>
          <w:rFonts w:ascii="Times New Roman" w:hAnsi="Times New Roman" w:cs="Times New Roman"/>
          <w:sz w:val="24"/>
          <w:szCs w:val="24"/>
        </w:rPr>
      </w:pPr>
    </w:p>
    <w:tbl>
      <w:tblPr>
        <w:tblW w:w="0" w:type="auto"/>
        <w:tblInd w:w="-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525"/>
        <w:gridCol w:w="5040"/>
        <w:gridCol w:w="3060"/>
      </w:tblGrid>
      <w:tr w:rsidR="005D5416" w:rsidRPr="00496A5A" w14:paraId="7112DDCB" w14:textId="77777777" w:rsidTr="00B574B4">
        <w:trPr>
          <w:trHeight w:val="102"/>
        </w:trPr>
        <w:tc>
          <w:tcPr>
            <w:tcW w:w="1525" w:type="dxa"/>
            <w:tcBorders>
              <w:right w:val="single" w:sz="12" w:space="0" w:color="000000"/>
            </w:tcBorders>
          </w:tcPr>
          <w:p w14:paraId="3F2F58AD"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sz w:val="24"/>
                <w:szCs w:val="24"/>
              </w:rPr>
              <w:t>19681 program VISK</w:t>
            </w:r>
          </w:p>
        </w:tc>
        <w:tc>
          <w:tcPr>
            <w:tcW w:w="5040" w:type="dxa"/>
          </w:tcPr>
          <w:p w14:paraId="1669BCD1"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sz w:val="24"/>
                <w:szCs w:val="24"/>
              </w:rPr>
              <w:t>Pokračování ochranného reformátování vybraných ročníků periodika Práce</w:t>
            </w:r>
          </w:p>
        </w:tc>
        <w:tc>
          <w:tcPr>
            <w:tcW w:w="3060" w:type="dxa"/>
          </w:tcPr>
          <w:p w14:paraId="717D5AD7"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sz w:val="24"/>
                <w:szCs w:val="24"/>
              </w:rPr>
              <w:t>Mgr. Michala Sošková</w:t>
            </w:r>
          </w:p>
        </w:tc>
      </w:tr>
      <w:tr w:rsidR="005D5416" w:rsidRPr="00496A5A" w14:paraId="01C82D57" w14:textId="77777777" w:rsidTr="00B574B4">
        <w:trPr>
          <w:trHeight w:val="102"/>
        </w:trPr>
        <w:tc>
          <w:tcPr>
            <w:tcW w:w="1525" w:type="dxa"/>
            <w:tcBorders>
              <w:right w:val="single" w:sz="12" w:space="0" w:color="000000"/>
            </w:tcBorders>
          </w:tcPr>
          <w:p w14:paraId="7BD39FF7"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sz w:val="24"/>
                <w:szCs w:val="24"/>
              </w:rPr>
              <w:t>17207 program VISK</w:t>
            </w:r>
          </w:p>
        </w:tc>
        <w:tc>
          <w:tcPr>
            <w:tcW w:w="5040" w:type="dxa"/>
          </w:tcPr>
          <w:p w14:paraId="00ACC43D"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sz w:val="24"/>
                <w:szCs w:val="24"/>
              </w:rPr>
              <w:t>Ochranné reformátování vybraných ročníků periodika Právo lidu</w:t>
            </w:r>
          </w:p>
        </w:tc>
        <w:tc>
          <w:tcPr>
            <w:tcW w:w="3060" w:type="dxa"/>
          </w:tcPr>
          <w:p w14:paraId="7EF11539"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sz w:val="24"/>
                <w:szCs w:val="24"/>
              </w:rPr>
              <w:t>Mgr. Tomáš Gec</w:t>
            </w:r>
          </w:p>
        </w:tc>
      </w:tr>
      <w:tr w:rsidR="005D5416" w:rsidRPr="00496A5A" w14:paraId="6552BA95" w14:textId="77777777" w:rsidTr="00B574B4">
        <w:trPr>
          <w:trHeight w:val="102"/>
        </w:trPr>
        <w:tc>
          <w:tcPr>
            <w:tcW w:w="1525" w:type="dxa"/>
            <w:tcBorders>
              <w:right w:val="single" w:sz="12" w:space="0" w:color="000000"/>
            </w:tcBorders>
          </w:tcPr>
          <w:p w14:paraId="77800465"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sz w:val="24"/>
                <w:szCs w:val="24"/>
              </w:rPr>
              <w:t xml:space="preserve">MK-S 2887/2016 </w:t>
            </w:r>
          </w:p>
        </w:tc>
        <w:tc>
          <w:tcPr>
            <w:tcW w:w="5040" w:type="dxa"/>
          </w:tcPr>
          <w:p w14:paraId="053593D4"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sz w:val="24"/>
                <w:szCs w:val="24"/>
              </w:rPr>
              <w:t>Mediální studia. Odborný časopis pro kritickou reflexi médií.</w:t>
            </w:r>
          </w:p>
        </w:tc>
        <w:tc>
          <w:tcPr>
            <w:tcW w:w="3060" w:type="dxa"/>
          </w:tcPr>
          <w:p w14:paraId="7374DD17"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sz w:val="24"/>
                <w:szCs w:val="24"/>
              </w:rPr>
              <w:t>PhDr. Petr Bednařík, Ph.D.</w:t>
            </w:r>
          </w:p>
        </w:tc>
      </w:tr>
      <w:tr w:rsidR="005D5416" w:rsidRPr="00496A5A" w14:paraId="6D8B07A5" w14:textId="77777777" w:rsidTr="00B574B4">
        <w:trPr>
          <w:trHeight w:val="102"/>
        </w:trPr>
        <w:tc>
          <w:tcPr>
            <w:tcW w:w="1525" w:type="dxa"/>
            <w:tcBorders>
              <w:bottom w:val="single" w:sz="2" w:space="0" w:color="auto"/>
              <w:right w:val="single" w:sz="12" w:space="0" w:color="000000"/>
            </w:tcBorders>
          </w:tcPr>
          <w:p w14:paraId="31CCD04E"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bCs/>
                <w:sz w:val="24"/>
                <w:szCs w:val="24"/>
              </w:rPr>
              <w:t>MK-S 2528/2016</w:t>
            </w:r>
          </w:p>
        </w:tc>
        <w:tc>
          <w:tcPr>
            <w:tcW w:w="5040" w:type="dxa"/>
            <w:tcBorders>
              <w:bottom w:val="single" w:sz="2" w:space="0" w:color="auto"/>
            </w:tcBorders>
          </w:tcPr>
          <w:p w14:paraId="19600293"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sz w:val="24"/>
                <w:szCs w:val="24"/>
              </w:rPr>
              <w:t>Evropská observatoř žurnalistiky</w:t>
            </w:r>
          </w:p>
        </w:tc>
        <w:tc>
          <w:tcPr>
            <w:tcW w:w="3060" w:type="dxa"/>
            <w:tcBorders>
              <w:bottom w:val="single" w:sz="2" w:space="0" w:color="auto"/>
            </w:tcBorders>
          </w:tcPr>
          <w:p w14:paraId="134F8AC3"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sz w:val="24"/>
                <w:szCs w:val="24"/>
              </w:rPr>
              <w:t>doc. Mg.A. Filip Láb, Ph.D.</w:t>
            </w:r>
          </w:p>
        </w:tc>
      </w:tr>
    </w:tbl>
    <w:p w14:paraId="09B1369C" w14:textId="77777777" w:rsidR="005D5416" w:rsidRPr="00496A5A" w:rsidRDefault="005D5416" w:rsidP="005D5416">
      <w:pPr>
        <w:rPr>
          <w:rFonts w:ascii="Times New Roman" w:hAnsi="Times New Roman" w:cs="Times New Roman"/>
          <w:sz w:val="24"/>
          <w:szCs w:val="24"/>
        </w:rPr>
      </w:pPr>
    </w:p>
    <w:p w14:paraId="6E88C746" w14:textId="77777777" w:rsidR="005D5416" w:rsidRPr="005B359C" w:rsidRDefault="005D5416" w:rsidP="007F00E3">
      <w:pPr>
        <w:rPr>
          <w:rStyle w:val="Siln"/>
        </w:rPr>
      </w:pPr>
      <w:r w:rsidRPr="005B359C">
        <w:rPr>
          <w:rStyle w:val="Siln"/>
        </w:rPr>
        <w:t xml:space="preserve">Ministerstvo zahraničních věcí ČR  </w:t>
      </w:r>
    </w:p>
    <w:p w14:paraId="1051C903" w14:textId="77777777" w:rsidR="005D5416" w:rsidRPr="00496A5A" w:rsidRDefault="005D5416" w:rsidP="005D5416">
      <w:pPr>
        <w:rPr>
          <w:rFonts w:ascii="Times New Roman" w:hAnsi="Times New Roman" w:cs="Times New Roman"/>
          <w:sz w:val="24"/>
          <w:szCs w:val="24"/>
        </w:rPr>
      </w:pPr>
    </w:p>
    <w:tbl>
      <w:tblPr>
        <w:tblW w:w="0" w:type="auto"/>
        <w:tblInd w:w="-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525"/>
        <w:gridCol w:w="5040"/>
        <w:gridCol w:w="3060"/>
      </w:tblGrid>
      <w:tr w:rsidR="005D5416" w:rsidRPr="00496A5A" w14:paraId="11367DCE" w14:textId="77777777" w:rsidTr="00B574B4">
        <w:trPr>
          <w:trHeight w:val="102"/>
        </w:trPr>
        <w:tc>
          <w:tcPr>
            <w:tcW w:w="1525" w:type="dxa"/>
            <w:tcBorders>
              <w:right w:val="single" w:sz="12" w:space="0" w:color="000000"/>
            </w:tcBorders>
          </w:tcPr>
          <w:p w14:paraId="2C991FE1"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sz w:val="24"/>
                <w:szCs w:val="24"/>
              </w:rPr>
              <w:t>96070/2016-OVD</w:t>
            </w:r>
          </w:p>
        </w:tc>
        <w:tc>
          <w:tcPr>
            <w:tcW w:w="5040" w:type="dxa"/>
          </w:tcPr>
          <w:p w14:paraId="0968BF87"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sz w:val="24"/>
                <w:szCs w:val="24"/>
              </w:rPr>
              <w:t>Česko a Polsko v proměnách moderní doby a v současnosti: politické, hospodářské a kulturní výzvy dvou středoevropských zemí</w:t>
            </w:r>
          </w:p>
        </w:tc>
        <w:tc>
          <w:tcPr>
            <w:tcW w:w="3060" w:type="dxa"/>
          </w:tcPr>
          <w:p w14:paraId="128847C8"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sz w:val="24"/>
                <w:szCs w:val="24"/>
              </w:rPr>
              <w:t>Ing. Pavla Kačmárová</w:t>
            </w:r>
          </w:p>
        </w:tc>
      </w:tr>
      <w:tr w:rsidR="005D5416" w:rsidRPr="00496A5A" w14:paraId="0AE51F60" w14:textId="77777777" w:rsidTr="00B574B4">
        <w:trPr>
          <w:trHeight w:val="102"/>
        </w:trPr>
        <w:tc>
          <w:tcPr>
            <w:tcW w:w="1525" w:type="dxa"/>
            <w:tcBorders>
              <w:right w:val="single" w:sz="12" w:space="0" w:color="000000"/>
            </w:tcBorders>
          </w:tcPr>
          <w:p w14:paraId="7284F983"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sz w:val="24"/>
                <w:szCs w:val="24"/>
              </w:rPr>
              <w:t>95528_2016_OVD</w:t>
            </w:r>
          </w:p>
        </w:tc>
        <w:tc>
          <w:tcPr>
            <w:tcW w:w="5040" w:type="dxa"/>
          </w:tcPr>
          <w:p w14:paraId="726500D6"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sz w:val="24"/>
                <w:szCs w:val="24"/>
              </w:rPr>
              <w:t>Bezpečnostní konference v roce 2016</w:t>
            </w:r>
          </w:p>
        </w:tc>
        <w:tc>
          <w:tcPr>
            <w:tcW w:w="3060" w:type="dxa"/>
          </w:tcPr>
          <w:p w14:paraId="27DE0150"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sz w:val="24"/>
                <w:szCs w:val="24"/>
              </w:rPr>
              <w:t>PhDr. Miloš Balabán, Ph.D.</w:t>
            </w:r>
          </w:p>
        </w:tc>
      </w:tr>
    </w:tbl>
    <w:p w14:paraId="12F15A07" w14:textId="77777777" w:rsidR="005D5416" w:rsidRPr="00496A5A" w:rsidRDefault="005D5416" w:rsidP="005D5416">
      <w:pPr>
        <w:pStyle w:val="Nadpis3"/>
        <w:spacing w:before="0"/>
        <w:rPr>
          <w:rFonts w:ascii="Times New Roman" w:hAnsi="Times New Roman" w:cs="Times New Roman"/>
          <w:sz w:val="24"/>
          <w:szCs w:val="24"/>
        </w:rPr>
      </w:pPr>
    </w:p>
    <w:p w14:paraId="50178234" w14:textId="77777777" w:rsidR="005D5416" w:rsidRPr="00496A5A" w:rsidRDefault="005D5416" w:rsidP="005D5416">
      <w:pPr>
        <w:pStyle w:val="Nadpis3"/>
        <w:spacing w:before="0"/>
        <w:rPr>
          <w:rFonts w:ascii="Times New Roman" w:hAnsi="Times New Roman" w:cs="Times New Roman"/>
          <w:sz w:val="24"/>
          <w:szCs w:val="24"/>
        </w:rPr>
      </w:pPr>
    </w:p>
    <w:p w14:paraId="30EADF8E" w14:textId="77777777" w:rsidR="005D5416" w:rsidRPr="005B359C" w:rsidRDefault="005D5416" w:rsidP="007F00E3">
      <w:pPr>
        <w:rPr>
          <w:rStyle w:val="Siln"/>
        </w:rPr>
      </w:pPr>
      <w:r w:rsidRPr="005B359C">
        <w:rPr>
          <w:rStyle w:val="Siln"/>
        </w:rPr>
        <w:t>Vzdělávací nadace Jana Husa</w:t>
      </w:r>
    </w:p>
    <w:p w14:paraId="3D8F1C2F" w14:textId="77777777" w:rsidR="005D5416" w:rsidRPr="00496A5A" w:rsidRDefault="005D5416" w:rsidP="005D5416">
      <w:pPr>
        <w:rPr>
          <w:rFonts w:ascii="Times New Roman" w:hAnsi="Times New Roman" w:cs="Times New Roman"/>
          <w:sz w:val="24"/>
          <w:szCs w:val="24"/>
        </w:rPr>
      </w:pPr>
    </w:p>
    <w:tbl>
      <w:tblPr>
        <w:tblW w:w="0" w:type="auto"/>
        <w:tblInd w:w="-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525"/>
        <w:gridCol w:w="5040"/>
        <w:gridCol w:w="3060"/>
      </w:tblGrid>
      <w:tr w:rsidR="005D5416" w:rsidRPr="00496A5A" w14:paraId="1CDC5C19" w14:textId="77777777" w:rsidTr="00B574B4">
        <w:tc>
          <w:tcPr>
            <w:tcW w:w="1525" w:type="dxa"/>
            <w:tcBorders>
              <w:right w:val="single" w:sz="12" w:space="0" w:color="000000"/>
            </w:tcBorders>
          </w:tcPr>
          <w:p w14:paraId="3639097F" w14:textId="77777777" w:rsidR="005D5416" w:rsidRPr="00496A5A" w:rsidRDefault="005D5416" w:rsidP="00B574B4">
            <w:pPr>
              <w:rPr>
                <w:rFonts w:ascii="Times New Roman" w:hAnsi="Times New Roman" w:cs="Times New Roman"/>
                <w:sz w:val="24"/>
                <w:szCs w:val="24"/>
              </w:rPr>
            </w:pPr>
          </w:p>
        </w:tc>
        <w:tc>
          <w:tcPr>
            <w:tcW w:w="5040" w:type="dxa"/>
          </w:tcPr>
          <w:p w14:paraId="452E1F7C"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Mapování kulturních válek v postkomunistickém regionu: kulturní analýza hodnotových střetů v občanské sféře</w:t>
            </w:r>
          </w:p>
        </w:tc>
        <w:tc>
          <w:tcPr>
            <w:tcW w:w="3060" w:type="dxa"/>
          </w:tcPr>
          <w:p w14:paraId="157AA36D"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Mgr. Karel Čada, Ph.D.</w:t>
            </w:r>
          </w:p>
        </w:tc>
      </w:tr>
    </w:tbl>
    <w:p w14:paraId="621C95E6" w14:textId="77777777" w:rsidR="005D5416" w:rsidRPr="00496A5A" w:rsidRDefault="005D5416" w:rsidP="005D5416">
      <w:pPr>
        <w:rPr>
          <w:rFonts w:ascii="Times New Roman" w:hAnsi="Times New Roman" w:cs="Times New Roman"/>
          <w:sz w:val="24"/>
          <w:szCs w:val="24"/>
        </w:rPr>
      </w:pPr>
    </w:p>
    <w:p w14:paraId="7DAF7FCD" w14:textId="77777777" w:rsidR="005D5416" w:rsidRPr="005B359C" w:rsidRDefault="005D5416" w:rsidP="007F00E3">
      <w:pPr>
        <w:rPr>
          <w:rStyle w:val="Siln"/>
        </w:rPr>
      </w:pPr>
      <w:r w:rsidRPr="005B359C">
        <w:rPr>
          <w:rStyle w:val="Siln"/>
        </w:rPr>
        <w:t>Česko-německý fond budoucnosti</w:t>
      </w:r>
    </w:p>
    <w:p w14:paraId="50C6E737" w14:textId="77777777" w:rsidR="005D5416" w:rsidRPr="00496A5A" w:rsidRDefault="005D5416" w:rsidP="005D5416">
      <w:pPr>
        <w:rPr>
          <w:rFonts w:ascii="Times New Roman" w:hAnsi="Times New Roman" w:cs="Times New Roman"/>
          <w:sz w:val="24"/>
          <w:szCs w:val="24"/>
        </w:rPr>
      </w:pPr>
    </w:p>
    <w:tbl>
      <w:tblPr>
        <w:tblW w:w="0" w:type="auto"/>
        <w:tblInd w:w="-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525"/>
        <w:gridCol w:w="5040"/>
        <w:gridCol w:w="3060"/>
      </w:tblGrid>
      <w:tr w:rsidR="005D5416" w:rsidRPr="00496A5A" w14:paraId="193E20F8" w14:textId="77777777" w:rsidTr="00B574B4">
        <w:tc>
          <w:tcPr>
            <w:tcW w:w="1525" w:type="dxa"/>
            <w:tcBorders>
              <w:right w:val="single" w:sz="12" w:space="0" w:color="000000"/>
            </w:tcBorders>
          </w:tcPr>
          <w:p w14:paraId="79A0F9AD"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4-16-6573</w:t>
            </w:r>
          </w:p>
        </w:tc>
        <w:tc>
          <w:tcPr>
            <w:tcW w:w="5040" w:type="dxa"/>
          </w:tcPr>
          <w:p w14:paraId="2F9753BD"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Demokratická transformace v postkonfliktních společnostech: cesta k jistému úspěchu?</w:t>
            </w:r>
          </w:p>
        </w:tc>
        <w:tc>
          <w:tcPr>
            <w:tcW w:w="3060" w:type="dxa"/>
          </w:tcPr>
          <w:p w14:paraId="5B745718"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PhDr. Kateřina Králová, Ph.D.</w:t>
            </w:r>
          </w:p>
        </w:tc>
      </w:tr>
    </w:tbl>
    <w:p w14:paraId="7F83771F" w14:textId="77777777" w:rsidR="005D5416" w:rsidRPr="005B359C" w:rsidRDefault="005D5416" w:rsidP="005D5416">
      <w:pPr>
        <w:pStyle w:val="Nadpis3"/>
        <w:spacing w:before="0"/>
        <w:rPr>
          <w:rStyle w:val="Siln"/>
        </w:rPr>
      </w:pPr>
    </w:p>
    <w:p w14:paraId="717DE6D5" w14:textId="77777777" w:rsidR="005D5416" w:rsidRPr="005B359C" w:rsidRDefault="005D5416" w:rsidP="007F00E3">
      <w:pPr>
        <w:rPr>
          <w:rStyle w:val="Siln"/>
        </w:rPr>
      </w:pPr>
      <w:r w:rsidRPr="005B359C">
        <w:rPr>
          <w:rStyle w:val="Siln"/>
        </w:rPr>
        <w:t xml:space="preserve">Magistrát hl. města Praha </w:t>
      </w:r>
    </w:p>
    <w:p w14:paraId="060D5BEA" w14:textId="77777777" w:rsidR="005D5416" w:rsidRPr="00496A5A" w:rsidRDefault="005D5416" w:rsidP="005D5416">
      <w:pPr>
        <w:rPr>
          <w:rFonts w:ascii="Times New Roman" w:hAnsi="Times New Roman" w:cs="Times New Roman"/>
          <w:sz w:val="24"/>
          <w:szCs w:val="24"/>
        </w:rPr>
      </w:pPr>
    </w:p>
    <w:tbl>
      <w:tblPr>
        <w:tblW w:w="0" w:type="auto"/>
        <w:tblInd w:w="-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525"/>
        <w:gridCol w:w="5040"/>
        <w:gridCol w:w="3060"/>
      </w:tblGrid>
      <w:tr w:rsidR="005D5416" w:rsidRPr="00496A5A" w14:paraId="34DEAE6D" w14:textId="77777777" w:rsidTr="00B574B4">
        <w:tc>
          <w:tcPr>
            <w:tcW w:w="1525" w:type="dxa"/>
            <w:tcBorders>
              <w:bottom w:val="single" w:sz="2" w:space="0" w:color="auto"/>
              <w:right w:val="single" w:sz="12" w:space="0" w:color="000000"/>
            </w:tcBorders>
          </w:tcPr>
          <w:p w14:paraId="498BCE17"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DOT/62/04/004124/2016</w:t>
            </w:r>
          </w:p>
        </w:tc>
        <w:tc>
          <w:tcPr>
            <w:tcW w:w="5040" w:type="dxa"/>
            <w:tcBorders>
              <w:bottom w:val="single" w:sz="2" w:space="0" w:color="auto"/>
            </w:tcBorders>
          </w:tcPr>
          <w:p w14:paraId="136E1709"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sz w:val="24"/>
                <w:szCs w:val="24"/>
              </w:rPr>
              <w:t>Realizace kongresu General Conference of the European Consortium for Political Research</w:t>
            </w:r>
          </w:p>
        </w:tc>
        <w:tc>
          <w:tcPr>
            <w:tcW w:w="3060" w:type="dxa"/>
            <w:tcBorders>
              <w:bottom w:val="single" w:sz="2" w:space="0" w:color="auto"/>
            </w:tcBorders>
          </w:tcPr>
          <w:p w14:paraId="01765D1C"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sz w:val="24"/>
                <w:szCs w:val="24"/>
              </w:rPr>
              <w:t>Hana Kubátová, Ph.D.</w:t>
            </w:r>
          </w:p>
        </w:tc>
      </w:tr>
    </w:tbl>
    <w:p w14:paraId="5DD6485D" w14:textId="77777777" w:rsidR="005D5416" w:rsidRPr="00496A5A" w:rsidRDefault="005D5416" w:rsidP="005D5416">
      <w:pPr>
        <w:rPr>
          <w:rFonts w:ascii="Times New Roman" w:hAnsi="Times New Roman" w:cs="Times New Roman"/>
          <w:sz w:val="24"/>
          <w:szCs w:val="24"/>
        </w:rPr>
      </w:pPr>
    </w:p>
    <w:p w14:paraId="00A3090B" w14:textId="77777777" w:rsidR="005D5416" w:rsidRPr="005B359C" w:rsidRDefault="005D5416" w:rsidP="007F00E3">
      <w:pPr>
        <w:rPr>
          <w:rStyle w:val="Siln"/>
        </w:rPr>
      </w:pPr>
      <w:r w:rsidRPr="005B359C">
        <w:rPr>
          <w:rStyle w:val="Siln"/>
        </w:rPr>
        <w:t>Ministerstvo financí ČR- Fond partnerství</w:t>
      </w:r>
    </w:p>
    <w:p w14:paraId="099EA06C" w14:textId="77777777" w:rsidR="005D5416" w:rsidRPr="00496A5A" w:rsidRDefault="005D5416" w:rsidP="005D5416">
      <w:pPr>
        <w:rPr>
          <w:rFonts w:ascii="Times New Roman" w:hAnsi="Times New Roman" w:cs="Times New Roman"/>
          <w:sz w:val="24"/>
          <w:szCs w:val="24"/>
        </w:rPr>
      </w:pPr>
    </w:p>
    <w:tbl>
      <w:tblPr>
        <w:tblW w:w="0" w:type="auto"/>
        <w:tblInd w:w="-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525"/>
        <w:gridCol w:w="5040"/>
        <w:gridCol w:w="3060"/>
      </w:tblGrid>
      <w:tr w:rsidR="005D5416" w:rsidRPr="00496A5A" w14:paraId="7BC4BC54" w14:textId="77777777" w:rsidTr="00B574B4">
        <w:tc>
          <w:tcPr>
            <w:tcW w:w="1525" w:type="dxa"/>
            <w:tcBorders>
              <w:bottom w:val="single" w:sz="2" w:space="0" w:color="auto"/>
              <w:right w:val="single" w:sz="12" w:space="0" w:color="000000"/>
            </w:tcBorders>
          </w:tcPr>
          <w:p w14:paraId="257D1645"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PF191</w:t>
            </w:r>
          </w:p>
        </w:tc>
        <w:tc>
          <w:tcPr>
            <w:tcW w:w="5040" w:type="dxa"/>
            <w:tcBorders>
              <w:bottom w:val="single" w:sz="2" w:space="0" w:color="auto"/>
            </w:tcBorders>
          </w:tcPr>
          <w:p w14:paraId="4ACC1B89"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sz w:val="24"/>
                <w:szCs w:val="24"/>
              </w:rPr>
              <w:t>Transfer nových poznatků a metodologií v oblasti výzkumu evropských soudobých dějin v transnacionální perspektivě.</w:t>
            </w:r>
          </w:p>
        </w:tc>
        <w:tc>
          <w:tcPr>
            <w:tcW w:w="3060" w:type="dxa"/>
            <w:tcBorders>
              <w:bottom w:val="single" w:sz="2" w:space="0" w:color="auto"/>
            </w:tcBorders>
          </w:tcPr>
          <w:p w14:paraId="13493D63"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sz w:val="24"/>
                <w:szCs w:val="24"/>
              </w:rPr>
              <w:t>PhDr. Ondřej Matějka, Ph.D.</w:t>
            </w:r>
          </w:p>
        </w:tc>
      </w:tr>
    </w:tbl>
    <w:p w14:paraId="4579D9A7" w14:textId="77777777" w:rsidR="005D5416" w:rsidRPr="00496A5A" w:rsidRDefault="005D5416" w:rsidP="005D5416">
      <w:pPr>
        <w:rPr>
          <w:rFonts w:ascii="Times New Roman" w:hAnsi="Times New Roman" w:cs="Times New Roman"/>
          <w:sz w:val="24"/>
          <w:szCs w:val="24"/>
        </w:rPr>
      </w:pPr>
    </w:p>
    <w:p w14:paraId="6E9FAE29" w14:textId="77777777" w:rsidR="005D5416" w:rsidRPr="005B359C" w:rsidRDefault="005D5416" w:rsidP="007F00E3">
      <w:pPr>
        <w:rPr>
          <w:rStyle w:val="Siln"/>
        </w:rPr>
      </w:pPr>
      <w:r w:rsidRPr="005B359C">
        <w:rPr>
          <w:rStyle w:val="Siln"/>
        </w:rPr>
        <w:t>Nadace Sophia</w:t>
      </w:r>
    </w:p>
    <w:p w14:paraId="7EE95A92" w14:textId="77777777" w:rsidR="005D5416" w:rsidRPr="00496A5A" w:rsidRDefault="005D5416" w:rsidP="005D5416">
      <w:pPr>
        <w:rPr>
          <w:rFonts w:ascii="Times New Roman" w:hAnsi="Times New Roman" w:cs="Times New Roman"/>
          <w:sz w:val="24"/>
          <w:szCs w:val="24"/>
        </w:rPr>
      </w:pPr>
    </w:p>
    <w:tbl>
      <w:tblPr>
        <w:tblW w:w="0" w:type="auto"/>
        <w:tblInd w:w="-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525"/>
        <w:gridCol w:w="5040"/>
        <w:gridCol w:w="3060"/>
      </w:tblGrid>
      <w:tr w:rsidR="005D5416" w:rsidRPr="00496A5A" w14:paraId="27FF436B" w14:textId="77777777" w:rsidTr="00B574B4">
        <w:tc>
          <w:tcPr>
            <w:tcW w:w="1525" w:type="dxa"/>
            <w:tcBorders>
              <w:bottom w:val="single" w:sz="2" w:space="0" w:color="auto"/>
              <w:right w:val="single" w:sz="12" w:space="0" w:color="000000"/>
            </w:tcBorders>
          </w:tcPr>
          <w:p w14:paraId="594480A8" w14:textId="77777777" w:rsidR="005D5416" w:rsidRPr="00496A5A" w:rsidRDefault="005D5416" w:rsidP="00B574B4">
            <w:pPr>
              <w:rPr>
                <w:rFonts w:ascii="Times New Roman" w:hAnsi="Times New Roman" w:cs="Times New Roman"/>
                <w:sz w:val="24"/>
                <w:szCs w:val="24"/>
              </w:rPr>
            </w:pPr>
          </w:p>
        </w:tc>
        <w:tc>
          <w:tcPr>
            <w:tcW w:w="5040" w:type="dxa"/>
            <w:tcBorders>
              <w:bottom w:val="single" w:sz="2" w:space="0" w:color="auto"/>
            </w:tcBorders>
          </w:tcPr>
          <w:p w14:paraId="3408A358"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sz w:val="24"/>
                <w:szCs w:val="24"/>
              </w:rPr>
              <w:t xml:space="preserve">Podpora dalšího vydávání časopisu Finance a úvěr </w:t>
            </w:r>
          </w:p>
        </w:tc>
        <w:tc>
          <w:tcPr>
            <w:tcW w:w="3060" w:type="dxa"/>
            <w:tcBorders>
              <w:bottom w:val="single" w:sz="2" w:space="0" w:color="auto"/>
            </w:tcBorders>
          </w:tcPr>
          <w:p w14:paraId="4A6F398A"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sz w:val="24"/>
                <w:szCs w:val="24"/>
              </w:rPr>
              <w:t>Ing. Monika Hollmannová</w:t>
            </w:r>
          </w:p>
        </w:tc>
      </w:tr>
    </w:tbl>
    <w:p w14:paraId="06CA2303" w14:textId="77777777" w:rsidR="005D5416" w:rsidRPr="00496A5A" w:rsidRDefault="005D5416" w:rsidP="005D5416">
      <w:pPr>
        <w:pStyle w:val="Nadpis3"/>
        <w:spacing w:before="0"/>
        <w:rPr>
          <w:rFonts w:ascii="Times New Roman" w:hAnsi="Times New Roman" w:cs="Times New Roman"/>
          <w:sz w:val="24"/>
          <w:szCs w:val="24"/>
        </w:rPr>
      </w:pPr>
    </w:p>
    <w:p w14:paraId="13ADD3FA" w14:textId="77777777" w:rsidR="005D5416" w:rsidRPr="005B359C" w:rsidRDefault="005D5416" w:rsidP="007F00E3">
      <w:pPr>
        <w:rPr>
          <w:rStyle w:val="Siln"/>
        </w:rPr>
      </w:pPr>
      <w:r w:rsidRPr="005B359C">
        <w:rPr>
          <w:rStyle w:val="Siln"/>
        </w:rPr>
        <w:t>Státní fond kinematografie</w:t>
      </w:r>
    </w:p>
    <w:p w14:paraId="0EA9E5E8" w14:textId="77777777" w:rsidR="005D5416" w:rsidRPr="00496A5A" w:rsidRDefault="005D5416" w:rsidP="005D5416">
      <w:pPr>
        <w:rPr>
          <w:rFonts w:ascii="Times New Roman" w:hAnsi="Times New Roman" w:cs="Times New Roman"/>
          <w:sz w:val="24"/>
          <w:szCs w:val="24"/>
        </w:rPr>
      </w:pPr>
    </w:p>
    <w:tbl>
      <w:tblPr>
        <w:tblW w:w="0" w:type="auto"/>
        <w:tblInd w:w="-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525"/>
        <w:gridCol w:w="5040"/>
        <w:gridCol w:w="3060"/>
      </w:tblGrid>
      <w:tr w:rsidR="005D5416" w:rsidRPr="00496A5A" w14:paraId="7A751C37" w14:textId="77777777" w:rsidTr="00B574B4">
        <w:tc>
          <w:tcPr>
            <w:tcW w:w="1525" w:type="dxa"/>
            <w:tcBorders>
              <w:bottom w:val="single" w:sz="2" w:space="0" w:color="auto"/>
              <w:right w:val="single" w:sz="12" w:space="0" w:color="000000"/>
            </w:tcBorders>
          </w:tcPr>
          <w:p w14:paraId="26E59EB8"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1364/2016</w:t>
            </w:r>
          </w:p>
        </w:tc>
        <w:tc>
          <w:tcPr>
            <w:tcW w:w="5040" w:type="dxa"/>
            <w:tcBorders>
              <w:bottom w:val="single" w:sz="2" w:space="0" w:color="auto"/>
            </w:tcBorders>
          </w:tcPr>
          <w:p w14:paraId="5206BD7A"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sz w:val="24"/>
                <w:szCs w:val="24"/>
              </w:rPr>
              <w:t>Kolik kdy stál český film? Ekonomicko-historická analýza výroby českého hraného filmu</w:t>
            </w:r>
          </w:p>
        </w:tc>
        <w:tc>
          <w:tcPr>
            <w:tcW w:w="3060" w:type="dxa"/>
            <w:tcBorders>
              <w:bottom w:val="single" w:sz="2" w:space="0" w:color="auto"/>
            </w:tcBorders>
          </w:tcPr>
          <w:p w14:paraId="679FD9D8"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sz w:val="24"/>
                <w:szCs w:val="24"/>
              </w:rPr>
              <w:t>doc. PhDr. Ing. Antonie Doležalová, Ph. D.</w:t>
            </w:r>
          </w:p>
        </w:tc>
      </w:tr>
    </w:tbl>
    <w:p w14:paraId="79C867A2" w14:textId="77777777" w:rsidR="005D5416" w:rsidRPr="00496A5A" w:rsidRDefault="005D5416" w:rsidP="005D5416">
      <w:pPr>
        <w:pStyle w:val="Nadpis3"/>
        <w:spacing w:before="0"/>
        <w:rPr>
          <w:rFonts w:ascii="Times New Roman" w:hAnsi="Times New Roman" w:cs="Times New Roman"/>
          <w:sz w:val="24"/>
          <w:szCs w:val="24"/>
        </w:rPr>
      </w:pPr>
    </w:p>
    <w:p w14:paraId="183CA339" w14:textId="77777777" w:rsidR="005D5416" w:rsidRPr="00496A5A" w:rsidRDefault="005D5416" w:rsidP="005D5416">
      <w:pPr>
        <w:pStyle w:val="Nadpis3"/>
        <w:spacing w:before="0"/>
        <w:rPr>
          <w:rFonts w:ascii="Times New Roman" w:hAnsi="Times New Roman" w:cs="Times New Roman"/>
          <w:sz w:val="24"/>
          <w:szCs w:val="24"/>
        </w:rPr>
      </w:pPr>
    </w:p>
    <w:p w14:paraId="694E6E70" w14:textId="77777777" w:rsidR="005D5416" w:rsidRPr="005B359C" w:rsidRDefault="005D5416" w:rsidP="007F00E3">
      <w:pPr>
        <w:rPr>
          <w:rStyle w:val="Siln"/>
        </w:rPr>
      </w:pPr>
      <w:r w:rsidRPr="005B359C">
        <w:rPr>
          <w:rStyle w:val="Siln"/>
        </w:rPr>
        <w:t>Spoluřešitelské projekty</w:t>
      </w:r>
      <w:r w:rsidRPr="005B359C">
        <w:rPr>
          <w:rStyle w:val="Siln"/>
        </w:rPr>
        <w:footnoteReference w:id="2"/>
      </w:r>
    </w:p>
    <w:p w14:paraId="00EFA964" w14:textId="77777777" w:rsidR="005D5416" w:rsidRPr="00496A5A" w:rsidRDefault="005D5416" w:rsidP="005D5416">
      <w:pPr>
        <w:rPr>
          <w:rFonts w:ascii="Times New Roman" w:hAnsi="Times New Roman" w:cs="Times New Roman"/>
          <w:sz w:val="24"/>
          <w:szCs w:val="24"/>
        </w:rPr>
      </w:pPr>
    </w:p>
    <w:p w14:paraId="0542079F" w14:textId="77777777" w:rsidR="005D5416" w:rsidRPr="005B359C" w:rsidRDefault="005D5416" w:rsidP="007F00E3">
      <w:pPr>
        <w:rPr>
          <w:rStyle w:val="Siln"/>
        </w:rPr>
      </w:pPr>
      <w:r w:rsidRPr="005B359C">
        <w:rPr>
          <w:rStyle w:val="Siln"/>
        </w:rPr>
        <w:t>Česko-německý fond budoucnosti</w:t>
      </w:r>
    </w:p>
    <w:p w14:paraId="512B0B45" w14:textId="77777777" w:rsidR="005D5416" w:rsidRPr="00496A5A" w:rsidRDefault="005D5416" w:rsidP="005D5416">
      <w:pPr>
        <w:rPr>
          <w:rFonts w:ascii="Times New Roman" w:hAnsi="Times New Roman" w:cs="Times New Roman"/>
          <w:sz w:val="24"/>
          <w:szCs w:val="24"/>
        </w:rPr>
      </w:pPr>
    </w:p>
    <w:tbl>
      <w:tblPr>
        <w:tblW w:w="0" w:type="auto"/>
        <w:tblInd w:w="-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245"/>
        <w:gridCol w:w="4320"/>
        <w:gridCol w:w="3060"/>
      </w:tblGrid>
      <w:tr w:rsidR="005D5416" w:rsidRPr="00496A5A" w14:paraId="5FEBCC40" w14:textId="77777777" w:rsidTr="00B574B4">
        <w:trPr>
          <w:trHeight w:val="35"/>
        </w:trPr>
        <w:tc>
          <w:tcPr>
            <w:tcW w:w="2245" w:type="dxa"/>
            <w:tcBorders>
              <w:right w:val="single" w:sz="12" w:space="0" w:color="000000"/>
            </w:tcBorders>
          </w:tcPr>
          <w:p w14:paraId="7B5C375C"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4_16_5966 (Universität Regensburg)</w:t>
            </w:r>
          </w:p>
        </w:tc>
        <w:tc>
          <w:tcPr>
            <w:tcW w:w="4320" w:type="dxa"/>
            <w:tcBorders>
              <w:right w:val="single" w:sz="2" w:space="0" w:color="auto"/>
            </w:tcBorders>
          </w:tcPr>
          <w:p w14:paraId="1BC4AC20"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Česko-německá studia – podpora stipendistů</w:t>
            </w:r>
          </w:p>
        </w:tc>
        <w:tc>
          <w:tcPr>
            <w:tcW w:w="3060" w:type="dxa"/>
            <w:tcBorders>
              <w:left w:val="single" w:sz="2" w:space="0" w:color="auto"/>
            </w:tcBorders>
          </w:tcPr>
          <w:p w14:paraId="630C0A16"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PhDr. Tomáš Nigrin, Ph.D.</w:t>
            </w:r>
          </w:p>
        </w:tc>
      </w:tr>
    </w:tbl>
    <w:p w14:paraId="7407A06B" w14:textId="77777777" w:rsidR="005D5416" w:rsidRPr="00496A5A" w:rsidRDefault="005D5416" w:rsidP="005D5416">
      <w:pPr>
        <w:rPr>
          <w:rFonts w:ascii="Times New Roman" w:hAnsi="Times New Roman" w:cs="Times New Roman"/>
          <w:sz w:val="24"/>
          <w:szCs w:val="24"/>
        </w:rPr>
      </w:pPr>
    </w:p>
    <w:p w14:paraId="63A21BA9" w14:textId="77777777" w:rsidR="005D5416" w:rsidRPr="005B359C" w:rsidRDefault="005D5416" w:rsidP="007F00E3">
      <w:pPr>
        <w:rPr>
          <w:rStyle w:val="Siln"/>
        </w:rPr>
      </w:pPr>
      <w:r w:rsidRPr="005B359C">
        <w:rPr>
          <w:rStyle w:val="Siln"/>
        </w:rPr>
        <w:t>Grantová agentura ČR</w:t>
      </w:r>
    </w:p>
    <w:p w14:paraId="5D0C06B9" w14:textId="77777777" w:rsidR="005D5416" w:rsidRPr="00496A5A" w:rsidRDefault="005D5416" w:rsidP="005D5416">
      <w:pPr>
        <w:rPr>
          <w:rFonts w:ascii="Times New Roman" w:hAnsi="Times New Roman" w:cs="Times New Roman"/>
          <w:sz w:val="24"/>
          <w:szCs w:val="24"/>
        </w:rPr>
      </w:pPr>
    </w:p>
    <w:tbl>
      <w:tblPr>
        <w:tblW w:w="0" w:type="auto"/>
        <w:tblInd w:w="-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245"/>
        <w:gridCol w:w="4320"/>
        <w:gridCol w:w="3060"/>
      </w:tblGrid>
      <w:tr w:rsidR="005D5416" w:rsidRPr="00496A5A" w14:paraId="13651F75" w14:textId="77777777" w:rsidTr="00B574B4">
        <w:trPr>
          <w:trHeight w:val="35"/>
        </w:trPr>
        <w:tc>
          <w:tcPr>
            <w:tcW w:w="2245" w:type="dxa"/>
            <w:tcBorders>
              <w:right w:val="single" w:sz="12" w:space="0" w:color="000000"/>
            </w:tcBorders>
          </w:tcPr>
          <w:p w14:paraId="316AC95D"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P402/12/G097 – (VŠE, hlavní spoluřešitel na UK – CERGE)</w:t>
            </w:r>
          </w:p>
        </w:tc>
        <w:tc>
          <w:tcPr>
            <w:tcW w:w="4320" w:type="dxa"/>
            <w:tcBorders>
              <w:right w:val="single" w:sz="2" w:space="0" w:color="auto"/>
            </w:tcBorders>
          </w:tcPr>
          <w:p w14:paraId="68BBCCAD"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DYME – Dynamické modely v ekonomii</w:t>
            </w:r>
          </w:p>
          <w:p w14:paraId="07A7E52A" w14:textId="77777777" w:rsidR="005D5416" w:rsidRPr="00496A5A" w:rsidRDefault="005D5416" w:rsidP="00B574B4">
            <w:pPr>
              <w:rPr>
                <w:rFonts w:ascii="Times New Roman" w:hAnsi="Times New Roman" w:cs="Times New Roman"/>
                <w:sz w:val="24"/>
                <w:szCs w:val="24"/>
              </w:rPr>
            </w:pPr>
          </w:p>
        </w:tc>
        <w:tc>
          <w:tcPr>
            <w:tcW w:w="3060" w:type="dxa"/>
            <w:tcBorders>
              <w:left w:val="single" w:sz="2" w:space="0" w:color="auto"/>
            </w:tcBorders>
          </w:tcPr>
          <w:p w14:paraId="4F0F2757"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doc. Roman Horváth, Roman, M.A., Ph.D.</w:t>
            </w:r>
          </w:p>
        </w:tc>
      </w:tr>
      <w:tr w:rsidR="005D5416" w:rsidRPr="00496A5A" w14:paraId="3683F09B" w14:textId="77777777" w:rsidTr="00B574B4">
        <w:trPr>
          <w:trHeight w:val="35"/>
        </w:trPr>
        <w:tc>
          <w:tcPr>
            <w:tcW w:w="2245" w:type="dxa"/>
            <w:tcBorders>
              <w:top w:val="single" w:sz="2" w:space="0" w:color="auto"/>
              <w:left w:val="single" w:sz="2" w:space="0" w:color="auto"/>
              <w:bottom w:val="single" w:sz="2" w:space="0" w:color="auto"/>
              <w:right w:val="single" w:sz="12" w:space="0" w:color="000000"/>
            </w:tcBorders>
          </w:tcPr>
          <w:p w14:paraId="29747FBB"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14-14612S (MÚ AV ČR, v.v.i.)</w:t>
            </w:r>
          </w:p>
        </w:tc>
        <w:tc>
          <w:tcPr>
            <w:tcW w:w="4320" w:type="dxa"/>
            <w:tcBorders>
              <w:top w:val="single" w:sz="2" w:space="0" w:color="auto"/>
              <w:left w:val="single" w:sz="2" w:space="0" w:color="auto"/>
              <w:bottom w:val="single" w:sz="2" w:space="0" w:color="auto"/>
              <w:right w:val="single" w:sz="2" w:space="0" w:color="auto"/>
            </w:tcBorders>
          </w:tcPr>
          <w:p w14:paraId="7554F38F"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Násilí ve střední Evropě za první světové války a v poválečné době. Srovnání rakouských a českých zemí</w:t>
            </w:r>
          </w:p>
        </w:tc>
        <w:tc>
          <w:tcPr>
            <w:tcW w:w="3060" w:type="dxa"/>
            <w:tcBorders>
              <w:top w:val="single" w:sz="2" w:space="0" w:color="auto"/>
              <w:left w:val="single" w:sz="2" w:space="0" w:color="auto"/>
              <w:bottom w:val="single" w:sz="2" w:space="0" w:color="auto"/>
              <w:right w:val="single" w:sz="2" w:space="0" w:color="auto"/>
            </w:tcBorders>
          </w:tcPr>
          <w:p w14:paraId="5710B1DB"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doc. PhDr. Ota Konrád, Ph.D.</w:t>
            </w:r>
          </w:p>
        </w:tc>
      </w:tr>
      <w:tr w:rsidR="005D5416" w:rsidRPr="00496A5A" w14:paraId="596E8577" w14:textId="77777777" w:rsidTr="00B574B4">
        <w:trPr>
          <w:trHeight w:val="35"/>
        </w:trPr>
        <w:tc>
          <w:tcPr>
            <w:tcW w:w="2245" w:type="dxa"/>
            <w:tcBorders>
              <w:top w:val="single" w:sz="2" w:space="0" w:color="auto"/>
              <w:left w:val="single" w:sz="2" w:space="0" w:color="auto"/>
              <w:bottom w:val="single" w:sz="2" w:space="0" w:color="auto"/>
              <w:right w:val="single" w:sz="12" w:space="0" w:color="000000"/>
            </w:tcBorders>
          </w:tcPr>
          <w:p w14:paraId="7EB2402C"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15-15927S (CERGE-EI)</w:t>
            </w:r>
          </w:p>
        </w:tc>
        <w:tc>
          <w:tcPr>
            <w:tcW w:w="4320" w:type="dxa"/>
            <w:tcBorders>
              <w:top w:val="single" w:sz="2" w:space="0" w:color="auto"/>
              <w:left w:val="single" w:sz="2" w:space="0" w:color="auto"/>
              <w:bottom w:val="single" w:sz="2" w:space="0" w:color="auto"/>
              <w:right w:val="single" w:sz="2" w:space="0" w:color="auto"/>
            </w:tcBorders>
          </w:tcPr>
          <w:p w14:paraId="1754DE55"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Chování podniků, jejich efektivita a finance z mezinárodní perspektivy</w:t>
            </w:r>
          </w:p>
        </w:tc>
        <w:tc>
          <w:tcPr>
            <w:tcW w:w="3060" w:type="dxa"/>
            <w:tcBorders>
              <w:top w:val="single" w:sz="2" w:space="0" w:color="auto"/>
              <w:left w:val="single" w:sz="2" w:space="0" w:color="auto"/>
              <w:bottom w:val="single" w:sz="2" w:space="0" w:color="auto"/>
              <w:right w:val="single" w:sz="2" w:space="0" w:color="auto"/>
            </w:tcBorders>
          </w:tcPr>
          <w:p w14:paraId="2DE23095"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prof. Ing. Evžen Kočenda, Ph.D.</w:t>
            </w:r>
          </w:p>
        </w:tc>
      </w:tr>
      <w:tr w:rsidR="005D5416" w:rsidRPr="00496A5A" w14:paraId="28BF025A" w14:textId="77777777" w:rsidTr="00B574B4">
        <w:trPr>
          <w:trHeight w:val="35"/>
        </w:trPr>
        <w:tc>
          <w:tcPr>
            <w:tcW w:w="2245" w:type="dxa"/>
            <w:tcBorders>
              <w:top w:val="single" w:sz="2" w:space="0" w:color="auto"/>
              <w:left w:val="single" w:sz="2" w:space="0" w:color="auto"/>
              <w:bottom w:val="single" w:sz="2" w:space="0" w:color="auto"/>
              <w:right w:val="single" w:sz="12" w:space="0" w:color="000000"/>
            </w:tcBorders>
          </w:tcPr>
          <w:p w14:paraId="00030F0F"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15-09404S (ESF MU)</w:t>
            </w:r>
          </w:p>
        </w:tc>
        <w:tc>
          <w:tcPr>
            <w:tcW w:w="4320" w:type="dxa"/>
            <w:tcBorders>
              <w:top w:val="single" w:sz="2" w:space="0" w:color="auto"/>
              <w:left w:val="single" w:sz="2" w:space="0" w:color="auto"/>
              <w:bottom w:val="single" w:sz="2" w:space="0" w:color="auto"/>
              <w:right w:val="single" w:sz="2" w:space="0" w:color="auto"/>
            </w:tcBorders>
          </w:tcPr>
          <w:p w14:paraId="10656A59"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Reálné fungování centrálně plánované ekonomiky v Československu</w:t>
            </w:r>
          </w:p>
        </w:tc>
        <w:tc>
          <w:tcPr>
            <w:tcW w:w="3060" w:type="dxa"/>
            <w:tcBorders>
              <w:top w:val="single" w:sz="2" w:space="0" w:color="auto"/>
              <w:left w:val="single" w:sz="2" w:space="0" w:color="auto"/>
              <w:bottom w:val="single" w:sz="2" w:space="0" w:color="auto"/>
              <w:right w:val="single" w:sz="2" w:space="0" w:color="auto"/>
            </w:tcBorders>
          </w:tcPr>
          <w:p w14:paraId="1DAD9F25" w14:textId="6B5ACC7A" w:rsidR="005D5416" w:rsidRPr="00496A5A" w:rsidRDefault="005D5416" w:rsidP="005169B5">
            <w:pPr>
              <w:rPr>
                <w:rFonts w:ascii="Times New Roman" w:hAnsi="Times New Roman" w:cs="Times New Roman"/>
                <w:sz w:val="24"/>
                <w:szCs w:val="24"/>
              </w:rPr>
            </w:pPr>
            <w:r w:rsidRPr="00496A5A">
              <w:rPr>
                <w:rFonts w:ascii="Times New Roman" w:hAnsi="Times New Roman" w:cs="Times New Roman"/>
                <w:sz w:val="24"/>
                <w:szCs w:val="24"/>
              </w:rPr>
              <w:t>JUDr. Vladimír Handl, CSc.</w:t>
            </w:r>
          </w:p>
        </w:tc>
      </w:tr>
      <w:tr w:rsidR="005D5416" w:rsidRPr="00496A5A" w14:paraId="7647861E" w14:textId="77777777" w:rsidTr="00B574B4">
        <w:trPr>
          <w:trHeight w:val="35"/>
        </w:trPr>
        <w:tc>
          <w:tcPr>
            <w:tcW w:w="2245" w:type="dxa"/>
            <w:tcBorders>
              <w:top w:val="single" w:sz="2" w:space="0" w:color="auto"/>
              <w:left w:val="single" w:sz="2" w:space="0" w:color="auto"/>
              <w:bottom w:val="single" w:sz="2" w:space="0" w:color="auto"/>
              <w:right w:val="single" w:sz="12" w:space="0" w:color="000000"/>
            </w:tcBorders>
          </w:tcPr>
          <w:p w14:paraId="42C9ED51" w14:textId="77777777" w:rsidR="005D5416" w:rsidRPr="00496A5A" w:rsidRDefault="005D5416" w:rsidP="00B574B4">
            <w:pPr>
              <w:spacing w:before="100" w:beforeAutospacing="1" w:after="100" w:afterAutospacing="1"/>
              <w:rPr>
                <w:rFonts w:ascii="Times New Roman" w:hAnsi="Times New Roman" w:cs="Times New Roman"/>
                <w:sz w:val="24"/>
                <w:szCs w:val="24"/>
              </w:rPr>
            </w:pPr>
            <w:r w:rsidRPr="00496A5A">
              <w:rPr>
                <w:rFonts w:ascii="Times New Roman" w:hAnsi="Times New Roman" w:cs="Times New Roman"/>
                <w:sz w:val="24"/>
                <w:szCs w:val="24"/>
              </w:rPr>
              <w:t>16-02288S (MUP, o.p.s.)</w:t>
            </w:r>
          </w:p>
          <w:p w14:paraId="57A22639" w14:textId="77777777" w:rsidR="005D5416" w:rsidRPr="00496A5A" w:rsidRDefault="005D5416" w:rsidP="00B574B4">
            <w:pPr>
              <w:rPr>
                <w:rFonts w:ascii="Times New Roman" w:hAnsi="Times New Roman" w:cs="Times New Roman"/>
                <w:sz w:val="24"/>
                <w:szCs w:val="24"/>
              </w:rPr>
            </w:pPr>
          </w:p>
        </w:tc>
        <w:tc>
          <w:tcPr>
            <w:tcW w:w="4320" w:type="dxa"/>
            <w:tcBorders>
              <w:top w:val="single" w:sz="2" w:space="0" w:color="auto"/>
              <w:left w:val="single" w:sz="2" w:space="0" w:color="auto"/>
              <w:bottom w:val="single" w:sz="2" w:space="0" w:color="auto"/>
              <w:right w:val="single" w:sz="2" w:space="0" w:color="auto"/>
            </w:tcBorders>
          </w:tcPr>
          <w:p w14:paraId="02A144D5"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Anatomie revizionismu a jeho vliv na (sub-) regionální institucionalizace a aliance</w:t>
            </w:r>
          </w:p>
        </w:tc>
        <w:tc>
          <w:tcPr>
            <w:tcW w:w="3060" w:type="dxa"/>
            <w:tcBorders>
              <w:top w:val="single" w:sz="2" w:space="0" w:color="auto"/>
              <w:left w:val="single" w:sz="2" w:space="0" w:color="auto"/>
              <w:bottom w:val="single" w:sz="2" w:space="0" w:color="auto"/>
              <w:right w:val="single" w:sz="2" w:space="0" w:color="auto"/>
            </w:tcBorders>
          </w:tcPr>
          <w:p w14:paraId="7FDA56F9"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Mgr. et Mgr. Tomáš Kučera, Ph.D.</w:t>
            </w:r>
          </w:p>
        </w:tc>
      </w:tr>
    </w:tbl>
    <w:p w14:paraId="30F120D0" w14:textId="77777777" w:rsidR="005D5416" w:rsidRPr="00496A5A" w:rsidRDefault="005D5416" w:rsidP="005D5416">
      <w:pPr>
        <w:rPr>
          <w:rFonts w:ascii="Times New Roman" w:hAnsi="Times New Roman" w:cs="Times New Roman"/>
          <w:sz w:val="24"/>
          <w:szCs w:val="24"/>
        </w:rPr>
      </w:pPr>
    </w:p>
    <w:p w14:paraId="2D84A567" w14:textId="77777777" w:rsidR="005D5416" w:rsidRPr="005B359C" w:rsidRDefault="005D5416" w:rsidP="007F00E3">
      <w:pPr>
        <w:rPr>
          <w:rStyle w:val="Siln"/>
        </w:rPr>
      </w:pPr>
      <w:r w:rsidRPr="005B359C">
        <w:rPr>
          <w:rStyle w:val="Siln"/>
        </w:rPr>
        <w:t>Technologická agentura ČR</w:t>
      </w:r>
    </w:p>
    <w:p w14:paraId="54CA3217" w14:textId="77777777" w:rsidR="005D5416" w:rsidRPr="00496A5A" w:rsidRDefault="005D5416" w:rsidP="005D5416">
      <w:pPr>
        <w:rPr>
          <w:rFonts w:ascii="Times New Roman" w:hAnsi="Times New Roman" w:cs="Times New Roman"/>
          <w:sz w:val="24"/>
          <w:szCs w:val="24"/>
        </w:rPr>
      </w:pPr>
    </w:p>
    <w:tbl>
      <w:tblPr>
        <w:tblW w:w="0" w:type="auto"/>
        <w:tblInd w:w="-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245"/>
        <w:gridCol w:w="4320"/>
        <w:gridCol w:w="3060"/>
      </w:tblGrid>
      <w:tr w:rsidR="005D5416" w:rsidRPr="00496A5A" w14:paraId="66ADF64E" w14:textId="77777777" w:rsidTr="00B574B4">
        <w:trPr>
          <w:trHeight w:val="35"/>
        </w:trPr>
        <w:tc>
          <w:tcPr>
            <w:tcW w:w="2245" w:type="dxa"/>
            <w:tcBorders>
              <w:right w:val="single" w:sz="12" w:space="0" w:color="000000"/>
            </w:tcBorders>
          </w:tcPr>
          <w:p w14:paraId="6BF075BE"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TD0300061 (ESF MU) </w:t>
            </w:r>
          </w:p>
          <w:p w14:paraId="02E1EE9E" w14:textId="77777777" w:rsidR="005D5416" w:rsidRPr="00496A5A" w:rsidRDefault="005D5416" w:rsidP="00B574B4">
            <w:pPr>
              <w:rPr>
                <w:rFonts w:ascii="Times New Roman" w:hAnsi="Times New Roman" w:cs="Times New Roman"/>
                <w:sz w:val="24"/>
                <w:szCs w:val="24"/>
              </w:rPr>
            </w:pPr>
          </w:p>
        </w:tc>
        <w:tc>
          <w:tcPr>
            <w:tcW w:w="4320" w:type="dxa"/>
            <w:tcBorders>
              <w:right w:val="single" w:sz="2" w:space="0" w:color="auto"/>
            </w:tcBorders>
          </w:tcPr>
          <w:p w14:paraId="308BC8CA"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Význam regionálních terminálů vysokorychlostních tratí pro hustotu dopravních proudů a teritoriální soudržnost.</w:t>
            </w:r>
          </w:p>
        </w:tc>
        <w:tc>
          <w:tcPr>
            <w:tcW w:w="3060" w:type="dxa"/>
            <w:tcBorders>
              <w:left w:val="single" w:sz="2" w:space="0" w:color="auto"/>
            </w:tcBorders>
          </w:tcPr>
          <w:p w14:paraId="7DA2B95C"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PhDr. Tomáš Nigrin, Ph.D.</w:t>
            </w:r>
          </w:p>
        </w:tc>
      </w:tr>
    </w:tbl>
    <w:p w14:paraId="3ACF0027" w14:textId="77777777" w:rsidR="005D5416" w:rsidRPr="00496A5A" w:rsidRDefault="005D5416" w:rsidP="005D5416">
      <w:pPr>
        <w:rPr>
          <w:rFonts w:ascii="Times New Roman" w:hAnsi="Times New Roman" w:cs="Times New Roman"/>
          <w:sz w:val="24"/>
          <w:szCs w:val="24"/>
        </w:rPr>
      </w:pPr>
    </w:p>
    <w:p w14:paraId="3245AEA3" w14:textId="77777777" w:rsidR="005D5416" w:rsidRPr="00496A5A" w:rsidRDefault="005D5416" w:rsidP="005D5416">
      <w:pPr>
        <w:pStyle w:val="Poznmkypodarou"/>
        <w:rPr>
          <w:sz w:val="24"/>
          <w:szCs w:val="24"/>
        </w:rPr>
      </w:pPr>
    </w:p>
    <w:p w14:paraId="36496E38" w14:textId="77777777" w:rsidR="005D5416" w:rsidRPr="005B359C" w:rsidRDefault="005D5416" w:rsidP="007F00E3">
      <w:pPr>
        <w:rPr>
          <w:rStyle w:val="Siln"/>
        </w:rPr>
      </w:pPr>
      <w:r w:rsidRPr="005B359C">
        <w:rPr>
          <w:rStyle w:val="Siln"/>
        </w:rPr>
        <w:t>Ministerstvo vnitra ČR</w:t>
      </w:r>
    </w:p>
    <w:p w14:paraId="3A162D5D" w14:textId="77777777" w:rsidR="005D5416" w:rsidRPr="00496A5A" w:rsidRDefault="005D5416" w:rsidP="005D5416">
      <w:pPr>
        <w:rPr>
          <w:rFonts w:ascii="Times New Roman" w:hAnsi="Times New Roman" w:cs="Times New Roman"/>
          <w:sz w:val="24"/>
          <w:szCs w:val="24"/>
        </w:rPr>
      </w:pPr>
    </w:p>
    <w:tbl>
      <w:tblPr>
        <w:tblW w:w="0" w:type="auto"/>
        <w:tblInd w:w="-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525"/>
        <w:gridCol w:w="5040"/>
        <w:gridCol w:w="3060"/>
      </w:tblGrid>
      <w:tr w:rsidR="005D5416" w:rsidRPr="00496A5A" w14:paraId="25A74391" w14:textId="77777777" w:rsidTr="00B574B4">
        <w:trPr>
          <w:trHeight w:val="102"/>
        </w:trPr>
        <w:tc>
          <w:tcPr>
            <w:tcW w:w="1525" w:type="dxa"/>
            <w:tcBorders>
              <w:right w:val="single" w:sz="12" w:space="0" w:color="000000"/>
            </w:tcBorders>
          </w:tcPr>
          <w:p w14:paraId="7FD72C83"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sz w:val="24"/>
                <w:szCs w:val="24"/>
              </w:rPr>
              <w:t>VI20152020009 (Generální ředitelství HZS Institut ochrany obyvatelstva (VO)</w:t>
            </w:r>
          </w:p>
        </w:tc>
        <w:tc>
          <w:tcPr>
            <w:tcW w:w="5040" w:type="dxa"/>
          </w:tcPr>
          <w:p w14:paraId="7CD394B9"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sz w:val="24"/>
                <w:szCs w:val="24"/>
              </w:rPr>
              <w:t>Cílený aplikovaný výzkum nových moderních technologií, metod a postupů ke zvýšení úrovně schopností HZS ČR – CAVHZS</w:t>
            </w:r>
          </w:p>
        </w:tc>
        <w:tc>
          <w:tcPr>
            <w:tcW w:w="3060" w:type="dxa"/>
          </w:tcPr>
          <w:p w14:paraId="5BFD7611"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sz w:val="24"/>
                <w:szCs w:val="24"/>
              </w:rPr>
              <w:t>PhDr. Miloš Balabán, Ph.D.</w:t>
            </w:r>
          </w:p>
        </w:tc>
      </w:tr>
    </w:tbl>
    <w:p w14:paraId="1CD7DFE7" w14:textId="77777777" w:rsidR="005D5416" w:rsidRPr="00496A5A" w:rsidRDefault="005D5416" w:rsidP="005D5416">
      <w:pPr>
        <w:rPr>
          <w:rFonts w:ascii="Times New Roman" w:hAnsi="Times New Roman" w:cs="Times New Roman"/>
          <w:sz w:val="24"/>
          <w:szCs w:val="24"/>
        </w:rPr>
      </w:pPr>
    </w:p>
    <w:p w14:paraId="64FB65BF" w14:textId="77777777" w:rsidR="005D5416" w:rsidRPr="00496A5A" w:rsidRDefault="005D5416" w:rsidP="005D5416">
      <w:pPr>
        <w:pStyle w:val="Nadpis2"/>
        <w:spacing w:before="0"/>
        <w:rPr>
          <w:rFonts w:ascii="Times New Roman" w:hAnsi="Times New Roman" w:cs="Times New Roman"/>
          <w:sz w:val="24"/>
          <w:szCs w:val="24"/>
        </w:rPr>
      </w:pPr>
      <w:bookmarkStart w:id="57" w:name="_Toc224705340"/>
      <w:bookmarkStart w:id="58" w:name="_Toc483921039"/>
      <w:r w:rsidRPr="00496A5A">
        <w:rPr>
          <w:rFonts w:ascii="Times New Roman" w:hAnsi="Times New Roman" w:cs="Times New Roman"/>
          <w:sz w:val="24"/>
          <w:szCs w:val="24"/>
        </w:rPr>
        <w:t>3.6 Zahraniční programy a projekty</w:t>
      </w:r>
      <w:bookmarkEnd w:id="57"/>
      <w:bookmarkEnd w:id="58"/>
    </w:p>
    <w:p w14:paraId="3EF1FEF5" w14:textId="77777777" w:rsidR="004B7D53" w:rsidRPr="00496A5A" w:rsidRDefault="004B7D53" w:rsidP="005D5416">
      <w:pPr>
        <w:pStyle w:val="Nadpis3"/>
        <w:spacing w:before="0"/>
        <w:rPr>
          <w:rFonts w:ascii="Times New Roman" w:hAnsi="Times New Roman" w:cs="Times New Roman"/>
          <w:sz w:val="24"/>
          <w:szCs w:val="24"/>
        </w:rPr>
      </w:pPr>
    </w:p>
    <w:p w14:paraId="64064B94" w14:textId="77777777" w:rsidR="005D5416" w:rsidRPr="005B359C" w:rsidRDefault="005D5416" w:rsidP="007F00E3">
      <w:pPr>
        <w:rPr>
          <w:rStyle w:val="Siln"/>
        </w:rPr>
      </w:pPr>
      <w:r w:rsidRPr="005B359C">
        <w:rPr>
          <w:rStyle w:val="Siln"/>
        </w:rPr>
        <w:t>Horizon 2020</w:t>
      </w:r>
    </w:p>
    <w:p w14:paraId="608E5A16" w14:textId="77777777" w:rsidR="005D5416" w:rsidRPr="00496A5A" w:rsidRDefault="005D5416" w:rsidP="005D5416">
      <w:pPr>
        <w:rPr>
          <w:rFonts w:ascii="Times New Roman" w:hAnsi="Times New Roman" w:cs="Times New Roman"/>
          <w:sz w:val="24"/>
          <w:szCs w:val="24"/>
        </w:rPr>
      </w:pPr>
    </w:p>
    <w:tbl>
      <w:tblPr>
        <w:tblW w:w="0" w:type="auto"/>
        <w:tblInd w:w="-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525"/>
        <w:gridCol w:w="5040"/>
        <w:gridCol w:w="3060"/>
      </w:tblGrid>
      <w:tr w:rsidR="005D5416" w:rsidRPr="00496A5A" w14:paraId="171F0C2F" w14:textId="77777777" w:rsidTr="00B574B4">
        <w:trPr>
          <w:trHeight w:val="72"/>
        </w:trPr>
        <w:tc>
          <w:tcPr>
            <w:tcW w:w="1525" w:type="dxa"/>
            <w:tcBorders>
              <w:top w:val="single" w:sz="2" w:space="0" w:color="auto"/>
              <w:bottom w:val="single" w:sz="2" w:space="0" w:color="auto"/>
              <w:right w:val="single" w:sz="12" w:space="0" w:color="000000"/>
            </w:tcBorders>
          </w:tcPr>
          <w:p w14:paraId="5022D85B"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sz w:val="24"/>
                <w:szCs w:val="24"/>
              </w:rPr>
              <w:t>681228</w:t>
            </w:r>
          </w:p>
        </w:tc>
        <w:tc>
          <w:tcPr>
            <w:tcW w:w="5040" w:type="dxa"/>
            <w:tcBorders>
              <w:top w:val="single" w:sz="2" w:space="0" w:color="auto"/>
              <w:bottom w:val="single" w:sz="2" w:space="0" w:color="auto"/>
              <w:right w:val="single" w:sz="2" w:space="0" w:color="auto"/>
            </w:tcBorders>
          </w:tcPr>
          <w:p w14:paraId="63D2F725"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Global Excellence in Modelling of Climate and Energy (GEMCLIME)</w:t>
            </w:r>
          </w:p>
        </w:tc>
        <w:tc>
          <w:tcPr>
            <w:tcW w:w="3060" w:type="dxa"/>
            <w:tcBorders>
              <w:top w:val="single" w:sz="2" w:space="0" w:color="auto"/>
              <w:left w:val="single" w:sz="2" w:space="0" w:color="auto"/>
              <w:bottom w:val="single" w:sz="2" w:space="0" w:color="auto"/>
            </w:tcBorders>
          </w:tcPr>
          <w:p w14:paraId="2F602959"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sz w:val="24"/>
                <w:szCs w:val="24"/>
              </w:rPr>
              <w:t>prof. Ing. Karel Janda, M.A., Dr., Ph.D.</w:t>
            </w:r>
          </w:p>
        </w:tc>
      </w:tr>
    </w:tbl>
    <w:p w14:paraId="66B0058A" w14:textId="77777777" w:rsidR="005D5416" w:rsidRPr="00496A5A" w:rsidRDefault="005D5416" w:rsidP="005D5416">
      <w:pPr>
        <w:rPr>
          <w:rFonts w:ascii="Times New Roman" w:hAnsi="Times New Roman" w:cs="Times New Roman"/>
          <w:sz w:val="24"/>
          <w:szCs w:val="24"/>
        </w:rPr>
      </w:pPr>
    </w:p>
    <w:p w14:paraId="09D16D22" w14:textId="77777777" w:rsidR="005D5416" w:rsidRPr="005B359C" w:rsidRDefault="005D5416" w:rsidP="007F00E3">
      <w:pPr>
        <w:rPr>
          <w:rStyle w:val="Siln"/>
        </w:rPr>
      </w:pPr>
      <w:r w:rsidRPr="005B359C">
        <w:rPr>
          <w:rStyle w:val="Siln"/>
        </w:rPr>
        <w:t>EACEA – The Education, Audiovisual and Culture Executive Agency</w:t>
      </w:r>
    </w:p>
    <w:p w14:paraId="42545757" w14:textId="77777777" w:rsidR="005D5416" w:rsidRPr="00496A5A" w:rsidRDefault="005D5416" w:rsidP="005D5416">
      <w:pPr>
        <w:rPr>
          <w:rFonts w:ascii="Times New Roman" w:hAnsi="Times New Roman" w:cs="Times New Roman"/>
          <w:sz w:val="24"/>
          <w:szCs w:val="24"/>
        </w:rPr>
      </w:pPr>
    </w:p>
    <w:tbl>
      <w:tblPr>
        <w:tblW w:w="0" w:type="auto"/>
        <w:tblInd w:w="-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525"/>
        <w:gridCol w:w="5040"/>
        <w:gridCol w:w="3060"/>
      </w:tblGrid>
      <w:tr w:rsidR="005D5416" w:rsidRPr="00496A5A" w14:paraId="77347D5B" w14:textId="77777777" w:rsidTr="00B574B4">
        <w:trPr>
          <w:trHeight w:val="102"/>
        </w:trPr>
        <w:tc>
          <w:tcPr>
            <w:tcW w:w="1525" w:type="dxa"/>
            <w:tcBorders>
              <w:top w:val="single" w:sz="2" w:space="0" w:color="auto"/>
              <w:bottom w:val="single" w:sz="2" w:space="0" w:color="auto"/>
              <w:right w:val="single" w:sz="12" w:space="0" w:color="000000"/>
            </w:tcBorders>
          </w:tcPr>
          <w:p w14:paraId="38A781F8"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542836-LLP-1-2013-1-CZ-AJM-PO</w:t>
            </w:r>
          </w:p>
        </w:tc>
        <w:tc>
          <w:tcPr>
            <w:tcW w:w="5040" w:type="dxa"/>
            <w:tcBorders>
              <w:top w:val="single" w:sz="2" w:space="0" w:color="auto"/>
              <w:bottom w:val="single" w:sz="2" w:space="0" w:color="auto"/>
              <w:right w:val="single" w:sz="2" w:space="0" w:color="auto"/>
            </w:tcBorders>
          </w:tcPr>
          <w:p w14:paraId="0D31C703"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Researching and Teaching European Studies in Central and Eastern Europe</w:t>
            </w:r>
          </w:p>
        </w:tc>
        <w:tc>
          <w:tcPr>
            <w:tcW w:w="3060" w:type="dxa"/>
            <w:tcBorders>
              <w:top w:val="single" w:sz="2" w:space="0" w:color="auto"/>
              <w:left w:val="single" w:sz="2" w:space="0" w:color="auto"/>
              <w:bottom w:val="single" w:sz="2" w:space="0" w:color="auto"/>
            </w:tcBorders>
          </w:tcPr>
          <w:p w14:paraId="49AC6F3E" w14:textId="1563638D" w:rsidR="005D5416" w:rsidRPr="00496A5A" w:rsidRDefault="005D5416" w:rsidP="005169B5">
            <w:pPr>
              <w:rPr>
                <w:rFonts w:ascii="Times New Roman" w:hAnsi="Times New Roman" w:cs="Times New Roman"/>
                <w:sz w:val="24"/>
                <w:szCs w:val="24"/>
              </w:rPr>
            </w:pPr>
            <w:r w:rsidRPr="00496A5A">
              <w:rPr>
                <w:rFonts w:ascii="Times New Roman" w:hAnsi="Times New Roman" w:cs="Times New Roman"/>
                <w:sz w:val="24"/>
                <w:szCs w:val="24"/>
              </w:rPr>
              <w:t>prof. PhDr. Lenka Rovná, CSc.</w:t>
            </w:r>
          </w:p>
        </w:tc>
      </w:tr>
      <w:tr w:rsidR="005D5416" w:rsidRPr="00496A5A" w14:paraId="72937A24" w14:textId="77777777" w:rsidTr="00B574B4">
        <w:trPr>
          <w:trHeight w:val="102"/>
        </w:trPr>
        <w:tc>
          <w:tcPr>
            <w:tcW w:w="1525" w:type="dxa"/>
            <w:tcBorders>
              <w:top w:val="single" w:sz="2" w:space="0" w:color="auto"/>
              <w:right w:val="single" w:sz="12" w:space="0" w:color="000000"/>
            </w:tcBorders>
          </w:tcPr>
          <w:p w14:paraId="33B9F21D"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2016-2256</w:t>
            </w:r>
          </w:p>
        </w:tc>
        <w:tc>
          <w:tcPr>
            <w:tcW w:w="5040" w:type="dxa"/>
            <w:tcBorders>
              <w:top w:val="single" w:sz="2" w:space="0" w:color="auto"/>
              <w:right w:val="single" w:sz="2" w:space="0" w:color="auto"/>
            </w:tcBorders>
          </w:tcPr>
          <w:p w14:paraId="7F8A0525"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European Political Sociology</w:t>
            </w:r>
          </w:p>
        </w:tc>
        <w:tc>
          <w:tcPr>
            <w:tcW w:w="3060" w:type="dxa"/>
            <w:tcBorders>
              <w:top w:val="single" w:sz="2" w:space="0" w:color="auto"/>
              <w:left w:val="single" w:sz="2" w:space="0" w:color="auto"/>
            </w:tcBorders>
          </w:tcPr>
          <w:p w14:paraId="6CF448A3"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doc. Paulus Blokker, Ph.D.</w:t>
            </w:r>
          </w:p>
        </w:tc>
      </w:tr>
    </w:tbl>
    <w:p w14:paraId="1EC1AAB2" w14:textId="77777777" w:rsidR="005D5416" w:rsidRPr="00496A5A" w:rsidRDefault="005D5416" w:rsidP="005D5416">
      <w:pPr>
        <w:rPr>
          <w:rFonts w:ascii="Times New Roman" w:hAnsi="Times New Roman" w:cs="Times New Roman"/>
          <w:sz w:val="24"/>
          <w:szCs w:val="24"/>
        </w:rPr>
      </w:pPr>
    </w:p>
    <w:p w14:paraId="06BE2CA2" w14:textId="77777777" w:rsidR="005D5416" w:rsidRPr="005B359C" w:rsidRDefault="005D5416" w:rsidP="007F00E3">
      <w:pPr>
        <w:rPr>
          <w:rStyle w:val="Siln"/>
        </w:rPr>
      </w:pPr>
      <w:r w:rsidRPr="005B359C">
        <w:rPr>
          <w:rStyle w:val="Siln"/>
        </w:rPr>
        <w:t>7. rámcový program</w:t>
      </w:r>
    </w:p>
    <w:p w14:paraId="48C2FEA5" w14:textId="77777777" w:rsidR="005D5416" w:rsidRPr="00496A5A" w:rsidRDefault="005D5416" w:rsidP="005D5416">
      <w:pPr>
        <w:rPr>
          <w:rFonts w:ascii="Times New Roman" w:hAnsi="Times New Roman" w:cs="Times New Roman"/>
          <w:sz w:val="24"/>
          <w:szCs w:val="24"/>
        </w:rPr>
      </w:pPr>
    </w:p>
    <w:tbl>
      <w:tblPr>
        <w:tblW w:w="0" w:type="auto"/>
        <w:tblInd w:w="-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525"/>
        <w:gridCol w:w="5040"/>
        <w:gridCol w:w="3060"/>
      </w:tblGrid>
      <w:tr w:rsidR="005D5416" w:rsidRPr="00496A5A" w14:paraId="2CD8973C" w14:textId="77777777" w:rsidTr="00B574B4">
        <w:trPr>
          <w:trHeight w:val="72"/>
        </w:trPr>
        <w:tc>
          <w:tcPr>
            <w:tcW w:w="1525" w:type="dxa"/>
            <w:tcBorders>
              <w:top w:val="single" w:sz="2" w:space="0" w:color="auto"/>
              <w:bottom w:val="single" w:sz="2" w:space="0" w:color="auto"/>
              <w:right w:val="single" w:sz="12" w:space="0" w:color="000000"/>
            </w:tcBorders>
          </w:tcPr>
          <w:p w14:paraId="7BAFD7D4"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sz w:val="24"/>
                <w:szCs w:val="24"/>
              </w:rPr>
              <w:t>609642</w:t>
            </w:r>
          </w:p>
        </w:tc>
        <w:tc>
          <w:tcPr>
            <w:tcW w:w="5040" w:type="dxa"/>
            <w:tcBorders>
              <w:top w:val="single" w:sz="2" w:space="0" w:color="auto"/>
              <w:bottom w:val="single" w:sz="2" w:space="0" w:color="auto"/>
              <w:right w:val="single" w:sz="2" w:space="0" w:color="auto"/>
            </w:tcBorders>
          </w:tcPr>
          <w:p w14:paraId="23F7E2B1"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Economic Modelling for Climat-Energy Policy (ECOCEP)</w:t>
            </w:r>
          </w:p>
        </w:tc>
        <w:tc>
          <w:tcPr>
            <w:tcW w:w="3060" w:type="dxa"/>
            <w:tcBorders>
              <w:top w:val="single" w:sz="2" w:space="0" w:color="auto"/>
              <w:left w:val="single" w:sz="2" w:space="0" w:color="auto"/>
              <w:bottom w:val="single" w:sz="2" w:space="0" w:color="auto"/>
            </w:tcBorders>
          </w:tcPr>
          <w:p w14:paraId="77C071BF"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sz w:val="24"/>
                <w:szCs w:val="24"/>
              </w:rPr>
              <w:t>prof. Ing. Karel Janda, M.A., Dr., Ph.D.</w:t>
            </w:r>
          </w:p>
        </w:tc>
      </w:tr>
    </w:tbl>
    <w:p w14:paraId="0C2EB363" w14:textId="77777777" w:rsidR="005D5416" w:rsidRPr="00496A5A" w:rsidRDefault="005D5416" w:rsidP="005D5416">
      <w:pPr>
        <w:rPr>
          <w:rFonts w:ascii="Times New Roman" w:hAnsi="Times New Roman" w:cs="Times New Roman"/>
          <w:sz w:val="24"/>
          <w:szCs w:val="24"/>
        </w:rPr>
      </w:pPr>
    </w:p>
    <w:p w14:paraId="76A4A797" w14:textId="77777777" w:rsidR="005D5416" w:rsidRPr="005B359C" w:rsidRDefault="005D5416" w:rsidP="007F00E3">
      <w:pPr>
        <w:rPr>
          <w:rStyle w:val="Siln"/>
        </w:rPr>
      </w:pPr>
      <w:r w:rsidRPr="005B359C">
        <w:rPr>
          <w:rStyle w:val="Siln"/>
        </w:rPr>
        <w:t xml:space="preserve">Economic &amp; Social Research Council </w:t>
      </w:r>
    </w:p>
    <w:p w14:paraId="25BE48C3" w14:textId="77777777" w:rsidR="005D5416" w:rsidRPr="00496A5A" w:rsidRDefault="005D5416" w:rsidP="005D5416">
      <w:pPr>
        <w:rPr>
          <w:rFonts w:ascii="Times New Roman" w:hAnsi="Times New Roman" w:cs="Times New Roman"/>
          <w:sz w:val="24"/>
          <w:szCs w:val="24"/>
        </w:rPr>
      </w:pPr>
    </w:p>
    <w:tbl>
      <w:tblPr>
        <w:tblW w:w="0" w:type="auto"/>
        <w:tblInd w:w="-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525"/>
        <w:gridCol w:w="5040"/>
        <w:gridCol w:w="3060"/>
      </w:tblGrid>
      <w:tr w:rsidR="005D5416" w:rsidRPr="00496A5A" w14:paraId="5251BBE9" w14:textId="77777777" w:rsidTr="00B574B4">
        <w:trPr>
          <w:trHeight w:val="202"/>
        </w:trPr>
        <w:tc>
          <w:tcPr>
            <w:tcW w:w="1525" w:type="dxa"/>
            <w:tcBorders>
              <w:right w:val="single" w:sz="12" w:space="0" w:color="000000"/>
            </w:tcBorders>
          </w:tcPr>
          <w:p w14:paraId="0FFA32E4"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ES/L002884/1</w:t>
            </w:r>
          </w:p>
        </w:tc>
        <w:tc>
          <w:tcPr>
            <w:tcW w:w="5040" w:type="dxa"/>
          </w:tcPr>
          <w:p w14:paraId="0C7F0456" w14:textId="77777777" w:rsidR="005D5416" w:rsidRPr="00496A5A" w:rsidRDefault="005D5416" w:rsidP="00B574B4">
            <w:pPr>
              <w:pStyle w:val="Obsah1"/>
            </w:pPr>
            <w:r w:rsidRPr="00496A5A">
              <w:t>Extending Working Lives - health and well being implications and facilitators</w:t>
            </w:r>
          </w:p>
        </w:tc>
        <w:tc>
          <w:tcPr>
            <w:tcW w:w="3060" w:type="dxa"/>
          </w:tcPr>
          <w:p w14:paraId="7FD610DC"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PhDr. Martin Nekola, Ph.D.</w:t>
            </w:r>
          </w:p>
        </w:tc>
      </w:tr>
    </w:tbl>
    <w:p w14:paraId="11D4E1D3" w14:textId="77777777" w:rsidR="005D5416" w:rsidRPr="00496A5A" w:rsidRDefault="005D5416" w:rsidP="005D5416">
      <w:pPr>
        <w:rPr>
          <w:rFonts w:ascii="Times New Roman" w:hAnsi="Times New Roman" w:cs="Times New Roman"/>
          <w:sz w:val="24"/>
          <w:szCs w:val="24"/>
        </w:rPr>
      </w:pPr>
    </w:p>
    <w:p w14:paraId="2EE8132D" w14:textId="77777777" w:rsidR="005D5416" w:rsidRPr="005B359C" w:rsidRDefault="005D5416" w:rsidP="007F00E3">
      <w:pPr>
        <w:rPr>
          <w:rStyle w:val="Siln"/>
        </w:rPr>
      </w:pPr>
      <w:r w:rsidRPr="005B359C">
        <w:rPr>
          <w:rStyle w:val="Siln"/>
        </w:rPr>
        <w:t xml:space="preserve">Aktion Österreich </w:t>
      </w:r>
    </w:p>
    <w:p w14:paraId="18346FAE" w14:textId="77777777" w:rsidR="005D5416" w:rsidRPr="00496A5A" w:rsidRDefault="005D5416" w:rsidP="005D5416">
      <w:pPr>
        <w:rPr>
          <w:rFonts w:ascii="Times New Roman" w:hAnsi="Times New Roman" w:cs="Times New Roman"/>
          <w:sz w:val="24"/>
          <w:szCs w:val="24"/>
        </w:rPr>
      </w:pPr>
    </w:p>
    <w:tbl>
      <w:tblPr>
        <w:tblW w:w="0" w:type="auto"/>
        <w:tblInd w:w="-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525"/>
        <w:gridCol w:w="5040"/>
        <w:gridCol w:w="3060"/>
      </w:tblGrid>
      <w:tr w:rsidR="005D5416" w:rsidRPr="00496A5A" w14:paraId="244E4F81" w14:textId="77777777" w:rsidTr="00B574B4">
        <w:trPr>
          <w:trHeight w:val="202"/>
        </w:trPr>
        <w:tc>
          <w:tcPr>
            <w:tcW w:w="1525" w:type="dxa"/>
            <w:tcBorders>
              <w:right w:val="single" w:sz="12" w:space="0" w:color="000000"/>
            </w:tcBorders>
          </w:tcPr>
          <w:p w14:paraId="2EAD20E2"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77p8</w:t>
            </w:r>
          </w:p>
        </w:tc>
        <w:tc>
          <w:tcPr>
            <w:tcW w:w="5040" w:type="dxa"/>
          </w:tcPr>
          <w:p w14:paraId="42D33A32" w14:textId="77777777" w:rsidR="005D5416" w:rsidRPr="00496A5A" w:rsidRDefault="005D5416" w:rsidP="00B574B4">
            <w:pPr>
              <w:pStyle w:val="Obsah1"/>
            </w:pPr>
            <w:r w:rsidRPr="00496A5A">
              <w:t>6. česko-rakouské dny historiků</w:t>
            </w:r>
          </w:p>
        </w:tc>
        <w:tc>
          <w:tcPr>
            <w:tcW w:w="3060" w:type="dxa"/>
          </w:tcPr>
          <w:p w14:paraId="3C6C5D91"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PhDr. Miroslav Kunštát, Ph.D.</w:t>
            </w:r>
          </w:p>
        </w:tc>
      </w:tr>
      <w:tr w:rsidR="005D5416" w:rsidRPr="00496A5A" w14:paraId="46F17189" w14:textId="77777777" w:rsidTr="00B574B4">
        <w:trPr>
          <w:trHeight w:val="202"/>
        </w:trPr>
        <w:tc>
          <w:tcPr>
            <w:tcW w:w="1525" w:type="dxa"/>
            <w:tcBorders>
              <w:right w:val="single" w:sz="12" w:space="0" w:color="000000"/>
            </w:tcBorders>
          </w:tcPr>
          <w:p w14:paraId="6B4CDACE"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76p9</w:t>
            </w:r>
          </w:p>
        </w:tc>
        <w:tc>
          <w:tcPr>
            <w:tcW w:w="5040" w:type="dxa"/>
          </w:tcPr>
          <w:p w14:paraId="7E7313F5" w14:textId="77777777" w:rsidR="005D5416" w:rsidRPr="00496A5A" w:rsidRDefault="005D5416" w:rsidP="00B574B4">
            <w:pPr>
              <w:pStyle w:val="Obsah1"/>
            </w:pPr>
            <w:r w:rsidRPr="00496A5A">
              <w:t>Morální ekonomie klášterů v České republice a v Rakousku</w:t>
            </w:r>
          </w:p>
        </w:tc>
        <w:tc>
          <w:tcPr>
            <w:tcW w:w="3060" w:type="dxa"/>
          </w:tcPr>
          <w:p w14:paraId="1FD19943"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Mgr. Barbora Spalová, Ph.D.</w:t>
            </w:r>
          </w:p>
        </w:tc>
      </w:tr>
    </w:tbl>
    <w:p w14:paraId="2F277725" w14:textId="77777777" w:rsidR="005D5416" w:rsidRPr="00496A5A" w:rsidRDefault="005D5416" w:rsidP="005D5416">
      <w:pPr>
        <w:rPr>
          <w:rFonts w:ascii="Times New Roman" w:hAnsi="Times New Roman" w:cs="Times New Roman"/>
          <w:sz w:val="24"/>
          <w:szCs w:val="24"/>
        </w:rPr>
      </w:pPr>
    </w:p>
    <w:p w14:paraId="181294D2" w14:textId="77777777" w:rsidR="005D5416" w:rsidRPr="005B359C" w:rsidRDefault="005D5416" w:rsidP="007F00E3">
      <w:pPr>
        <w:rPr>
          <w:rStyle w:val="Siln"/>
        </w:rPr>
      </w:pPr>
      <w:r w:rsidRPr="005B359C">
        <w:rPr>
          <w:rStyle w:val="Siln"/>
        </w:rPr>
        <w:t xml:space="preserve">GDN - CERGE-EI </w:t>
      </w:r>
    </w:p>
    <w:p w14:paraId="1BE3EF9E" w14:textId="77777777" w:rsidR="005D5416" w:rsidRPr="00496A5A" w:rsidRDefault="005D5416" w:rsidP="005D5416">
      <w:pPr>
        <w:rPr>
          <w:rFonts w:ascii="Times New Roman" w:hAnsi="Times New Roman" w:cs="Times New Roman"/>
          <w:sz w:val="24"/>
          <w:szCs w:val="24"/>
        </w:rPr>
      </w:pPr>
    </w:p>
    <w:tbl>
      <w:tblPr>
        <w:tblW w:w="0" w:type="auto"/>
        <w:tblInd w:w="-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525"/>
        <w:gridCol w:w="5040"/>
        <w:gridCol w:w="3060"/>
      </w:tblGrid>
      <w:tr w:rsidR="005D5416" w:rsidRPr="00496A5A" w14:paraId="48213AFA" w14:textId="77777777" w:rsidTr="00B574B4">
        <w:trPr>
          <w:trHeight w:val="202"/>
        </w:trPr>
        <w:tc>
          <w:tcPr>
            <w:tcW w:w="1525" w:type="dxa"/>
            <w:tcBorders>
              <w:right w:val="single" w:sz="12" w:space="0" w:color="000000"/>
            </w:tcBorders>
          </w:tcPr>
          <w:p w14:paraId="126C4423"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RRC15+55</w:t>
            </w:r>
          </w:p>
        </w:tc>
        <w:tc>
          <w:tcPr>
            <w:tcW w:w="5040" w:type="dxa"/>
          </w:tcPr>
          <w:p w14:paraId="5E7EADFB" w14:textId="77777777" w:rsidR="005D5416" w:rsidRPr="00496A5A" w:rsidRDefault="005D5416" w:rsidP="00B574B4">
            <w:pPr>
              <w:pStyle w:val="Obsah1"/>
            </w:pPr>
            <w:r w:rsidRPr="00496A5A">
              <w:t>Structural Effects of Corruption and Anticorruption: Trade Channel</w:t>
            </w:r>
          </w:p>
        </w:tc>
        <w:tc>
          <w:tcPr>
            <w:tcW w:w="3060" w:type="dxa"/>
          </w:tcPr>
          <w:p w14:paraId="3CE56A06"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Mgr. Michal Paulus</w:t>
            </w:r>
          </w:p>
        </w:tc>
      </w:tr>
    </w:tbl>
    <w:p w14:paraId="3DE057A5" w14:textId="77777777" w:rsidR="005D5416" w:rsidRPr="00496A5A" w:rsidRDefault="005D5416" w:rsidP="005D5416">
      <w:pPr>
        <w:pStyle w:val="Nadpis3"/>
        <w:spacing w:before="0"/>
        <w:rPr>
          <w:rFonts w:ascii="Times New Roman" w:hAnsi="Times New Roman" w:cs="Times New Roman"/>
          <w:sz w:val="24"/>
          <w:szCs w:val="24"/>
        </w:rPr>
      </w:pPr>
    </w:p>
    <w:p w14:paraId="628F3213" w14:textId="77777777" w:rsidR="005D5416" w:rsidRPr="00496A5A" w:rsidRDefault="005D5416" w:rsidP="005D5416">
      <w:pPr>
        <w:pStyle w:val="Nadpis3"/>
        <w:spacing w:before="0"/>
        <w:rPr>
          <w:rFonts w:ascii="Times New Roman" w:hAnsi="Times New Roman" w:cs="Times New Roman"/>
          <w:sz w:val="24"/>
          <w:szCs w:val="24"/>
        </w:rPr>
      </w:pPr>
    </w:p>
    <w:p w14:paraId="2A80FAA4" w14:textId="77777777" w:rsidR="005D5416" w:rsidRPr="005B359C" w:rsidRDefault="005D5416" w:rsidP="007F00E3">
      <w:pPr>
        <w:rPr>
          <w:rStyle w:val="Siln"/>
        </w:rPr>
      </w:pPr>
      <w:r w:rsidRPr="005B359C">
        <w:rPr>
          <w:rStyle w:val="Siln"/>
        </w:rPr>
        <w:t>European University Institute</w:t>
      </w:r>
    </w:p>
    <w:p w14:paraId="311C2318" w14:textId="77777777" w:rsidR="005D5416" w:rsidRPr="00496A5A" w:rsidRDefault="005D5416" w:rsidP="005D5416">
      <w:pPr>
        <w:rPr>
          <w:rFonts w:ascii="Times New Roman" w:hAnsi="Times New Roman" w:cs="Times New Roman"/>
          <w:b/>
          <w:bCs/>
          <w:sz w:val="24"/>
          <w:szCs w:val="24"/>
        </w:rPr>
      </w:pPr>
    </w:p>
    <w:tbl>
      <w:tblPr>
        <w:tblW w:w="0" w:type="auto"/>
        <w:tblInd w:w="-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525"/>
        <w:gridCol w:w="5040"/>
        <w:gridCol w:w="3060"/>
      </w:tblGrid>
      <w:tr w:rsidR="005D5416" w:rsidRPr="00496A5A" w14:paraId="774A2092" w14:textId="77777777" w:rsidTr="00B574B4">
        <w:trPr>
          <w:trHeight w:val="202"/>
        </w:trPr>
        <w:tc>
          <w:tcPr>
            <w:tcW w:w="1525" w:type="dxa"/>
            <w:tcBorders>
              <w:right w:val="single" w:sz="12" w:space="0" w:color="000000"/>
            </w:tcBorders>
          </w:tcPr>
          <w:p w14:paraId="1F7B2E6E" w14:textId="77777777" w:rsidR="005D5416" w:rsidRPr="00496A5A" w:rsidRDefault="005D5416" w:rsidP="00B574B4">
            <w:pPr>
              <w:rPr>
                <w:rFonts w:ascii="Times New Roman" w:hAnsi="Times New Roman" w:cs="Times New Roman"/>
                <w:sz w:val="24"/>
                <w:szCs w:val="24"/>
              </w:rPr>
            </w:pPr>
          </w:p>
        </w:tc>
        <w:tc>
          <w:tcPr>
            <w:tcW w:w="5040" w:type="dxa"/>
          </w:tcPr>
          <w:p w14:paraId="53B0FC37" w14:textId="77777777" w:rsidR="005D5416" w:rsidRPr="00496A5A" w:rsidRDefault="005D5416" w:rsidP="00B574B4">
            <w:pPr>
              <w:pStyle w:val="Obsah1"/>
            </w:pPr>
            <w:r w:rsidRPr="00496A5A">
              <w:t>Assessing the Risk for Media Pluralism in EU and Beyond: application of the Media Pluralism Monitor Tool in 30 European Countries</w:t>
            </w:r>
          </w:p>
        </w:tc>
        <w:tc>
          <w:tcPr>
            <w:tcW w:w="3060" w:type="dxa"/>
          </w:tcPr>
          <w:p w14:paraId="47C8A40B"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PhDr. Václav Štětka, Ph.D.</w:t>
            </w:r>
          </w:p>
        </w:tc>
      </w:tr>
      <w:tr w:rsidR="005D5416" w:rsidRPr="00496A5A" w14:paraId="2E5B7F03" w14:textId="77777777" w:rsidTr="00B574B4">
        <w:trPr>
          <w:trHeight w:val="202"/>
        </w:trPr>
        <w:tc>
          <w:tcPr>
            <w:tcW w:w="1525" w:type="dxa"/>
            <w:tcBorders>
              <w:right w:val="single" w:sz="12" w:space="0" w:color="000000"/>
            </w:tcBorders>
          </w:tcPr>
          <w:p w14:paraId="71D0746D" w14:textId="77777777" w:rsidR="005D5416" w:rsidRPr="00496A5A" w:rsidRDefault="005D5416" w:rsidP="00B574B4">
            <w:pPr>
              <w:rPr>
                <w:rFonts w:ascii="Times New Roman" w:hAnsi="Times New Roman" w:cs="Times New Roman"/>
                <w:sz w:val="24"/>
                <w:szCs w:val="24"/>
              </w:rPr>
            </w:pPr>
          </w:p>
        </w:tc>
        <w:tc>
          <w:tcPr>
            <w:tcW w:w="5040" w:type="dxa"/>
          </w:tcPr>
          <w:p w14:paraId="650F6F4F" w14:textId="77777777" w:rsidR="005D5416" w:rsidRPr="00496A5A" w:rsidRDefault="005D5416" w:rsidP="00B574B4">
            <w:pPr>
              <w:pStyle w:val="Obsah1"/>
            </w:pPr>
            <w:r w:rsidRPr="00496A5A">
              <w:t>Political Conflict in Europe in the Shadow of the Great Recession (POLCON)</w:t>
            </w:r>
          </w:p>
        </w:tc>
        <w:tc>
          <w:tcPr>
            <w:tcW w:w="3060" w:type="dxa"/>
          </w:tcPr>
          <w:p w14:paraId="1C2E1154"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doc. PhDr. Ondřej Císař, Ph.D.</w:t>
            </w:r>
          </w:p>
        </w:tc>
      </w:tr>
    </w:tbl>
    <w:p w14:paraId="0724521C" w14:textId="77777777" w:rsidR="005D5416" w:rsidRPr="00496A5A" w:rsidRDefault="005D5416" w:rsidP="005D5416">
      <w:pPr>
        <w:rPr>
          <w:rFonts w:ascii="Times New Roman" w:hAnsi="Times New Roman" w:cs="Times New Roman"/>
          <w:sz w:val="24"/>
          <w:szCs w:val="24"/>
        </w:rPr>
      </w:pPr>
    </w:p>
    <w:p w14:paraId="176EC29B" w14:textId="77777777" w:rsidR="005D5416" w:rsidRPr="005B359C" w:rsidRDefault="005D5416" w:rsidP="007F00E3">
      <w:pPr>
        <w:rPr>
          <w:rStyle w:val="Siln"/>
        </w:rPr>
      </w:pPr>
      <w:r w:rsidRPr="005B359C">
        <w:rPr>
          <w:rStyle w:val="Siln"/>
        </w:rPr>
        <w:t>International Visegrad Fund</w:t>
      </w:r>
    </w:p>
    <w:p w14:paraId="0F2C8443" w14:textId="77777777" w:rsidR="005D5416" w:rsidRPr="00496A5A" w:rsidRDefault="005D5416" w:rsidP="005D5416">
      <w:pPr>
        <w:rPr>
          <w:rFonts w:ascii="Times New Roman" w:hAnsi="Times New Roman" w:cs="Times New Roman"/>
          <w:b/>
          <w:bCs/>
          <w:sz w:val="24"/>
          <w:szCs w:val="24"/>
        </w:rPr>
      </w:pPr>
    </w:p>
    <w:tbl>
      <w:tblPr>
        <w:tblW w:w="0" w:type="auto"/>
        <w:tblInd w:w="-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525"/>
        <w:gridCol w:w="5040"/>
        <w:gridCol w:w="3060"/>
      </w:tblGrid>
      <w:tr w:rsidR="005D5416" w:rsidRPr="00496A5A" w14:paraId="6DB69903" w14:textId="77777777" w:rsidTr="00B574B4">
        <w:trPr>
          <w:trHeight w:val="202"/>
        </w:trPr>
        <w:tc>
          <w:tcPr>
            <w:tcW w:w="1525" w:type="dxa"/>
            <w:tcBorders>
              <w:right w:val="single" w:sz="12" w:space="0" w:color="000000"/>
            </w:tcBorders>
          </w:tcPr>
          <w:p w14:paraId="39DAAA8C"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31510026</w:t>
            </w:r>
          </w:p>
        </w:tc>
        <w:tc>
          <w:tcPr>
            <w:tcW w:w="5040" w:type="dxa"/>
          </w:tcPr>
          <w:p w14:paraId="14CD9D25" w14:textId="77777777" w:rsidR="005D5416" w:rsidRPr="00496A5A" w:rsidRDefault="005D5416" w:rsidP="00B574B4">
            <w:pPr>
              <w:pStyle w:val="Obsah1"/>
            </w:pPr>
            <w:r w:rsidRPr="00496A5A">
              <w:t>Transport Integration for Prosperity: the Importance of Rail Connections for the V4 Internal Cohesion</w:t>
            </w:r>
          </w:p>
        </w:tc>
        <w:tc>
          <w:tcPr>
            <w:tcW w:w="3060" w:type="dxa"/>
          </w:tcPr>
          <w:p w14:paraId="2F125794"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PhDr. Tomáš Nigrin, Ph.D.</w:t>
            </w:r>
          </w:p>
        </w:tc>
      </w:tr>
      <w:tr w:rsidR="005D5416" w:rsidRPr="00496A5A" w14:paraId="064FBD03" w14:textId="77777777" w:rsidTr="00B574B4">
        <w:trPr>
          <w:trHeight w:val="202"/>
        </w:trPr>
        <w:tc>
          <w:tcPr>
            <w:tcW w:w="1525" w:type="dxa"/>
            <w:tcBorders>
              <w:right w:val="single" w:sz="12" w:space="0" w:color="000000"/>
            </w:tcBorders>
          </w:tcPr>
          <w:p w14:paraId="1118F68A"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21510812</w:t>
            </w:r>
          </w:p>
        </w:tc>
        <w:tc>
          <w:tcPr>
            <w:tcW w:w="5040" w:type="dxa"/>
          </w:tcPr>
          <w:p w14:paraId="05B6B592" w14:textId="77777777" w:rsidR="005D5416" w:rsidRPr="00496A5A" w:rsidRDefault="005D5416" w:rsidP="00B574B4">
            <w:pPr>
              <w:pStyle w:val="Obsah1"/>
            </w:pPr>
            <w:r w:rsidRPr="00496A5A">
              <w:t xml:space="preserve">V4 and Turkey: Foreign Policy and Development Assistance in EU Neighborhoods </w:t>
            </w:r>
          </w:p>
        </w:tc>
        <w:tc>
          <w:tcPr>
            <w:tcW w:w="3060" w:type="dxa"/>
          </w:tcPr>
          <w:p w14:paraId="4D6066AC"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Mgr. Lucia Najšlová, Ph.D.</w:t>
            </w:r>
          </w:p>
        </w:tc>
      </w:tr>
    </w:tbl>
    <w:p w14:paraId="3C12DE7A" w14:textId="77777777" w:rsidR="005D5416" w:rsidRPr="00496A5A" w:rsidRDefault="005D5416" w:rsidP="005D5416">
      <w:pPr>
        <w:pStyle w:val="Nadpis3"/>
        <w:spacing w:before="0"/>
        <w:rPr>
          <w:rFonts w:ascii="Times New Roman" w:hAnsi="Times New Roman" w:cs="Times New Roman"/>
          <w:sz w:val="24"/>
          <w:szCs w:val="24"/>
        </w:rPr>
      </w:pPr>
    </w:p>
    <w:p w14:paraId="3AEDC59D" w14:textId="77777777" w:rsidR="005D5416" w:rsidRPr="005B359C" w:rsidRDefault="005D5416" w:rsidP="007F00E3">
      <w:pPr>
        <w:rPr>
          <w:rStyle w:val="Siln"/>
        </w:rPr>
      </w:pPr>
      <w:r w:rsidRPr="005B359C">
        <w:rPr>
          <w:rStyle w:val="Siln"/>
        </w:rPr>
        <w:t>Program malých grantů U. S. Embassy</w:t>
      </w:r>
    </w:p>
    <w:p w14:paraId="4EC2E2F6" w14:textId="77777777" w:rsidR="005D5416" w:rsidRPr="00496A5A" w:rsidRDefault="005D5416" w:rsidP="005D5416">
      <w:pPr>
        <w:rPr>
          <w:rFonts w:ascii="Times New Roman" w:hAnsi="Times New Roman" w:cs="Times New Roman"/>
          <w:sz w:val="24"/>
          <w:szCs w:val="24"/>
        </w:rPr>
      </w:pPr>
    </w:p>
    <w:tbl>
      <w:tblPr>
        <w:tblW w:w="0" w:type="auto"/>
        <w:tblInd w:w="-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525"/>
        <w:gridCol w:w="5040"/>
        <w:gridCol w:w="3060"/>
      </w:tblGrid>
      <w:tr w:rsidR="005D5416" w:rsidRPr="00496A5A" w14:paraId="61C57C24" w14:textId="77777777" w:rsidTr="00B574B4">
        <w:trPr>
          <w:trHeight w:val="202"/>
        </w:trPr>
        <w:tc>
          <w:tcPr>
            <w:tcW w:w="1525" w:type="dxa"/>
            <w:tcBorders>
              <w:right w:val="single" w:sz="12" w:space="0" w:color="000000"/>
            </w:tcBorders>
          </w:tcPr>
          <w:p w14:paraId="2589E9C9" w14:textId="77777777" w:rsidR="005D5416" w:rsidRPr="00496A5A" w:rsidRDefault="005D5416" w:rsidP="00B574B4">
            <w:pPr>
              <w:rPr>
                <w:rFonts w:ascii="Times New Roman" w:hAnsi="Times New Roman" w:cs="Times New Roman"/>
                <w:sz w:val="24"/>
                <w:szCs w:val="24"/>
              </w:rPr>
            </w:pPr>
          </w:p>
        </w:tc>
        <w:tc>
          <w:tcPr>
            <w:tcW w:w="5040" w:type="dxa"/>
          </w:tcPr>
          <w:p w14:paraId="36DA8582" w14:textId="77777777" w:rsidR="005D5416" w:rsidRPr="00496A5A" w:rsidRDefault="005D5416" w:rsidP="00B574B4">
            <w:pPr>
              <w:pStyle w:val="Obsah1"/>
            </w:pPr>
            <w:r w:rsidRPr="00496A5A">
              <w:t>Nationalism, Religion and Violence</w:t>
            </w:r>
          </w:p>
        </w:tc>
        <w:tc>
          <w:tcPr>
            <w:tcW w:w="3060" w:type="dxa"/>
          </w:tcPr>
          <w:p w14:paraId="78409C9F"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Mgr. Kateřina Králová, Ph.D.</w:t>
            </w:r>
          </w:p>
        </w:tc>
      </w:tr>
    </w:tbl>
    <w:p w14:paraId="70385EFF" w14:textId="77777777" w:rsidR="005D5416" w:rsidRPr="00496A5A" w:rsidRDefault="005D5416" w:rsidP="005D5416">
      <w:pPr>
        <w:rPr>
          <w:rFonts w:ascii="Times New Roman" w:hAnsi="Times New Roman" w:cs="Times New Roman"/>
          <w:sz w:val="24"/>
          <w:szCs w:val="24"/>
        </w:rPr>
      </w:pPr>
    </w:p>
    <w:p w14:paraId="3DA14862" w14:textId="77777777" w:rsidR="005D5416" w:rsidRPr="005B359C" w:rsidRDefault="005D5416" w:rsidP="007F00E3">
      <w:pPr>
        <w:rPr>
          <w:rStyle w:val="Siln"/>
        </w:rPr>
      </w:pPr>
      <w:r w:rsidRPr="005B359C">
        <w:rPr>
          <w:rStyle w:val="Siln"/>
        </w:rPr>
        <w:t>Spoluřešitelské projekty</w:t>
      </w:r>
      <w:r w:rsidRPr="005B359C">
        <w:rPr>
          <w:rStyle w:val="Siln"/>
        </w:rPr>
        <w:footnoteReference w:id="3"/>
      </w:r>
    </w:p>
    <w:p w14:paraId="6F62B915" w14:textId="77777777" w:rsidR="005D5416" w:rsidRPr="00496A5A" w:rsidRDefault="005D5416" w:rsidP="005D5416">
      <w:pPr>
        <w:rPr>
          <w:rFonts w:ascii="Times New Roman" w:hAnsi="Times New Roman" w:cs="Times New Roman"/>
          <w:sz w:val="24"/>
          <w:szCs w:val="24"/>
        </w:rPr>
      </w:pPr>
    </w:p>
    <w:p w14:paraId="39634088" w14:textId="77777777" w:rsidR="005D5416" w:rsidRPr="005B359C" w:rsidRDefault="005D5416" w:rsidP="007F00E3">
      <w:pPr>
        <w:rPr>
          <w:rStyle w:val="Siln"/>
        </w:rPr>
      </w:pPr>
      <w:r w:rsidRPr="005B359C">
        <w:rPr>
          <w:rStyle w:val="Siln"/>
        </w:rPr>
        <w:t>Horizon 2020</w:t>
      </w:r>
    </w:p>
    <w:p w14:paraId="2FAF7C72" w14:textId="77777777" w:rsidR="005D5416" w:rsidRPr="00496A5A" w:rsidRDefault="005D5416" w:rsidP="005D5416">
      <w:pPr>
        <w:rPr>
          <w:rFonts w:ascii="Times New Roman" w:hAnsi="Times New Roman" w:cs="Times New Roman"/>
          <w:sz w:val="24"/>
          <w:szCs w:val="24"/>
        </w:rPr>
      </w:pPr>
    </w:p>
    <w:tbl>
      <w:tblPr>
        <w:tblW w:w="0" w:type="auto"/>
        <w:tblInd w:w="-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525"/>
        <w:gridCol w:w="5040"/>
        <w:gridCol w:w="3060"/>
      </w:tblGrid>
      <w:tr w:rsidR="005D5416" w:rsidRPr="00496A5A" w14:paraId="029E9BE9" w14:textId="77777777" w:rsidTr="00B574B4">
        <w:trPr>
          <w:trHeight w:val="72"/>
        </w:trPr>
        <w:tc>
          <w:tcPr>
            <w:tcW w:w="1525" w:type="dxa"/>
            <w:tcBorders>
              <w:top w:val="single" w:sz="2" w:space="0" w:color="auto"/>
              <w:bottom w:val="single" w:sz="2" w:space="0" w:color="auto"/>
              <w:right w:val="single" w:sz="12" w:space="0" w:color="000000"/>
            </w:tcBorders>
          </w:tcPr>
          <w:p w14:paraId="7A45EF7C" w14:textId="77777777" w:rsidR="005D5416" w:rsidRPr="00496A5A" w:rsidRDefault="005D5416" w:rsidP="00B574B4">
            <w:pPr>
              <w:spacing w:before="100" w:beforeAutospacing="1" w:after="100" w:afterAutospacing="1"/>
              <w:rPr>
                <w:rFonts w:ascii="Times New Roman" w:hAnsi="Times New Roman" w:cs="Times New Roman"/>
                <w:sz w:val="24"/>
                <w:szCs w:val="24"/>
              </w:rPr>
            </w:pPr>
            <w:r w:rsidRPr="00496A5A">
              <w:rPr>
                <w:rFonts w:ascii="Times New Roman" w:hAnsi="Times New Roman" w:cs="Times New Roman"/>
                <w:sz w:val="24"/>
                <w:szCs w:val="24"/>
              </w:rPr>
              <w:t>727145 (koordinátor - Universiteit Utrecht)</w:t>
            </w:r>
          </w:p>
        </w:tc>
        <w:tc>
          <w:tcPr>
            <w:tcW w:w="5040" w:type="dxa"/>
            <w:tcBorders>
              <w:top w:val="single" w:sz="2" w:space="0" w:color="auto"/>
              <w:bottom w:val="single" w:sz="2" w:space="0" w:color="auto"/>
              <w:right w:val="single" w:sz="2" w:space="0" w:color="auto"/>
            </w:tcBorders>
          </w:tcPr>
          <w:p w14:paraId="68017296"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Combating Fiscal Fraud and Empowering Regulators (COFFERS)</w:t>
            </w:r>
          </w:p>
        </w:tc>
        <w:tc>
          <w:tcPr>
            <w:tcW w:w="3060" w:type="dxa"/>
            <w:tcBorders>
              <w:top w:val="single" w:sz="2" w:space="0" w:color="auto"/>
              <w:left w:val="single" w:sz="2" w:space="0" w:color="auto"/>
              <w:bottom w:val="single" w:sz="2" w:space="0" w:color="auto"/>
            </w:tcBorders>
          </w:tcPr>
          <w:p w14:paraId="1A95DF27"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sz w:val="24"/>
                <w:szCs w:val="24"/>
              </w:rPr>
              <w:t>Mgr. Petr Janský, M.Sc., Ph.D.</w:t>
            </w:r>
          </w:p>
        </w:tc>
      </w:tr>
    </w:tbl>
    <w:p w14:paraId="19CFEABA" w14:textId="77777777" w:rsidR="005D5416" w:rsidRPr="00496A5A" w:rsidRDefault="005D5416" w:rsidP="005D5416">
      <w:pPr>
        <w:rPr>
          <w:rFonts w:ascii="Times New Roman" w:hAnsi="Times New Roman" w:cs="Times New Roman"/>
          <w:sz w:val="24"/>
          <w:szCs w:val="24"/>
        </w:rPr>
      </w:pPr>
    </w:p>
    <w:p w14:paraId="586C9413" w14:textId="77777777" w:rsidR="005D5416" w:rsidRPr="00496A5A" w:rsidRDefault="005D5416" w:rsidP="005D5416">
      <w:pPr>
        <w:rPr>
          <w:rFonts w:ascii="Times New Roman" w:hAnsi="Times New Roman" w:cs="Times New Roman"/>
          <w:sz w:val="24"/>
          <w:szCs w:val="24"/>
        </w:rPr>
      </w:pPr>
    </w:p>
    <w:p w14:paraId="587977B7" w14:textId="77777777" w:rsidR="005D5416" w:rsidRPr="005B359C" w:rsidRDefault="005D5416" w:rsidP="007F00E3">
      <w:pPr>
        <w:rPr>
          <w:rStyle w:val="Siln"/>
        </w:rPr>
      </w:pPr>
      <w:r w:rsidRPr="005B359C">
        <w:rPr>
          <w:rStyle w:val="Siln"/>
        </w:rPr>
        <w:t>7. rámcový program</w:t>
      </w:r>
    </w:p>
    <w:p w14:paraId="46F28704" w14:textId="77777777" w:rsidR="005D5416" w:rsidRPr="00496A5A" w:rsidRDefault="005D5416" w:rsidP="005D5416">
      <w:pPr>
        <w:rPr>
          <w:rFonts w:ascii="Times New Roman" w:hAnsi="Times New Roman" w:cs="Times New Roman"/>
          <w:sz w:val="24"/>
          <w:szCs w:val="24"/>
        </w:rPr>
      </w:pPr>
    </w:p>
    <w:tbl>
      <w:tblPr>
        <w:tblW w:w="0" w:type="auto"/>
        <w:tblInd w:w="-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525"/>
        <w:gridCol w:w="5040"/>
        <w:gridCol w:w="3060"/>
      </w:tblGrid>
      <w:tr w:rsidR="005D5416" w:rsidRPr="00496A5A" w14:paraId="1957D0B1" w14:textId="77777777" w:rsidTr="00B574B4">
        <w:trPr>
          <w:trHeight w:val="72"/>
        </w:trPr>
        <w:tc>
          <w:tcPr>
            <w:tcW w:w="1525" w:type="dxa"/>
            <w:tcBorders>
              <w:top w:val="single" w:sz="2" w:space="0" w:color="auto"/>
              <w:bottom w:val="single" w:sz="2" w:space="0" w:color="auto"/>
              <w:right w:val="single" w:sz="12" w:space="0" w:color="000000"/>
            </w:tcBorders>
          </w:tcPr>
          <w:p w14:paraId="61326EA1"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sz w:val="24"/>
                <w:szCs w:val="24"/>
              </w:rPr>
              <w:t>317767 (koordinátor Université d'Aix Marseille)</w:t>
            </w:r>
          </w:p>
        </w:tc>
        <w:tc>
          <w:tcPr>
            <w:tcW w:w="5040" w:type="dxa"/>
            <w:tcBorders>
              <w:top w:val="single" w:sz="2" w:space="0" w:color="auto"/>
              <w:bottom w:val="single" w:sz="2" w:space="0" w:color="auto"/>
              <w:right w:val="single" w:sz="2" w:space="0" w:color="auto"/>
            </w:tcBorders>
          </w:tcPr>
          <w:p w14:paraId="66CB0FF2" w14:textId="77777777" w:rsidR="005D5416" w:rsidRPr="00496A5A" w:rsidRDefault="005D5416" w:rsidP="00B574B4">
            <w:pPr>
              <w:rPr>
                <w:rFonts w:ascii="Times New Roman" w:hAnsi="Times New Roman" w:cs="Times New Roman"/>
                <w:snapToGrid w:val="0"/>
                <w:sz w:val="24"/>
                <w:szCs w:val="24"/>
              </w:rPr>
            </w:pPr>
            <w:r w:rsidRPr="00496A5A">
              <w:rPr>
                <w:rFonts w:ascii="Times New Roman" w:hAnsi="Times New Roman" w:cs="Times New Roman"/>
                <w:sz w:val="24"/>
                <w:szCs w:val="24"/>
              </w:rPr>
              <w:t>Liberalism in Between Europe and China (LIBEAC)</w:t>
            </w:r>
          </w:p>
        </w:tc>
        <w:tc>
          <w:tcPr>
            <w:tcW w:w="3060" w:type="dxa"/>
            <w:tcBorders>
              <w:top w:val="single" w:sz="2" w:space="0" w:color="auto"/>
              <w:left w:val="single" w:sz="2" w:space="0" w:color="auto"/>
              <w:bottom w:val="single" w:sz="2" w:space="0" w:color="auto"/>
            </w:tcBorders>
          </w:tcPr>
          <w:p w14:paraId="172FA19D" w14:textId="77777777" w:rsidR="005D5416" w:rsidRPr="00496A5A" w:rsidRDefault="005D5416" w:rsidP="00B574B4">
            <w:pPr>
              <w:snapToGrid w:val="0"/>
              <w:rPr>
                <w:rFonts w:ascii="Times New Roman" w:hAnsi="Times New Roman" w:cs="Times New Roman"/>
                <w:sz w:val="24"/>
                <w:szCs w:val="24"/>
              </w:rPr>
            </w:pPr>
            <w:r w:rsidRPr="00496A5A">
              <w:rPr>
                <w:rFonts w:ascii="Times New Roman" w:hAnsi="Times New Roman" w:cs="Times New Roman"/>
                <w:sz w:val="24"/>
                <w:szCs w:val="24"/>
              </w:rPr>
              <w:t>JUDr. PhDr. Tomáš Karásek, Ph.D.</w:t>
            </w:r>
          </w:p>
        </w:tc>
      </w:tr>
    </w:tbl>
    <w:p w14:paraId="58EDC2CF" w14:textId="77777777" w:rsidR="005D5416" w:rsidRPr="005B359C" w:rsidRDefault="005D5416" w:rsidP="005D5416">
      <w:pPr>
        <w:rPr>
          <w:rStyle w:val="Siln"/>
        </w:rPr>
      </w:pPr>
    </w:p>
    <w:p w14:paraId="345754FE" w14:textId="77777777" w:rsidR="005D5416" w:rsidRPr="005B359C" w:rsidRDefault="005D5416" w:rsidP="007F00E3">
      <w:pPr>
        <w:rPr>
          <w:rStyle w:val="Siln"/>
        </w:rPr>
      </w:pPr>
      <w:r w:rsidRPr="005B359C">
        <w:rPr>
          <w:rStyle w:val="Siln"/>
        </w:rPr>
        <w:t>Evropská komise – Generální ředitelství Home Affairs</w:t>
      </w:r>
    </w:p>
    <w:p w14:paraId="15646D4B" w14:textId="77777777" w:rsidR="005D5416" w:rsidRPr="00496A5A" w:rsidRDefault="005D5416" w:rsidP="005D5416">
      <w:pPr>
        <w:rPr>
          <w:rFonts w:ascii="Times New Roman" w:hAnsi="Times New Roman" w:cs="Times New Roman"/>
          <w:sz w:val="24"/>
          <w:szCs w:val="24"/>
        </w:rPr>
      </w:pPr>
    </w:p>
    <w:tbl>
      <w:tblPr>
        <w:tblW w:w="0" w:type="auto"/>
        <w:tblInd w:w="-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525"/>
        <w:gridCol w:w="5040"/>
        <w:gridCol w:w="3060"/>
      </w:tblGrid>
      <w:tr w:rsidR="005D5416" w:rsidRPr="00496A5A" w14:paraId="63461760" w14:textId="77777777" w:rsidTr="00B574B4">
        <w:trPr>
          <w:trHeight w:val="202"/>
        </w:trPr>
        <w:tc>
          <w:tcPr>
            <w:tcW w:w="1525" w:type="dxa"/>
            <w:tcBorders>
              <w:right w:val="single" w:sz="12" w:space="0" w:color="000000"/>
            </w:tcBorders>
          </w:tcPr>
          <w:p w14:paraId="48C181A1"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4000005264 </w:t>
            </w:r>
          </w:p>
          <w:p w14:paraId="4296DDD9"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 (koordinátor -Center for the Study of Democracy, Sofie)</w:t>
            </w:r>
          </w:p>
        </w:tc>
        <w:tc>
          <w:tcPr>
            <w:tcW w:w="5040" w:type="dxa"/>
          </w:tcPr>
          <w:p w14:paraId="30C997F0"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Countering Radicalisation in Southeast and Central Europe Through Development of (Counter-) Radicalisation Monitoring Tool (MONITOR)</w:t>
            </w:r>
          </w:p>
          <w:p w14:paraId="40D69E51" w14:textId="77777777" w:rsidR="005D5416" w:rsidRPr="00496A5A" w:rsidRDefault="005D5416" w:rsidP="00B574B4">
            <w:pPr>
              <w:pStyle w:val="Obsah1"/>
            </w:pPr>
          </w:p>
        </w:tc>
        <w:tc>
          <w:tcPr>
            <w:tcW w:w="3060" w:type="dxa"/>
          </w:tcPr>
          <w:p w14:paraId="048451E3"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PhDr. Miloš Balabán, Ph.D.</w:t>
            </w:r>
          </w:p>
        </w:tc>
      </w:tr>
    </w:tbl>
    <w:p w14:paraId="12FBBAA2" w14:textId="77777777" w:rsidR="005D5416" w:rsidRPr="00496A5A" w:rsidRDefault="005D5416" w:rsidP="005D5416">
      <w:pPr>
        <w:rPr>
          <w:rFonts w:ascii="Times New Roman" w:hAnsi="Times New Roman" w:cs="Times New Roman"/>
          <w:sz w:val="24"/>
          <w:szCs w:val="24"/>
        </w:rPr>
      </w:pPr>
    </w:p>
    <w:p w14:paraId="5E339CE3" w14:textId="77777777" w:rsidR="005D5416" w:rsidRPr="005B359C" w:rsidRDefault="005D5416" w:rsidP="007F00E3">
      <w:pPr>
        <w:rPr>
          <w:rStyle w:val="Siln"/>
        </w:rPr>
      </w:pPr>
      <w:r w:rsidRPr="005B359C">
        <w:rPr>
          <w:rStyle w:val="Siln"/>
        </w:rPr>
        <w:t>Ostatní zahraniční programy</w:t>
      </w:r>
    </w:p>
    <w:p w14:paraId="7D16879A" w14:textId="77777777" w:rsidR="005D5416" w:rsidRPr="00496A5A" w:rsidRDefault="005D5416" w:rsidP="005D5416">
      <w:pPr>
        <w:rPr>
          <w:rFonts w:ascii="Times New Roman" w:hAnsi="Times New Roman" w:cs="Times New Roman"/>
          <w:sz w:val="24"/>
          <w:szCs w:val="24"/>
        </w:rPr>
      </w:pPr>
    </w:p>
    <w:tbl>
      <w:tblPr>
        <w:tblW w:w="0" w:type="auto"/>
        <w:tblInd w:w="-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885"/>
        <w:gridCol w:w="4680"/>
        <w:gridCol w:w="3060"/>
      </w:tblGrid>
      <w:tr w:rsidR="005D5416" w:rsidRPr="00496A5A" w14:paraId="596DDE95" w14:textId="77777777" w:rsidTr="00B574B4">
        <w:trPr>
          <w:trHeight w:val="64"/>
        </w:trPr>
        <w:tc>
          <w:tcPr>
            <w:tcW w:w="1885" w:type="dxa"/>
            <w:tcBorders>
              <w:right w:val="single" w:sz="12" w:space="0" w:color="000000"/>
            </w:tcBorders>
          </w:tcPr>
          <w:p w14:paraId="645D28A9"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SCIEX-NMS</w:t>
            </w:r>
          </w:p>
          <w:p w14:paraId="64EDD60D"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(Univerzita Ženeva)</w:t>
            </w:r>
          </w:p>
        </w:tc>
        <w:tc>
          <w:tcPr>
            <w:tcW w:w="4680" w:type="dxa"/>
          </w:tcPr>
          <w:p w14:paraId="133997D4"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Transnational history of Central Europoean modernization in interwar period: case study on the Czechoslovak YMCA</w:t>
            </w:r>
          </w:p>
        </w:tc>
        <w:tc>
          <w:tcPr>
            <w:tcW w:w="3060" w:type="dxa"/>
          </w:tcPr>
          <w:p w14:paraId="23825119"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PhDr. Ondřej Matějka, Ph.D.</w:t>
            </w:r>
          </w:p>
        </w:tc>
      </w:tr>
      <w:tr w:rsidR="005D5416" w:rsidRPr="00496A5A" w14:paraId="232F6BA6" w14:textId="77777777" w:rsidTr="00B574B4">
        <w:trPr>
          <w:trHeight w:val="64"/>
        </w:trPr>
        <w:tc>
          <w:tcPr>
            <w:tcW w:w="1885" w:type="dxa"/>
            <w:tcBorders>
              <w:right w:val="single" w:sz="12" w:space="0" w:color="000000"/>
            </w:tcBorders>
          </w:tcPr>
          <w:p w14:paraId="6700E44D"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EACEA (koordinátor National Taiwan University)</w:t>
            </w:r>
          </w:p>
        </w:tc>
        <w:tc>
          <w:tcPr>
            <w:tcW w:w="4680" w:type="dxa"/>
          </w:tcPr>
          <w:p w14:paraId="28434693"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Jean Monnet Networks</w:t>
            </w:r>
          </w:p>
        </w:tc>
        <w:tc>
          <w:tcPr>
            <w:tcW w:w="3060" w:type="dxa"/>
          </w:tcPr>
          <w:p w14:paraId="37F73EC2"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Mgr. Martin Riegl, Ph.D.</w:t>
            </w:r>
          </w:p>
        </w:tc>
      </w:tr>
      <w:tr w:rsidR="005D5416" w:rsidRPr="00496A5A" w14:paraId="4E353469" w14:textId="77777777" w:rsidTr="00B574B4">
        <w:trPr>
          <w:trHeight w:val="64"/>
        </w:trPr>
        <w:tc>
          <w:tcPr>
            <w:tcW w:w="1885" w:type="dxa"/>
            <w:tcBorders>
              <w:right w:val="single" w:sz="12" w:space="0" w:color="000000"/>
            </w:tcBorders>
          </w:tcPr>
          <w:p w14:paraId="6D418A9B"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International Visegrad Fund</w:t>
            </w:r>
          </w:p>
          <w:p w14:paraId="066F4B35"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11520031</w:t>
            </w:r>
            <w:r w:rsidRPr="00496A5A" w:rsidDel="00A81156">
              <w:rPr>
                <w:rFonts w:ascii="Times New Roman" w:hAnsi="Times New Roman" w:cs="Times New Roman"/>
                <w:sz w:val="24"/>
                <w:szCs w:val="24"/>
              </w:rPr>
              <w:t xml:space="preserve"> </w:t>
            </w:r>
            <w:r w:rsidRPr="00496A5A">
              <w:rPr>
                <w:rFonts w:ascii="Times New Roman" w:hAnsi="Times New Roman" w:cs="Times New Roman"/>
                <w:sz w:val="24"/>
                <w:szCs w:val="24"/>
              </w:rPr>
              <w:t>(koordinátor Univerzita Poznaň)</w:t>
            </w:r>
          </w:p>
        </w:tc>
        <w:tc>
          <w:tcPr>
            <w:tcW w:w="4680" w:type="dxa"/>
          </w:tcPr>
          <w:p w14:paraId="76A4DD22"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From Transformation to Integration – </w:t>
            </w:r>
            <w:r w:rsidRPr="00496A5A">
              <w:rPr>
                <w:rFonts w:ascii="Times New Roman" w:hAnsi="Times New Roman" w:cs="Times New Roman"/>
                <w:sz w:val="24"/>
                <w:szCs w:val="24"/>
                <w:lang w:val="en-US"/>
              </w:rPr>
              <w:t>Women’s</w:t>
            </w:r>
            <w:r w:rsidRPr="00496A5A">
              <w:rPr>
                <w:rFonts w:ascii="Times New Roman" w:hAnsi="Times New Roman" w:cs="Times New Roman"/>
                <w:sz w:val="24"/>
                <w:szCs w:val="24"/>
              </w:rPr>
              <w:t xml:space="preserve"> Role and their Participation in Public Life of Visegrad Countries</w:t>
            </w:r>
            <w:r w:rsidRPr="00496A5A" w:rsidDel="00A81156">
              <w:rPr>
                <w:rFonts w:ascii="Times New Roman" w:hAnsi="Times New Roman" w:cs="Times New Roman"/>
                <w:sz w:val="24"/>
                <w:szCs w:val="24"/>
              </w:rPr>
              <w:t xml:space="preserve"> </w:t>
            </w:r>
          </w:p>
        </w:tc>
        <w:tc>
          <w:tcPr>
            <w:tcW w:w="3060" w:type="dxa"/>
          </w:tcPr>
          <w:p w14:paraId="2DC459FD"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Mgr. Jitka Gelnarová, Ph.D.</w:t>
            </w:r>
          </w:p>
          <w:p w14:paraId="60BD0351" w14:textId="77777777" w:rsidR="005D5416" w:rsidRPr="00496A5A" w:rsidRDefault="005D5416" w:rsidP="00B574B4">
            <w:pPr>
              <w:rPr>
                <w:rFonts w:ascii="Times New Roman" w:hAnsi="Times New Roman" w:cs="Times New Roman"/>
                <w:sz w:val="24"/>
                <w:szCs w:val="24"/>
              </w:rPr>
            </w:pPr>
          </w:p>
        </w:tc>
      </w:tr>
      <w:tr w:rsidR="005D5416" w:rsidRPr="00496A5A" w14:paraId="1CF7C6D3" w14:textId="77777777" w:rsidTr="00B574B4">
        <w:trPr>
          <w:trHeight w:val="64"/>
        </w:trPr>
        <w:tc>
          <w:tcPr>
            <w:tcW w:w="1885" w:type="dxa"/>
            <w:tcBorders>
              <w:right w:val="single" w:sz="12" w:space="0" w:color="000000"/>
            </w:tcBorders>
          </w:tcPr>
          <w:p w14:paraId="6A286EE4"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International Visegrad Fund</w:t>
            </w:r>
          </w:p>
          <w:p w14:paraId="2C331D5C"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31550040 (koordinátor </w:t>
            </w:r>
            <w:r w:rsidRPr="00496A5A">
              <w:rPr>
                <w:rFonts w:ascii="Times New Roman" w:hAnsi="Times New Roman" w:cs="Times New Roman"/>
                <w:sz w:val="24"/>
                <w:szCs w:val="24"/>
                <w:lang w:val="en-US"/>
              </w:rPr>
              <w:t>“Yerevan State University”</w:t>
            </w:r>
            <w:r w:rsidRPr="00496A5A">
              <w:rPr>
                <w:rFonts w:ascii="Times New Roman" w:hAnsi="Times New Roman" w:cs="Times New Roman"/>
                <w:sz w:val="24"/>
                <w:szCs w:val="24"/>
              </w:rPr>
              <w:t xml:space="preserve"> Foundation)</w:t>
            </w:r>
          </w:p>
        </w:tc>
        <w:tc>
          <w:tcPr>
            <w:tcW w:w="4680" w:type="dxa"/>
          </w:tcPr>
          <w:p w14:paraId="3FFA27EA" w14:textId="77777777" w:rsidR="005D5416" w:rsidRPr="00496A5A" w:rsidRDefault="005D5416" w:rsidP="00B574B4">
            <w:pPr>
              <w:rPr>
                <w:rFonts w:ascii="Times New Roman" w:hAnsi="Times New Roman" w:cs="Times New Roman"/>
                <w:sz w:val="24"/>
                <w:szCs w:val="24"/>
                <w:lang w:val="en-US"/>
              </w:rPr>
            </w:pPr>
            <w:r w:rsidRPr="00496A5A">
              <w:rPr>
                <w:rFonts w:ascii="Times New Roman" w:hAnsi="Times New Roman" w:cs="Times New Roman"/>
                <w:sz w:val="24"/>
                <w:szCs w:val="24"/>
              </w:rPr>
              <w:t xml:space="preserve">Transfer of V4 Experience in Promoting the Integration Process,Regional Cooperation – </w:t>
            </w:r>
            <w:r w:rsidRPr="00496A5A">
              <w:rPr>
                <w:rFonts w:ascii="Times New Roman" w:hAnsi="Times New Roman" w:cs="Times New Roman"/>
                <w:sz w:val="24"/>
                <w:szCs w:val="24"/>
                <w:lang w:val="en-US"/>
              </w:rPr>
              <w:t>“</w:t>
            </w:r>
            <w:r w:rsidRPr="00496A5A">
              <w:rPr>
                <w:rFonts w:ascii="Times New Roman" w:hAnsi="Times New Roman" w:cs="Times New Roman"/>
                <w:sz w:val="24"/>
                <w:szCs w:val="24"/>
              </w:rPr>
              <w:t>I-NET</w:t>
            </w:r>
            <w:r w:rsidRPr="00496A5A">
              <w:rPr>
                <w:rFonts w:ascii="Times New Roman" w:hAnsi="Times New Roman" w:cs="Times New Roman"/>
                <w:sz w:val="24"/>
                <w:szCs w:val="24"/>
                <w:lang w:val="en-US"/>
              </w:rPr>
              <w:t>”</w:t>
            </w:r>
          </w:p>
        </w:tc>
        <w:tc>
          <w:tcPr>
            <w:tcW w:w="3060" w:type="dxa"/>
          </w:tcPr>
          <w:p w14:paraId="7ADA1F82"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PhDr. Jan Šír, Ph.D.</w:t>
            </w:r>
          </w:p>
        </w:tc>
      </w:tr>
      <w:tr w:rsidR="005D5416" w:rsidRPr="00496A5A" w14:paraId="2EB505AE" w14:textId="77777777" w:rsidTr="00B574B4">
        <w:trPr>
          <w:trHeight w:val="64"/>
        </w:trPr>
        <w:tc>
          <w:tcPr>
            <w:tcW w:w="1885" w:type="dxa"/>
            <w:tcBorders>
              <w:right w:val="single" w:sz="12" w:space="0" w:color="000000"/>
            </w:tcBorders>
          </w:tcPr>
          <w:p w14:paraId="68934539"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International Visegrad Fund</w:t>
            </w:r>
          </w:p>
          <w:p w14:paraId="74D37ADD"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21510054 (koordinátor Mertek Mediaelemzo Muhely Nonprofit Ltd., Budapest)</w:t>
            </w:r>
          </w:p>
        </w:tc>
        <w:tc>
          <w:tcPr>
            <w:tcW w:w="4680" w:type="dxa"/>
          </w:tcPr>
          <w:p w14:paraId="701D6459"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Media Investments and their Impact on the Media Market and the General Public in Central Europe</w:t>
            </w:r>
          </w:p>
        </w:tc>
        <w:tc>
          <w:tcPr>
            <w:tcW w:w="3060" w:type="dxa"/>
          </w:tcPr>
          <w:p w14:paraId="329F921C"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PhDr. Alice Němcová Tejkalová, Ph.D. </w:t>
            </w:r>
          </w:p>
        </w:tc>
      </w:tr>
      <w:tr w:rsidR="005D5416" w:rsidRPr="00496A5A" w14:paraId="1766FA12" w14:textId="77777777" w:rsidTr="00B574B4">
        <w:trPr>
          <w:trHeight w:val="64"/>
        </w:trPr>
        <w:tc>
          <w:tcPr>
            <w:tcW w:w="1885" w:type="dxa"/>
            <w:tcBorders>
              <w:right w:val="single" w:sz="12" w:space="0" w:color="000000"/>
            </w:tcBorders>
          </w:tcPr>
          <w:p w14:paraId="71A79EF4"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International Visegrad Fund</w:t>
            </w:r>
          </w:p>
          <w:p w14:paraId="4689E011"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21510023 (koordinátor Maďarská akademie věd)</w:t>
            </w:r>
          </w:p>
        </w:tc>
        <w:tc>
          <w:tcPr>
            <w:tcW w:w="4680" w:type="dxa"/>
          </w:tcPr>
          <w:p w14:paraId="3265B588"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Changing Patterns in Journalistic Roles and Performance in V4 Countries</w:t>
            </w:r>
          </w:p>
        </w:tc>
        <w:tc>
          <w:tcPr>
            <w:tcW w:w="3060" w:type="dxa"/>
          </w:tcPr>
          <w:p w14:paraId="02F1F595"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doc. MgA. Filip Láb, Ph.D.</w:t>
            </w:r>
          </w:p>
        </w:tc>
      </w:tr>
      <w:tr w:rsidR="005D5416" w:rsidRPr="00496A5A" w14:paraId="7D703AE6" w14:textId="77777777" w:rsidTr="00B574B4">
        <w:trPr>
          <w:trHeight w:val="64"/>
        </w:trPr>
        <w:tc>
          <w:tcPr>
            <w:tcW w:w="1885" w:type="dxa"/>
            <w:tcBorders>
              <w:right w:val="single" w:sz="12" w:space="0" w:color="000000"/>
            </w:tcBorders>
          </w:tcPr>
          <w:p w14:paraId="64944D12"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International Visegrad Fund</w:t>
            </w:r>
          </w:p>
          <w:p w14:paraId="285D95CA"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21610075 (koordinátor Univerzita Lodž)</w:t>
            </w:r>
          </w:p>
        </w:tc>
        <w:tc>
          <w:tcPr>
            <w:tcW w:w="4680" w:type="dxa"/>
          </w:tcPr>
          <w:p w14:paraId="29482F97"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The V4 towards migration challenges in Europe</w:t>
            </w:r>
          </w:p>
        </w:tc>
        <w:tc>
          <w:tcPr>
            <w:tcW w:w="3060" w:type="dxa"/>
          </w:tcPr>
          <w:p w14:paraId="51567917"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Mgr. Martin Riegl, Ph.D.</w:t>
            </w:r>
          </w:p>
        </w:tc>
      </w:tr>
      <w:tr w:rsidR="005D5416" w:rsidRPr="00496A5A" w14:paraId="75ADFB85" w14:textId="77777777" w:rsidTr="00B574B4">
        <w:trPr>
          <w:trHeight w:val="64"/>
        </w:trPr>
        <w:tc>
          <w:tcPr>
            <w:tcW w:w="1885" w:type="dxa"/>
            <w:tcBorders>
              <w:bottom w:val="single" w:sz="2" w:space="0" w:color="auto"/>
              <w:right w:val="single" w:sz="12" w:space="0" w:color="000000"/>
            </w:tcBorders>
          </w:tcPr>
          <w:p w14:paraId="559077B3"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NATO (koordinátor - Yerevan State University)</w:t>
            </w:r>
          </w:p>
        </w:tc>
        <w:tc>
          <w:tcPr>
            <w:tcW w:w="4680" w:type="dxa"/>
            <w:tcBorders>
              <w:bottom w:val="single" w:sz="2" w:space="0" w:color="auto"/>
            </w:tcBorders>
          </w:tcPr>
          <w:p w14:paraId="224CE851"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Assessing threat to South Caucasus critical energy infrastructure by terrorists</w:t>
            </w:r>
          </w:p>
        </w:tc>
        <w:tc>
          <w:tcPr>
            <w:tcW w:w="3060" w:type="dxa"/>
            <w:tcBorders>
              <w:bottom w:val="single" w:sz="2" w:space="0" w:color="auto"/>
            </w:tcBorders>
          </w:tcPr>
          <w:p w14:paraId="7B79408B"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PhDr. Jan Šír, Ph.D.</w:t>
            </w:r>
          </w:p>
        </w:tc>
      </w:tr>
    </w:tbl>
    <w:p w14:paraId="2E97143B" w14:textId="77777777" w:rsidR="005D5416" w:rsidRPr="00496A5A" w:rsidRDefault="005D5416" w:rsidP="005D5416">
      <w:pPr>
        <w:pStyle w:val="Poznmkypodarou"/>
        <w:rPr>
          <w:sz w:val="24"/>
          <w:szCs w:val="24"/>
        </w:rPr>
      </w:pPr>
      <w:bookmarkStart w:id="59" w:name="_Toc224705341"/>
    </w:p>
    <w:p w14:paraId="74EFD919" w14:textId="77777777" w:rsidR="005D5416" w:rsidRPr="00496A5A" w:rsidRDefault="005D5416" w:rsidP="005D5416">
      <w:pPr>
        <w:pStyle w:val="Poznmkypodarou"/>
        <w:rPr>
          <w:sz w:val="24"/>
          <w:szCs w:val="24"/>
        </w:rPr>
      </w:pPr>
    </w:p>
    <w:p w14:paraId="306880BB" w14:textId="77777777" w:rsidR="005D5416" w:rsidRPr="00496A5A" w:rsidRDefault="005D5416" w:rsidP="005D5416">
      <w:pPr>
        <w:pStyle w:val="Nadpis2"/>
        <w:spacing w:before="0"/>
        <w:rPr>
          <w:rFonts w:ascii="Times New Roman" w:hAnsi="Times New Roman" w:cs="Times New Roman"/>
          <w:sz w:val="24"/>
          <w:szCs w:val="24"/>
        </w:rPr>
      </w:pPr>
      <w:bookmarkStart w:id="60" w:name="_Toc483921040"/>
      <w:r w:rsidRPr="00496A5A">
        <w:rPr>
          <w:rFonts w:ascii="Times New Roman" w:hAnsi="Times New Roman" w:cs="Times New Roman"/>
          <w:sz w:val="24"/>
          <w:szCs w:val="24"/>
        </w:rPr>
        <w:t>3.7 Jmenovací a habilitační řízení</w:t>
      </w:r>
      <w:bookmarkEnd w:id="59"/>
      <w:bookmarkEnd w:id="60"/>
    </w:p>
    <w:p w14:paraId="341F47F2" w14:textId="77777777" w:rsidR="005D5416" w:rsidRPr="00496A5A" w:rsidRDefault="005D5416" w:rsidP="005D5416">
      <w:pPr>
        <w:rPr>
          <w:rFonts w:ascii="Times New Roman" w:hAnsi="Times New Roman" w:cs="Times New Roman"/>
          <w:sz w:val="24"/>
          <w:szCs w:val="24"/>
        </w:rPr>
      </w:pPr>
    </w:p>
    <w:p w14:paraId="2F17E9BA" w14:textId="77777777" w:rsidR="005D5416" w:rsidRPr="005B359C" w:rsidRDefault="005D5416" w:rsidP="007F00E3">
      <w:pPr>
        <w:rPr>
          <w:rStyle w:val="Siln"/>
        </w:rPr>
      </w:pPr>
      <w:r w:rsidRPr="005B359C">
        <w:rPr>
          <w:rStyle w:val="Siln"/>
        </w:rPr>
        <w:t>Seznam docentů jmenovaných v roce 2016</w:t>
      </w:r>
    </w:p>
    <w:p w14:paraId="436E641B" w14:textId="77777777" w:rsidR="005D5416" w:rsidRPr="00496A5A" w:rsidRDefault="005D5416" w:rsidP="005D5416">
      <w:pPr>
        <w:rPr>
          <w:rFonts w:ascii="Times New Roman" w:hAnsi="Times New Roman" w:cs="Times New Roman"/>
          <w:sz w:val="24"/>
          <w:szCs w:val="24"/>
        </w:rPr>
      </w:pPr>
    </w:p>
    <w:tbl>
      <w:tblPr>
        <w:tblW w:w="0" w:type="auto"/>
        <w:tblInd w:w="-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965"/>
        <w:gridCol w:w="1980"/>
        <w:gridCol w:w="1440"/>
      </w:tblGrid>
      <w:tr w:rsidR="005D5416" w:rsidRPr="00496A5A" w14:paraId="66CE7168" w14:textId="77777777" w:rsidTr="00B574B4">
        <w:trPr>
          <w:trHeight w:val="183"/>
        </w:trPr>
        <w:tc>
          <w:tcPr>
            <w:tcW w:w="2965" w:type="dxa"/>
            <w:tcBorders>
              <w:top w:val="single" w:sz="2" w:space="0" w:color="auto"/>
              <w:bottom w:val="single" w:sz="12" w:space="0" w:color="auto"/>
              <w:right w:val="single" w:sz="12" w:space="0" w:color="auto"/>
            </w:tcBorders>
          </w:tcPr>
          <w:p w14:paraId="7D0329FC"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Jméno</w:t>
            </w:r>
          </w:p>
        </w:tc>
        <w:tc>
          <w:tcPr>
            <w:tcW w:w="1980" w:type="dxa"/>
            <w:tcBorders>
              <w:top w:val="single" w:sz="2" w:space="0" w:color="auto"/>
              <w:left w:val="single" w:sz="12" w:space="0" w:color="auto"/>
              <w:bottom w:val="single" w:sz="12" w:space="0" w:color="auto"/>
            </w:tcBorders>
          </w:tcPr>
          <w:p w14:paraId="7D6EA201"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Obor</w:t>
            </w:r>
          </w:p>
        </w:tc>
        <w:tc>
          <w:tcPr>
            <w:tcW w:w="1440" w:type="dxa"/>
            <w:tcBorders>
              <w:top w:val="single" w:sz="2" w:space="0" w:color="auto"/>
              <w:bottom w:val="single" w:sz="12" w:space="0" w:color="auto"/>
            </w:tcBorders>
          </w:tcPr>
          <w:p w14:paraId="1849EB24"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Jmenován dne</w:t>
            </w:r>
          </w:p>
        </w:tc>
      </w:tr>
      <w:tr w:rsidR="005D5416" w:rsidRPr="00496A5A" w14:paraId="0A390F60" w14:textId="77777777" w:rsidTr="00B574B4">
        <w:trPr>
          <w:trHeight w:val="35"/>
        </w:trPr>
        <w:tc>
          <w:tcPr>
            <w:tcW w:w="2965" w:type="dxa"/>
            <w:tcBorders>
              <w:top w:val="single" w:sz="12" w:space="0" w:color="auto"/>
              <w:bottom w:val="single" w:sz="12" w:space="0" w:color="auto"/>
              <w:right w:val="single" w:sz="12" w:space="0" w:color="000000"/>
            </w:tcBorders>
          </w:tcPr>
          <w:p w14:paraId="18E19EDD"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PhDr. Julie Chytilová, Ph.D.</w:t>
            </w:r>
          </w:p>
        </w:tc>
        <w:tc>
          <w:tcPr>
            <w:tcW w:w="1980" w:type="dxa"/>
            <w:tcBorders>
              <w:top w:val="single" w:sz="12" w:space="0" w:color="auto"/>
              <w:bottom w:val="single" w:sz="12" w:space="0" w:color="auto"/>
              <w:right w:val="single" w:sz="2" w:space="0" w:color="auto"/>
            </w:tcBorders>
          </w:tcPr>
          <w:p w14:paraId="22985655" w14:textId="77777777" w:rsidR="005D5416" w:rsidRPr="00496A5A" w:rsidRDefault="005D5416" w:rsidP="00B574B4">
            <w:pPr>
              <w:rPr>
                <w:rFonts w:ascii="Times New Roman" w:eastAsia="SimSun" w:hAnsi="Times New Roman" w:cs="Times New Roman"/>
                <w:sz w:val="24"/>
                <w:szCs w:val="24"/>
              </w:rPr>
            </w:pPr>
            <w:r w:rsidRPr="00496A5A">
              <w:rPr>
                <w:rFonts w:ascii="Times New Roman" w:hAnsi="Times New Roman" w:cs="Times New Roman"/>
                <w:sz w:val="24"/>
                <w:szCs w:val="24"/>
              </w:rPr>
              <w:t>Ekonomické teorie</w:t>
            </w:r>
          </w:p>
        </w:tc>
        <w:tc>
          <w:tcPr>
            <w:tcW w:w="1440" w:type="dxa"/>
            <w:tcBorders>
              <w:top w:val="single" w:sz="12" w:space="0" w:color="auto"/>
              <w:left w:val="single" w:sz="2" w:space="0" w:color="auto"/>
              <w:bottom w:val="single" w:sz="12" w:space="0" w:color="auto"/>
            </w:tcBorders>
          </w:tcPr>
          <w:p w14:paraId="4934D0BF" w14:textId="77777777" w:rsidR="005D5416" w:rsidRPr="00496A5A" w:rsidRDefault="005D5416" w:rsidP="00B574B4">
            <w:pPr>
              <w:rPr>
                <w:rFonts w:ascii="Times New Roman" w:eastAsia="SimSun" w:hAnsi="Times New Roman" w:cs="Times New Roman"/>
                <w:sz w:val="24"/>
                <w:szCs w:val="24"/>
              </w:rPr>
            </w:pPr>
            <w:r w:rsidRPr="00496A5A">
              <w:rPr>
                <w:rFonts w:ascii="Times New Roman" w:eastAsia="SimSun" w:hAnsi="Times New Roman" w:cs="Times New Roman"/>
                <w:sz w:val="24"/>
                <w:szCs w:val="24"/>
              </w:rPr>
              <w:t>1. 5. 2016</w:t>
            </w:r>
          </w:p>
        </w:tc>
      </w:tr>
      <w:tr w:rsidR="005D5416" w:rsidRPr="00496A5A" w14:paraId="3F60294F" w14:textId="77777777" w:rsidTr="00B574B4">
        <w:trPr>
          <w:trHeight w:val="35"/>
        </w:trPr>
        <w:tc>
          <w:tcPr>
            <w:tcW w:w="2965" w:type="dxa"/>
            <w:tcBorders>
              <w:top w:val="single" w:sz="12" w:space="0" w:color="auto"/>
              <w:bottom w:val="single" w:sz="12" w:space="0" w:color="auto"/>
              <w:right w:val="single" w:sz="12" w:space="0" w:color="000000"/>
            </w:tcBorders>
          </w:tcPr>
          <w:p w14:paraId="4A0F7D23"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PhDr. Tomáš Havránek, Ph.D.</w:t>
            </w:r>
          </w:p>
        </w:tc>
        <w:tc>
          <w:tcPr>
            <w:tcW w:w="1980" w:type="dxa"/>
            <w:tcBorders>
              <w:top w:val="single" w:sz="12" w:space="0" w:color="auto"/>
              <w:bottom w:val="single" w:sz="12" w:space="0" w:color="auto"/>
              <w:right w:val="single" w:sz="2" w:space="0" w:color="auto"/>
            </w:tcBorders>
          </w:tcPr>
          <w:p w14:paraId="4F408872" w14:textId="77777777" w:rsidR="005D5416" w:rsidRPr="00496A5A" w:rsidRDefault="005D5416" w:rsidP="00B574B4">
            <w:pPr>
              <w:rPr>
                <w:rFonts w:ascii="Times New Roman" w:eastAsia="SimSun" w:hAnsi="Times New Roman" w:cs="Times New Roman"/>
                <w:sz w:val="24"/>
                <w:szCs w:val="24"/>
              </w:rPr>
            </w:pPr>
            <w:r w:rsidRPr="00496A5A">
              <w:rPr>
                <w:rFonts w:ascii="Times New Roman" w:hAnsi="Times New Roman" w:cs="Times New Roman"/>
                <w:sz w:val="24"/>
                <w:szCs w:val="24"/>
              </w:rPr>
              <w:t>Ekonomické teorie</w:t>
            </w:r>
          </w:p>
        </w:tc>
        <w:tc>
          <w:tcPr>
            <w:tcW w:w="1440" w:type="dxa"/>
            <w:tcBorders>
              <w:top w:val="single" w:sz="12" w:space="0" w:color="auto"/>
              <w:left w:val="single" w:sz="2" w:space="0" w:color="auto"/>
              <w:bottom w:val="single" w:sz="12" w:space="0" w:color="auto"/>
            </w:tcBorders>
          </w:tcPr>
          <w:p w14:paraId="79BF6A5B" w14:textId="77777777" w:rsidR="005D5416" w:rsidRPr="00496A5A" w:rsidRDefault="005D5416" w:rsidP="00B574B4">
            <w:pPr>
              <w:rPr>
                <w:rFonts w:ascii="Times New Roman" w:eastAsia="SimSun" w:hAnsi="Times New Roman" w:cs="Times New Roman"/>
                <w:sz w:val="24"/>
                <w:szCs w:val="24"/>
              </w:rPr>
            </w:pPr>
            <w:r w:rsidRPr="00496A5A">
              <w:rPr>
                <w:rFonts w:ascii="Times New Roman" w:eastAsia="SimSun" w:hAnsi="Times New Roman" w:cs="Times New Roman"/>
                <w:sz w:val="24"/>
                <w:szCs w:val="24"/>
              </w:rPr>
              <w:t>1. 5. 2016</w:t>
            </w:r>
          </w:p>
        </w:tc>
      </w:tr>
      <w:tr w:rsidR="005D5416" w:rsidRPr="00496A5A" w14:paraId="07EA6D9B" w14:textId="77777777" w:rsidTr="00B574B4">
        <w:trPr>
          <w:trHeight w:val="35"/>
        </w:trPr>
        <w:tc>
          <w:tcPr>
            <w:tcW w:w="2965" w:type="dxa"/>
            <w:tcBorders>
              <w:top w:val="single" w:sz="12" w:space="0" w:color="auto"/>
              <w:bottom w:val="single" w:sz="12" w:space="0" w:color="auto"/>
              <w:right w:val="single" w:sz="12" w:space="0" w:color="000000"/>
            </w:tcBorders>
          </w:tcPr>
          <w:p w14:paraId="671D861A"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PhDr. Ladislav Krištoufek, Ph.D.</w:t>
            </w:r>
          </w:p>
        </w:tc>
        <w:tc>
          <w:tcPr>
            <w:tcW w:w="1980" w:type="dxa"/>
            <w:tcBorders>
              <w:top w:val="single" w:sz="12" w:space="0" w:color="auto"/>
              <w:bottom w:val="single" w:sz="12" w:space="0" w:color="auto"/>
              <w:right w:val="single" w:sz="2" w:space="0" w:color="auto"/>
            </w:tcBorders>
          </w:tcPr>
          <w:p w14:paraId="72AE7B71" w14:textId="77777777" w:rsidR="005D5416" w:rsidRPr="00496A5A" w:rsidDel="00114A37"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Ekonomické teorie</w:t>
            </w:r>
          </w:p>
        </w:tc>
        <w:tc>
          <w:tcPr>
            <w:tcW w:w="1440" w:type="dxa"/>
            <w:tcBorders>
              <w:top w:val="single" w:sz="12" w:space="0" w:color="auto"/>
              <w:left w:val="single" w:sz="2" w:space="0" w:color="auto"/>
              <w:bottom w:val="single" w:sz="12" w:space="0" w:color="auto"/>
            </w:tcBorders>
          </w:tcPr>
          <w:p w14:paraId="2AC2A2C0" w14:textId="77777777" w:rsidR="005D5416" w:rsidRPr="00496A5A" w:rsidRDefault="005D5416" w:rsidP="00B574B4">
            <w:pPr>
              <w:rPr>
                <w:rFonts w:ascii="Times New Roman" w:eastAsia="SimSun" w:hAnsi="Times New Roman" w:cs="Times New Roman"/>
                <w:sz w:val="24"/>
                <w:szCs w:val="24"/>
              </w:rPr>
            </w:pPr>
            <w:r w:rsidRPr="00496A5A">
              <w:rPr>
                <w:rFonts w:ascii="Times New Roman" w:eastAsia="SimSun" w:hAnsi="Times New Roman" w:cs="Times New Roman"/>
                <w:sz w:val="24"/>
                <w:szCs w:val="24"/>
              </w:rPr>
              <w:t>1. 5. 2016</w:t>
            </w:r>
          </w:p>
        </w:tc>
      </w:tr>
      <w:tr w:rsidR="005D5416" w:rsidRPr="00496A5A" w14:paraId="6F86B8EF" w14:textId="77777777" w:rsidTr="00B574B4">
        <w:trPr>
          <w:trHeight w:val="35"/>
        </w:trPr>
        <w:tc>
          <w:tcPr>
            <w:tcW w:w="2965" w:type="dxa"/>
            <w:tcBorders>
              <w:top w:val="single" w:sz="12" w:space="0" w:color="auto"/>
              <w:bottom w:val="single" w:sz="12" w:space="0" w:color="auto"/>
              <w:right w:val="single" w:sz="12" w:space="0" w:color="000000"/>
            </w:tcBorders>
          </w:tcPr>
          <w:p w14:paraId="477B7C38"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Paulus Albertus Blokker, PhD.</w:t>
            </w:r>
          </w:p>
        </w:tc>
        <w:tc>
          <w:tcPr>
            <w:tcW w:w="1980" w:type="dxa"/>
            <w:tcBorders>
              <w:top w:val="single" w:sz="12" w:space="0" w:color="auto"/>
              <w:bottom w:val="single" w:sz="12" w:space="0" w:color="auto"/>
              <w:right w:val="single" w:sz="2" w:space="0" w:color="auto"/>
            </w:tcBorders>
          </w:tcPr>
          <w:p w14:paraId="675950ED"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Sociologie</w:t>
            </w:r>
          </w:p>
        </w:tc>
        <w:tc>
          <w:tcPr>
            <w:tcW w:w="1440" w:type="dxa"/>
            <w:tcBorders>
              <w:top w:val="single" w:sz="12" w:space="0" w:color="auto"/>
              <w:left w:val="single" w:sz="2" w:space="0" w:color="auto"/>
              <w:bottom w:val="single" w:sz="12" w:space="0" w:color="auto"/>
            </w:tcBorders>
          </w:tcPr>
          <w:p w14:paraId="6882731B" w14:textId="77777777" w:rsidR="005D5416" w:rsidRPr="00496A5A" w:rsidRDefault="005D5416" w:rsidP="00B574B4">
            <w:pPr>
              <w:rPr>
                <w:rFonts w:ascii="Times New Roman" w:eastAsia="SimSun" w:hAnsi="Times New Roman" w:cs="Times New Roman"/>
                <w:sz w:val="24"/>
                <w:szCs w:val="24"/>
              </w:rPr>
            </w:pPr>
            <w:r w:rsidRPr="00496A5A">
              <w:rPr>
                <w:rFonts w:ascii="Times New Roman" w:eastAsia="SimSun" w:hAnsi="Times New Roman" w:cs="Times New Roman"/>
                <w:sz w:val="24"/>
                <w:szCs w:val="24"/>
              </w:rPr>
              <w:t>1. 8. 2016</w:t>
            </w:r>
          </w:p>
        </w:tc>
      </w:tr>
      <w:tr w:rsidR="005D5416" w:rsidRPr="00496A5A" w14:paraId="138804BD" w14:textId="77777777" w:rsidTr="00B574B4">
        <w:trPr>
          <w:trHeight w:val="35"/>
        </w:trPr>
        <w:tc>
          <w:tcPr>
            <w:tcW w:w="2965" w:type="dxa"/>
            <w:tcBorders>
              <w:top w:val="single" w:sz="12" w:space="0" w:color="auto"/>
              <w:bottom w:val="single" w:sz="12" w:space="0" w:color="auto"/>
              <w:right w:val="single" w:sz="12" w:space="0" w:color="000000"/>
            </w:tcBorders>
          </w:tcPr>
          <w:p w14:paraId="1E7198C5"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Mgr. Tereza Stöckelová, Ph.D.</w:t>
            </w:r>
          </w:p>
        </w:tc>
        <w:tc>
          <w:tcPr>
            <w:tcW w:w="1980" w:type="dxa"/>
            <w:tcBorders>
              <w:top w:val="single" w:sz="12" w:space="0" w:color="auto"/>
              <w:bottom w:val="single" w:sz="12" w:space="0" w:color="auto"/>
              <w:right w:val="single" w:sz="2" w:space="0" w:color="auto"/>
            </w:tcBorders>
          </w:tcPr>
          <w:p w14:paraId="06FE7F48"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Sociologie</w:t>
            </w:r>
          </w:p>
        </w:tc>
        <w:tc>
          <w:tcPr>
            <w:tcW w:w="1440" w:type="dxa"/>
            <w:tcBorders>
              <w:top w:val="single" w:sz="12" w:space="0" w:color="auto"/>
              <w:left w:val="single" w:sz="2" w:space="0" w:color="auto"/>
              <w:bottom w:val="single" w:sz="12" w:space="0" w:color="auto"/>
            </w:tcBorders>
          </w:tcPr>
          <w:p w14:paraId="6C65AC18" w14:textId="77777777" w:rsidR="005D5416" w:rsidRPr="00496A5A" w:rsidRDefault="005D5416" w:rsidP="00B574B4">
            <w:pPr>
              <w:rPr>
                <w:rFonts w:ascii="Times New Roman" w:eastAsia="SimSun" w:hAnsi="Times New Roman" w:cs="Times New Roman"/>
                <w:sz w:val="24"/>
                <w:szCs w:val="24"/>
              </w:rPr>
            </w:pPr>
            <w:r w:rsidRPr="00496A5A">
              <w:rPr>
                <w:rFonts w:ascii="Times New Roman" w:eastAsia="SimSun" w:hAnsi="Times New Roman" w:cs="Times New Roman"/>
                <w:sz w:val="24"/>
                <w:szCs w:val="24"/>
              </w:rPr>
              <w:t>1. 10. 2016</w:t>
            </w:r>
          </w:p>
        </w:tc>
      </w:tr>
      <w:tr w:rsidR="005D5416" w:rsidRPr="00496A5A" w14:paraId="71EEEFDE" w14:textId="77777777" w:rsidTr="00B574B4">
        <w:trPr>
          <w:trHeight w:val="35"/>
        </w:trPr>
        <w:tc>
          <w:tcPr>
            <w:tcW w:w="2965" w:type="dxa"/>
            <w:tcBorders>
              <w:top w:val="single" w:sz="12" w:space="0" w:color="auto"/>
              <w:bottom w:val="single" w:sz="12" w:space="0" w:color="auto"/>
              <w:right w:val="single" w:sz="12" w:space="0" w:color="000000"/>
            </w:tcBorders>
          </w:tcPr>
          <w:p w14:paraId="642A8F6A"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PhDr. Martin Gregor, Ph.D.</w:t>
            </w:r>
          </w:p>
        </w:tc>
        <w:tc>
          <w:tcPr>
            <w:tcW w:w="1980" w:type="dxa"/>
            <w:tcBorders>
              <w:top w:val="single" w:sz="12" w:space="0" w:color="auto"/>
              <w:bottom w:val="single" w:sz="12" w:space="0" w:color="auto"/>
              <w:right w:val="single" w:sz="2" w:space="0" w:color="auto"/>
            </w:tcBorders>
          </w:tcPr>
          <w:p w14:paraId="4FCCBDA8"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Ekonomické teorie</w:t>
            </w:r>
          </w:p>
        </w:tc>
        <w:tc>
          <w:tcPr>
            <w:tcW w:w="1440" w:type="dxa"/>
            <w:tcBorders>
              <w:top w:val="single" w:sz="12" w:space="0" w:color="auto"/>
              <w:left w:val="single" w:sz="2" w:space="0" w:color="auto"/>
              <w:bottom w:val="single" w:sz="12" w:space="0" w:color="auto"/>
            </w:tcBorders>
          </w:tcPr>
          <w:p w14:paraId="7C94C24D" w14:textId="77777777" w:rsidR="005D5416" w:rsidRPr="00496A5A" w:rsidRDefault="005D5416" w:rsidP="00B574B4">
            <w:pPr>
              <w:rPr>
                <w:rFonts w:ascii="Times New Roman" w:eastAsia="SimSun" w:hAnsi="Times New Roman" w:cs="Times New Roman"/>
                <w:sz w:val="24"/>
                <w:szCs w:val="24"/>
              </w:rPr>
            </w:pPr>
            <w:r w:rsidRPr="00496A5A">
              <w:rPr>
                <w:rFonts w:ascii="Times New Roman" w:eastAsia="SimSun" w:hAnsi="Times New Roman" w:cs="Times New Roman"/>
                <w:sz w:val="24"/>
                <w:szCs w:val="24"/>
              </w:rPr>
              <w:t>1. 12. 2016</w:t>
            </w:r>
          </w:p>
        </w:tc>
      </w:tr>
    </w:tbl>
    <w:p w14:paraId="76750710" w14:textId="77777777" w:rsidR="005D5416" w:rsidRPr="00496A5A" w:rsidRDefault="005D5416" w:rsidP="005D5416">
      <w:pPr>
        <w:rPr>
          <w:rFonts w:ascii="Times New Roman" w:hAnsi="Times New Roman" w:cs="Times New Roman"/>
          <w:sz w:val="24"/>
          <w:szCs w:val="24"/>
        </w:rPr>
      </w:pPr>
    </w:p>
    <w:p w14:paraId="0D4A1F35" w14:textId="77777777" w:rsidR="005D5416" w:rsidRPr="005B359C" w:rsidRDefault="005D5416" w:rsidP="007F00E3">
      <w:pPr>
        <w:rPr>
          <w:rStyle w:val="Siln"/>
        </w:rPr>
      </w:pPr>
      <w:r w:rsidRPr="005B359C">
        <w:rPr>
          <w:rStyle w:val="Siln"/>
        </w:rPr>
        <w:t>Seznam profesorů jmenovaných v roce 2016</w:t>
      </w:r>
    </w:p>
    <w:p w14:paraId="6F9BDC1D" w14:textId="77777777" w:rsidR="005D5416" w:rsidRPr="00496A5A" w:rsidRDefault="005D5416" w:rsidP="005D5416">
      <w:pPr>
        <w:rPr>
          <w:rFonts w:ascii="Times New Roman" w:hAnsi="Times New Roman" w:cs="Times New Roman"/>
          <w:sz w:val="24"/>
          <w:szCs w:val="24"/>
        </w:rPr>
      </w:pPr>
    </w:p>
    <w:tbl>
      <w:tblPr>
        <w:tblW w:w="0" w:type="auto"/>
        <w:tblInd w:w="-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965"/>
        <w:gridCol w:w="1980"/>
        <w:gridCol w:w="1440"/>
      </w:tblGrid>
      <w:tr w:rsidR="005D5416" w:rsidRPr="00496A5A" w14:paraId="409CBF10" w14:textId="77777777" w:rsidTr="00B574B4">
        <w:trPr>
          <w:trHeight w:val="183"/>
        </w:trPr>
        <w:tc>
          <w:tcPr>
            <w:tcW w:w="2965" w:type="dxa"/>
            <w:tcBorders>
              <w:top w:val="single" w:sz="2" w:space="0" w:color="auto"/>
              <w:bottom w:val="single" w:sz="12" w:space="0" w:color="auto"/>
              <w:right w:val="single" w:sz="12" w:space="0" w:color="auto"/>
            </w:tcBorders>
          </w:tcPr>
          <w:p w14:paraId="495836A7"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Jméno</w:t>
            </w:r>
          </w:p>
        </w:tc>
        <w:tc>
          <w:tcPr>
            <w:tcW w:w="1980" w:type="dxa"/>
            <w:tcBorders>
              <w:top w:val="single" w:sz="2" w:space="0" w:color="auto"/>
              <w:left w:val="single" w:sz="12" w:space="0" w:color="auto"/>
              <w:bottom w:val="single" w:sz="12" w:space="0" w:color="auto"/>
            </w:tcBorders>
          </w:tcPr>
          <w:p w14:paraId="583570B8"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Obor</w:t>
            </w:r>
          </w:p>
        </w:tc>
        <w:tc>
          <w:tcPr>
            <w:tcW w:w="1440" w:type="dxa"/>
            <w:tcBorders>
              <w:top w:val="single" w:sz="2" w:space="0" w:color="auto"/>
              <w:bottom w:val="single" w:sz="12" w:space="0" w:color="auto"/>
            </w:tcBorders>
          </w:tcPr>
          <w:p w14:paraId="15322AB3"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Jmenován dne</w:t>
            </w:r>
          </w:p>
        </w:tc>
      </w:tr>
      <w:tr w:rsidR="005D5416" w:rsidRPr="00496A5A" w14:paraId="1A75E686" w14:textId="77777777" w:rsidTr="00B574B4">
        <w:trPr>
          <w:trHeight w:val="564"/>
        </w:trPr>
        <w:tc>
          <w:tcPr>
            <w:tcW w:w="2965" w:type="dxa"/>
            <w:tcBorders>
              <w:top w:val="single" w:sz="12" w:space="0" w:color="auto"/>
              <w:bottom w:val="single" w:sz="12" w:space="0" w:color="auto"/>
              <w:right w:val="single" w:sz="12" w:space="0" w:color="000000"/>
            </w:tcBorders>
          </w:tcPr>
          <w:p w14:paraId="585A9ED4"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doc. PhDr. Arnošt Veselý, Ph.D.</w:t>
            </w:r>
          </w:p>
        </w:tc>
        <w:tc>
          <w:tcPr>
            <w:tcW w:w="1980" w:type="dxa"/>
            <w:tcBorders>
              <w:top w:val="single" w:sz="12" w:space="0" w:color="auto"/>
              <w:bottom w:val="single" w:sz="12" w:space="0" w:color="auto"/>
              <w:right w:val="single" w:sz="2" w:space="0" w:color="auto"/>
            </w:tcBorders>
          </w:tcPr>
          <w:p w14:paraId="278C18F0" w14:textId="77777777" w:rsidR="005D5416" w:rsidRPr="00496A5A" w:rsidRDefault="005D5416" w:rsidP="00B574B4">
            <w:pPr>
              <w:rPr>
                <w:rFonts w:ascii="Times New Roman" w:eastAsia="SimSun" w:hAnsi="Times New Roman" w:cs="Times New Roman"/>
                <w:sz w:val="24"/>
                <w:szCs w:val="24"/>
              </w:rPr>
            </w:pPr>
            <w:r w:rsidRPr="00496A5A">
              <w:rPr>
                <w:rFonts w:ascii="Times New Roman" w:hAnsi="Times New Roman" w:cs="Times New Roman"/>
                <w:sz w:val="24"/>
                <w:szCs w:val="24"/>
              </w:rPr>
              <w:t>Veřejná a sociální politika</w:t>
            </w:r>
            <w:r w:rsidRPr="00496A5A" w:rsidDel="00397229">
              <w:rPr>
                <w:rFonts w:ascii="Times New Roman" w:hAnsi="Times New Roman" w:cs="Times New Roman"/>
                <w:sz w:val="24"/>
                <w:szCs w:val="24"/>
              </w:rPr>
              <w:t xml:space="preserve"> </w:t>
            </w:r>
          </w:p>
        </w:tc>
        <w:tc>
          <w:tcPr>
            <w:tcW w:w="1440" w:type="dxa"/>
            <w:tcBorders>
              <w:top w:val="single" w:sz="12" w:space="0" w:color="auto"/>
              <w:left w:val="single" w:sz="2" w:space="0" w:color="auto"/>
              <w:bottom w:val="single" w:sz="12" w:space="0" w:color="auto"/>
            </w:tcBorders>
          </w:tcPr>
          <w:p w14:paraId="44A57492" w14:textId="77777777" w:rsidR="005D5416" w:rsidRPr="00496A5A" w:rsidRDefault="005D5416" w:rsidP="00B574B4">
            <w:pPr>
              <w:rPr>
                <w:rFonts w:ascii="Times New Roman" w:eastAsia="SimSun" w:hAnsi="Times New Roman" w:cs="Times New Roman"/>
                <w:sz w:val="24"/>
                <w:szCs w:val="24"/>
              </w:rPr>
            </w:pPr>
            <w:r w:rsidRPr="00496A5A">
              <w:rPr>
                <w:rFonts w:ascii="Times New Roman" w:eastAsia="SimSun" w:hAnsi="Times New Roman" w:cs="Times New Roman"/>
                <w:sz w:val="24"/>
                <w:szCs w:val="24"/>
              </w:rPr>
              <w:t>21. 6. 2016</w:t>
            </w:r>
          </w:p>
        </w:tc>
      </w:tr>
    </w:tbl>
    <w:p w14:paraId="38196238" w14:textId="77777777" w:rsidR="005D5416" w:rsidRPr="00496A5A" w:rsidRDefault="005D5416" w:rsidP="005D5416">
      <w:pPr>
        <w:rPr>
          <w:rFonts w:ascii="Times New Roman" w:hAnsi="Times New Roman" w:cs="Times New Roman"/>
          <w:sz w:val="24"/>
          <w:szCs w:val="24"/>
        </w:rPr>
      </w:pPr>
    </w:p>
    <w:p w14:paraId="2796377A" w14:textId="77777777" w:rsidR="005D5416" w:rsidRPr="00496A5A" w:rsidRDefault="005D5416" w:rsidP="005D5416">
      <w:pPr>
        <w:pStyle w:val="Nadpis2"/>
        <w:spacing w:before="0"/>
        <w:rPr>
          <w:rFonts w:ascii="Times New Roman" w:hAnsi="Times New Roman" w:cs="Times New Roman"/>
          <w:sz w:val="24"/>
          <w:szCs w:val="24"/>
        </w:rPr>
      </w:pPr>
      <w:bookmarkStart w:id="61" w:name="_Toc224705342"/>
      <w:bookmarkStart w:id="62" w:name="_Toc483921041"/>
      <w:r w:rsidRPr="00496A5A">
        <w:rPr>
          <w:rFonts w:ascii="Times New Roman" w:hAnsi="Times New Roman" w:cs="Times New Roman"/>
          <w:sz w:val="24"/>
          <w:szCs w:val="24"/>
        </w:rPr>
        <w:t>3.8 Publikační činnost interních pracovníků fakulty</w:t>
      </w:r>
      <w:bookmarkEnd w:id="61"/>
      <w:bookmarkEnd w:id="62"/>
    </w:p>
    <w:p w14:paraId="48DB0735" w14:textId="77777777" w:rsidR="005D5416" w:rsidRPr="00496A5A" w:rsidRDefault="005D5416" w:rsidP="005D5416">
      <w:pPr>
        <w:rPr>
          <w:rFonts w:ascii="Times New Roman" w:hAnsi="Times New Roman" w:cs="Times New Roman"/>
          <w:sz w:val="24"/>
          <w:szCs w:val="24"/>
        </w:rPr>
      </w:pPr>
    </w:p>
    <w:tbl>
      <w:tblPr>
        <w:tblW w:w="0" w:type="auto"/>
        <w:tblInd w:w="-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758"/>
        <w:gridCol w:w="709"/>
        <w:gridCol w:w="709"/>
        <w:gridCol w:w="709"/>
        <w:gridCol w:w="709"/>
        <w:gridCol w:w="709"/>
        <w:gridCol w:w="709"/>
        <w:gridCol w:w="709"/>
        <w:gridCol w:w="709"/>
        <w:gridCol w:w="709"/>
        <w:gridCol w:w="709"/>
        <w:gridCol w:w="709"/>
      </w:tblGrid>
      <w:tr w:rsidR="005D5416" w:rsidRPr="00496A5A" w14:paraId="78D0EF34" w14:textId="77777777" w:rsidTr="00B574B4">
        <w:trPr>
          <w:trHeight w:val="49"/>
        </w:trPr>
        <w:tc>
          <w:tcPr>
            <w:tcW w:w="1758" w:type="dxa"/>
            <w:tcBorders>
              <w:bottom w:val="single" w:sz="12" w:space="0" w:color="000000"/>
              <w:right w:val="single" w:sz="12" w:space="0" w:color="000000"/>
            </w:tcBorders>
          </w:tcPr>
          <w:p w14:paraId="15B04576"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Rok</w:t>
            </w:r>
          </w:p>
        </w:tc>
        <w:tc>
          <w:tcPr>
            <w:tcW w:w="709" w:type="dxa"/>
            <w:tcBorders>
              <w:bottom w:val="single" w:sz="12" w:space="0" w:color="000000"/>
            </w:tcBorders>
            <w:vAlign w:val="center"/>
          </w:tcPr>
          <w:p w14:paraId="2665851A"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2006</w:t>
            </w:r>
          </w:p>
        </w:tc>
        <w:tc>
          <w:tcPr>
            <w:tcW w:w="709" w:type="dxa"/>
            <w:tcBorders>
              <w:bottom w:val="single" w:sz="12" w:space="0" w:color="000000"/>
            </w:tcBorders>
            <w:vAlign w:val="center"/>
          </w:tcPr>
          <w:p w14:paraId="1FB009FE"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2007</w:t>
            </w:r>
          </w:p>
        </w:tc>
        <w:tc>
          <w:tcPr>
            <w:tcW w:w="709" w:type="dxa"/>
            <w:tcBorders>
              <w:bottom w:val="single" w:sz="12" w:space="0" w:color="000000"/>
            </w:tcBorders>
            <w:vAlign w:val="center"/>
          </w:tcPr>
          <w:p w14:paraId="3F7C1D0E"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2008</w:t>
            </w:r>
          </w:p>
        </w:tc>
        <w:tc>
          <w:tcPr>
            <w:tcW w:w="709" w:type="dxa"/>
            <w:tcBorders>
              <w:bottom w:val="single" w:sz="12" w:space="0" w:color="000000"/>
            </w:tcBorders>
            <w:vAlign w:val="center"/>
          </w:tcPr>
          <w:p w14:paraId="17737C61"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2009</w:t>
            </w:r>
          </w:p>
        </w:tc>
        <w:tc>
          <w:tcPr>
            <w:tcW w:w="709" w:type="dxa"/>
            <w:tcBorders>
              <w:bottom w:val="single" w:sz="12" w:space="0" w:color="000000"/>
            </w:tcBorders>
            <w:vAlign w:val="center"/>
          </w:tcPr>
          <w:p w14:paraId="447743FE"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2010</w:t>
            </w:r>
          </w:p>
        </w:tc>
        <w:tc>
          <w:tcPr>
            <w:tcW w:w="709" w:type="dxa"/>
            <w:tcBorders>
              <w:bottom w:val="single" w:sz="12" w:space="0" w:color="000000"/>
            </w:tcBorders>
            <w:vAlign w:val="center"/>
          </w:tcPr>
          <w:p w14:paraId="2E784E4D"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2011</w:t>
            </w:r>
          </w:p>
        </w:tc>
        <w:tc>
          <w:tcPr>
            <w:tcW w:w="709" w:type="dxa"/>
            <w:tcBorders>
              <w:bottom w:val="single" w:sz="12" w:space="0" w:color="000000"/>
            </w:tcBorders>
          </w:tcPr>
          <w:p w14:paraId="5860B072"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2012</w:t>
            </w:r>
          </w:p>
        </w:tc>
        <w:tc>
          <w:tcPr>
            <w:tcW w:w="709" w:type="dxa"/>
            <w:tcBorders>
              <w:bottom w:val="single" w:sz="12" w:space="0" w:color="000000"/>
            </w:tcBorders>
            <w:vAlign w:val="center"/>
          </w:tcPr>
          <w:p w14:paraId="105DE267"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2013</w:t>
            </w:r>
          </w:p>
        </w:tc>
        <w:tc>
          <w:tcPr>
            <w:tcW w:w="709" w:type="dxa"/>
            <w:tcBorders>
              <w:bottom w:val="single" w:sz="12" w:space="0" w:color="000000"/>
            </w:tcBorders>
          </w:tcPr>
          <w:p w14:paraId="7CC34CDA"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2014</w:t>
            </w:r>
          </w:p>
        </w:tc>
        <w:tc>
          <w:tcPr>
            <w:tcW w:w="709" w:type="dxa"/>
            <w:tcBorders>
              <w:bottom w:val="single" w:sz="12" w:space="0" w:color="000000"/>
            </w:tcBorders>
          </w:tcPr>
          <w:p w14:paraId="6B683351"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2015</w:t>
            </w:r>
          </w:p>
        </w:tc>
        <w:tc>
          <w:tcPr>
            <w:tcW w:w="709" w:type="dxa"/>
            <w:tcBorders>
              <w:bottom w:val="single" w:sz="12" w:space="0" w:color="000000"/>
            </w:tcBorders>
          </w:tcPr>
          <w:p w14:paraId="17858877"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2016</w:t>
            </w:r>
          </w:p>
        </w:tc>
      </w:tr>
      <w:tr w:rsidR="005D5416" w:rsidRPr="00496A5A" w14:paraId="72CF456E" w14:textId="77777777" w:rsidTr="00B574B4">
        <w:trPr>
          <w:trHeight w:val="35"/>
        </w:trPr>
        <w:tc>
          <w:tcPr>
            <w:tcW w:w="1758" w:type="dxa"/>
            <w:tcBorders>
              <w:right w:val="single" w:sz="12" w:space="0" w:color="000000"/>
            </w:tcBorders>
          </w:tcPr>
          <w:p w14:paraId="0275A404"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Stati ve sbornících</w:t>
            </w:r>
          </w:p>
        </w:tc>
        <w:tc>
          <w:tcPr>
            <w:tcW w:w="709" w:type="dxa"/>
            <w:vAlign w:val="center"/>
          </w:tcPr>
          <w:p w14:paraId="7621E62C"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184</w:t>
            </w:r>
          </w:p>
        </w:tc>
        <w:tc>
          <w:tcPr>
            <w:tcW w:w="709" w:type="dxa"/>
            <w:tcBorders>
              <w:top w:val="single" w:sz="12" w:space="0" w:color="000000"/>
              <w:right w:val="single" w:sz="2" w:space="0" w:color="auto"/>
            </w:tcBorders>
            <w:vAlign w:val="center"/>
          </w:tcPr>
          <w:p w14:paraId="0D881316"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132</w:t>
            </w:r>
          </w:p>
        </w:tc>
        <w:tc>
          <w:tcPr>
            <w:tcW w:w="709" w:type="dxa"/>
            <w:vAlign w:val="center"/>
          </w:tcPr>
          <w:p w14:paraId="3850E904"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129</w:t>
            </w:r>
          </w:p>
        </w:tc>
        <w:tc>
          <w:tcPr>
            <w:tcW w:w="709" w:type="dxa"/>
            <w:vAlign w:val="center"/>
          </w:tcPr>
          <w:p w14:paraId="130816DF"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112</w:t>
            </w:r>
          </w:p>
        </w:tc>
        <w:tc>
          <w:tcPr>
            <w:tcW w:w="709" w:type="dxa"/>
            <w:vAlign w:val="center"/>
          </w:tcPr>
          <w:p w14:paraId="38622960"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58</w:t>
            </w:r>
          </w:p>
        </w:tc>
        <w:tc>
          <w:tcPr>
            <w:tcW w:w="709" w:type="dxa"/>
            <w:vAlign w:val="center"/>
          </w:tcPr>
          <w:p w14:paraId="28DA22D7"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48</w:t>
            </w:r>
          </w:p>
        </w:tc>
        <w:tc>
          <w:tcPr>
            <w:tcW w:w="709" w:type="dxa"/>
            <w:vAlign w:val="center"/>
          </w:tcPr>
          <w:p w14:paraId="53775936"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34</w:t>
            </w:r>
          </w:p>
        </w:tc>
        <w:tc>
          <w:tcPr>
            <w:tcW w:w="709" w:type="dxa"/>
            <w:vAlign w:val="center"/>
          </w:tcPr>
          <w:p w14:paraId="24A654EB"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51</w:t>
            </w:r>
          </w:p>
        </w:tc>
        <w:tc>
          <w:tcPr>
            <w:tcW w:w="709" w:type="dxa"/>
            <w:vAlign w:val="center"/>
          </w:tcPr>
          <w:p w14:paraId="1C148F38"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44</w:t>
            </w:r>
          </w:p>
        </w:tc>
        <w:tc>
          <w:tcPr>
            <w:tcW w:w="709" w:type="dxa"/>
            <w:vAlign w:val="center"/>
          </w:tcPr>
          <w:p w14:paraId="5BC714A2"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44</w:t>
            </w:r>
          </w:p>
        </w:tc>
        <w:tc>
          <w:tcPr>
            <w:tcW w:w="709" w:type="dxa"/>
            <w:vAlign w:val="center"/>
          </w:tcPr>
          <w:p w14:paraId="7F6F7B04"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40</w:t>
            </w:r>
          </w:p>
        </w:tc>
      </w:tr>
      <w:tr w:rsidR="005D5416" w:rsidRPr="00496A5A" w14:paraId="15083EFD" w14:textId="77777777" w:rsidTr="00B574B4">
        <w:trPr>
          <w:trHeight w:val="35"/>
        </w:trPr>
        <w:tc>
          <w:tcPr>
            <w:tcW w:w="1758" w:type="dxa"/>
            <w:tcBorders>
              <w:right w:val="single" w:sz="12" w:space="0" w:color="000000"/>
            </w:tcBorders>
          </w:tcPr>
          <w:p w14:paraId="14A78C44"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Editorství sborníků</w:t>
            </w:r>
          </w:p>
        </w:tc>
        <w:tc>
          <w:tcPr>
            <w:tcW w:w="709" w:type="dxa"/>
            <w:vAlign w:val="center"/>
          </w:tcPr>
          <w:p w14:paraId="7ABCD78E"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14</w:t>
            </w:r>
          </w:p>
        </w:tc>
        <w:tc>
          <w:tcPr>
            <w:tcW w:w="709" w:type="dxa"/>
            <w:tcBorders>
              <w:right w:val="single" w:sz="2" w:space="0" w:color="auto"/>
            </w:tcBorders>
            <w:vAlign w:val="center"/>
          </w:tcPr>
          <w:p w14:paraId="39A64E09"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16</w:t>
            </w:r>
          </w:p>
        </w:tc>
        <w:tc>
          <w:tcPr>
            <w:tcW w:w="709" w:type="dxa"/>
            <w:vAlign w:val="center"/>
          </w:tcPr>
          <w:p w14:paraId="3C0C74E1"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18</w:t>
            </w:r>
          </w:p>
        </w:tc>
        <w:tc>
          <w:tcPr>
            <w:tcW w:w="709" w:type="dxa"/>
            <w:vAlign w:val="center"/>
          </w:tcPr>
          <w:p w14:paraId="44ECABC3"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9</w:t>
            </w:r>
          </w:p>
        </w:tc>
        <w:tc>
          <w:tcPr>
            <w:tcW w:w="709" w:type="dxa"/>
            <w:vAlign w:val="center"/>
          </w:tcPr>
          <w:p w14:paraId="46863161"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4</w:t>
            </w:r>
          </w:p>
        </w:tc>
        <w:tc>
          <w:tcPr>
            <w:tcW w:w="709" w:type="dxa"/>
            <w:vAlign w:val="center"/>
          </w:tcPr>
          <w:p w14:paraId="25213267"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4</w:t>
            </w:r>
          </w:p>
        </w:tc>
        <w:tc>
          <w:tcPr>
            <w:tcW w:w="709" w:type="dxa"/>
            <w:vAlign w:val="center"/>
          </w:tcPr>
          <w:p w14:paraId="05975CEF"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w:t>
            </w:r>
          </w:p>
        </w:tc>
        <w:tc>
          <w:tcPr>
            <w:tcW w:w="709" w:type="dxa"/>
            <w:vAlign w:val="center"/>
          </w:tcPr>
          <w:p w14:paraId="1AD4E331"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8</w:t>
            </w:r>
          </w:p>
        </w:tc>
        <w:tc>
          <w:tcPr>
            <w:tcW w:w="709" w:type="dxa"/>
            <w:vAlign w:val="center"/>
          </w:tcPr>
          <w:p w14:paraId="741C8246"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7</w:t>
            </w:r>
          </w:p>
        </w:tc>
        <w:tc>
          <w:tcPr>
            <w:tcW w:w="709" w:type="dxa"/>
            <w:vAlign w:val="center"/>
          </w:tcPr>
          <w:p w14:paraId="04BEAF78"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5</w:t>
            </w:r>
          </w:p>
        </w:tc>
        <w:tc>
          <w:tcPr>
            <w:tcW w:w="709" w:type="dxa"/>
            <w:vAlign w:val="center"/>
          </w:tcPr>
          <w:p w14:paraId="225E419F"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3</w:t>
            </w:r>
          </w:p>
        </w:tc>
      </w:tr>
      <w:tr w:rsidR="005D5416" w:rsidRPr="00496A5A" w14:paraId="66951679" w14:textId="77777777" w:rsidTr="00B574B4">
        <w:trPr>
          <w:trHeight w:val="35"/>
        </w:trPr>
        <w:tc>
          <w:tcPr>
            <w:tcW w:w="1758" w:type="dxa"/>
            <w:tcBorders>
              <w:right w:val="single" w:sz="12" w:space="0" w:color="000000"/>
            </w:tcBorders>
          </w:tcPr>
          <w:p w14:paraId="78653BA9"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Kapitoly v monografiích</w:t>
            </w:r>
          </w:p>
        </w:tc>
        <w:tc>
          <w:tcPr>
            <w:tcW w:w="709" w:type="dxa"/>
            <w:vAlign w:val="center"/>
          </w:tcPr>
          <w:p w14:paraId="5EAEB4BC"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79</w:t>
            </w:r>
          </w:p>
        </w:tc>
        <w:tc>
          <w:tcPr>
            <w:tcW w:w="709" w:type="dxa"/>
            <w:tcBorders>
              <w:right w:val="single" w:sz="2" w:space="0" w:color="auto"/>
            </w:tcBorders>
            <w:vAlign w:val="center"/>
          </w:tcPr>
          <w:p w14:paraId="6F58712D"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149</w:t>
            </w:r>
          </w:p>
        </w:tc>
        <w:tc>
          <w:tcPr>
            <w:tcW w:w="709" w:type="dxa"/>
            <w:vAlign w:val="center"/>
          </w:tcPr>
          <w:p w14:paraId="2EFAC63B"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203</w:t>
            </w:r>
          </w:p>
        </w:tc>
        <w:tc>
          <w:tcPr>
            <w:tcW w:w="709" w:type="dxa"/>
            <w:vAlign w:val="center"/>
          </w:tcPr>
          <w:p w14:paraId="65939B13"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182</w:t>
            </w:r>
          </w:p>
        </w:tc>
        <w:tc>
          <w:tcPr>
            <w:tcW w:w="709" w:type="dxa"/>
            <w:vAlign w:val="center"/>
          </w:tcPr>
          <w:p w14:paraId="6AB11957"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154</w:t>
            </w:r>
          </w:p>
        </w:tc>
        <w:tc>
          <w:tcPr>
            <w:tcW w:w="709" w:type="dxa"/>
            <w:vAlign w:val="center"/>
          </w:tcPr>
          <w:p w14:paraId="27261EF6"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123</w:t>
            </w:r>
          </w:p>
        </w:tc>
        <w:tc>
          <w:tcPr>
            <w:tcW w:w="709" w:type="dxa"/>
            <w:vAlign w:val="center"/>
          </w:tcPr>
          <w:p w14:paraId="7C7E7C9C"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71</w:t>
            </w:r>
          </w:p>
        </w:tc>
        <w:tc>
          <w:tcPr>
            <w:tcW w:w="709" w:type="dxa"/>
            <w:vAlign w:val="center"/>
          </w:tcPr>
          <w:p w14:paraId="1B7F642F"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112</w:t>
            </w:r>
          </w:p>
        </w:tc>
        <w:tc>
          <w:tcPr>
            <w:tcW w:w="709" w:type="dxa"/>
            <w:vAlign w:val="center"/>
          </w:tcPr>
          <w:p w14:paraId="01332E21"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123</w:t>
            </w:r>
          </w:p>
        </w:tc>
        <w:tc>
          <w:tcPr>
            <w:tcW w:w="709" w:type="dxa"/>
            <w:vAlign w:val="center"/>
          </w:tcPr>
          <w:p w14:paraId="237D4D4E"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101</w:t>
            </w:r>
          </w:p>
        </w:tc>
        <w:tc>
          <w:tcPr>
            <w:tcW w:w="709" w:type="dxa"/>
            <w:vAlign w:val="center"/>
          </w:tcPr>
          <w:p w14:paraId="190B6E59"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88</w:t>
            </w:r>
          </w:p>
        </w:tc>
      </w:tr>
      <w:tr w:rsidR="005D5416" w:rsidRPr="00496A5A" w14:paraId="5E99B54C" w14:textId="77777777" w:rsidTr="00B574B4">
        <w:trPr>
          <w:trHeight w:val="35"/>
        </w:trPr>
        <w:tc>
          <w:tcPr>
            <w:tcW w:w="1758" w:type="dxa"/>
            <w:tcBorders>
              <w:right w:val="single" w:sz="12" w:space="0" w:color="000000"/>
            </w:tcBorders>
          </w:tcPr>
          <w:p w14:paraId="008C02C1"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Monografie</w:t>
            </w:r>
          </w:p>
        </w:tc>
        <w:tc>
          <w:tcPr>
            <w:tcW w:w="709" w:type="dxa"/>
            <w:vAlign w:val="center"/>
          </w:tcPr>
          <w:p w14:paraId="1652595E"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33</w:t>
            </w:r>
          </w:p>
        </w:tc>
        <w:tc>
          <w:tcPr>
            <w:tcW w:w="709" w:type="dxa"/>
            <w:tcBorders>
              <w:right w:val="single" w:sz="2" w:space="0" w:color="auto"/>
            </w:tcBorders>
            <w:vAlign w:val="center"/>
          </w:tcPr>
          <w:p w14:paraId="703B27EA"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32</w:t>
            </w:r>
          </w:p>
        </w:tc>
        <w:tc>
          <w:tcPr>
            <w:tcW w:w="709" w:type="dxa"/>
            <w:vAlign w:val="center"/>
          </w:tcPr>
          <w:p w14:paraId="28772D44"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41</w:t>
            </w:r>
          </w:p>
        </w:tc>
        <w:tc>
          <w:tcPr>
            <w:tcW w:w="709" w:type="dxa"/>
            <w:vAlign w:val="center"/>
          </w:tcPr>
          <w:p w14:paraId="7F103F20"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44</w:t>
            </w:r>
          </w:p>
        </w:tc>
        <w:tc>
          <w:tcPr>
            <w:tcW w:w="709" w:type="dxa"/>
            <w:vAlign w:val="center"/>
          </w:tcPr>
          <w:p w14:paraId="2D529C06"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51</w:t>
            </w:r>
          </w:p>
        </w:tc>
        <w:tc>
          <w:tcPr>
            <w:tcW w:w="709" w:type="dxa"/>
            <w:vAlign w:val="center"/>
          </w:tcPr>
          <w:p w14:paraId="55384D26"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55</w:t>
            </w:r>
          </w:p>
        </w:tc>
        <w:tc>
          <w:tcPr>
            <w:tcW w:w="709" w:type="dxa"/>
            <w:vAlign w:val="center"/>
          </w:tcPr>
          <w:p w14:paraId="6BF482C5"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56</w:t>
            </w:r>
          </w:p>
        </w:tc>
        <w:tc>
          <w:tcPr>
            <w:tcW w:w="709" w:type="dxa"/>
            <w:vAlign w:val="center"/>
          </w:tcPr>
          <w:p w14:paraId="1E49A2D9"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61</w:t>
            </w:r>
          </w:p>
        </w:tc>
        <w:tc>
          <w:tcPr>
            <w:tcW w:w="709" w:type="dxa"/>
            <w:vAlign w:val="center"/>
          </w:tcPr>
          <w:p w14:paraId="09F92C3D"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36</w:t>
            </w:r>
          </w:p>
        </w:tc>
        <w:tc>
          <w:tcPr>
            <w:tcW w:w="709" w:type="dxa"/>
            <w:vAlign w:val="center"/>
          </w:tcPr>
          <w:p w14:paraId="3722C5A0"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49</w:t>
            </w:r>
          </w:p>
        </w:tc>
        <w:tc>
          <w:tcPr>
            <w:tcW w:w="709" w:type="dxa"/>
            <w:vAlign w:val="center"/>
          </w:tcPr>
          <w:p w14:paraId="4C045E12"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32</w:t>
            </w:r>
          </w:p>
        </w:tc>
      </w:tr>
      <w:tr w:rsidR="005D5416" w:rsidRPr="00496A5A" w14:paraId="0D503006" w14:textId="77777777" w:rsidTr="00B574B4">
        <w:trPr>
          <w:trHeight w:val="363"/>
        </w:trPr>
        <w:tc>
          <w:tcPr>
            <w:tcW w:w="1758" w:type="dxa"/>
            <w:tcBorders>
              <w:right w:val="single" w:sz="12" w:space="0" w:color="000000"/>
            </w:tcBorders>
          </w:tcPr>
          <w:p w14:paraId="49CD1FDE"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Články v čas. s impakt faktorem </w:t>
            </w:r>
          </w:p>
        </w:tc>
        <w:tc>
          <w:tcPr>
            <w:tcW w:w="709" w:type="dxa"/>
            <w:vAlign w:val="center"/>
          </w:tcPr>
          <w:p w14:paraId="5D4C59C5"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28</w:t>
            </w:r>
          </w:p>
        </w:tc>
        <w:tc>
          <w:tcPr>
            <w:tcW w:w="709" w:type="dxa"/>
            <w:tcBorders>
              <w:right w:val="single" w:sz="2" w:space="0" w:color="auto"/>
            </w:tcBorders>
            <w:vAlign w:val="center"/>
          </w:tcPr>
          <w:p w14:paraId="551CB767"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26</w:t>
            </w:r>
          </w:p>
        </w:tc>
        <w:tc>
          <w:tcPr>
            <w:tcW w:w="709" w:type="dxa"/>
            <w:vAlign w:val="center"/>
          </w:tcPr>
          <w:p w14:paraId="49B4C648"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34</w:t>
            </w:r>
          </w:p>
        </w:tc>
        <w:tc>
          <w:tcPr>
            <w:tcW w:w="709" w:type="dxa"/>
            <w:vAlign w:val="center"/>
          </w:tcPr>
          <w:p w14:paraId="37278628"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29</w:t>
            </w:r>
          </w:p>
        </w:tc>
        <w:tc>
          <w:tcPr>
            <w:tcW w:w="709" w:type="dxa"/>
            <w:vAlign w:val="center"/>
          </w:tcPr>
          <w:p w14:paraId="025289BF"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33</w:t>
            </w:r>
          </w:p>
        </w:tc>
        <w:tc>
          <w:tcPr>
            <w:tcW w:w="709" w:type="dxa"/>
            <w:vAlign w:val="center"/>
          </w:tcPr>
          <w:p w14:paraId="337B165D"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29</w:t>
            </w:r>
          </w:p>
        </w:tc>
        <w:tc>
          <w:tcPr>
            <w:tcW w:w="709" w:type="dxa"/>
            <w:vAlign w:val="center"/>
          </w:tcPr>
          <w:p w14:paraId="1415CD8D"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45</w:t>
            </w:r>
          </w:p>
        </w:tc>
        <w:tc>
          <w:tcPr>
            <w:tcW w:w="709" w:type="dxa"/>
            <w:vAlign w:val="center"/>
          </w:tcPr>
          <w:p w14:paraId="237B4396"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64</w:t>
            </w:r>
          </w:p>
        </w:tc>
        <w:tc>
          <w:tcPr>
            <w:tcW w:w="709" w:type="dxa"/>
            <w:vAlign w:val="center"/>
          </w:tcPr>
          <w:p w14:paraId="4ADC8F28"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85</w:t>
            </w:r>
          </w:p>
        </w:tc>
        <w:tc>
          <w:tcPr>
            <w:tcW w:w="709" w:type="dxa"/>
            <w:vAlign w:val="center"/>
          </w:tcPr>
          <w:p w14:paraId="0A6CDE2E"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103</w:t>
            </w:r>
          </w:p>
        </w:tc>
        <w:tc>
          <w:tcPr>
            <w:tcW w:w="709" w:type="dxa"/>
            <w:vAlign w:val="center"/>
          </w:tcPr>
          <w:p w14:paraId="0D944CBA"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110</w:t>
            </w:r>
          </w:p>
        </w:tc>
      </w:tr>
      <w:tr w:rsidR="005D5416" w:rsidRPr="00496A5A" w14:paraId="548E6F8E" w14:textId="77777777" w:rsidTr="00B574B4">
        <w:trPr>
          <w:trHeight w:val="363"/>
        </w:trPr>
        <w:tc>
          <w:tcPr>
            <w:tcW w:w="1758" w:type="dxa"/>
            <w:tcBorders>
              <w:right w:val="single" w:sz="12" w:space="0" w:color="000000"/>
            </w:tcBorders>
          </w:tcPr>
          <w:p w14:paraId="584F0F59"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Články v čas.  databáze Scopus </w:t>
            </w:r>
          </w:p>
        </w:tc>
        <w:tc>
          <w:tcPr>
            <w:tcW w:w="709" w:type="dxa"/>
            <w:vAlign w:val="center"/>
          </w:tcPr>
          <w:p w14:paraId="6C0CB9DF"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w:t>
            </w:r>
          </w:p>
        </w:tc>
        <w:tc>
          <w:tcPr>
            <w:tcW w:w="709" w:type="dxa"/>
            <w:tcBorders>
              <w:right w:val="single" w:sz="2" w:space="0" w:color="auto"/>
            </w:tcBorders>
            <w:vAlign w:val="center"/>
          </w:tcPr>
          <w:p w14:paraId="3F439979"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w:t>
            </w:r>
          </w:p>
        </w:tc>
        <w:tc>
          <w:tcPr>
            <w:tcW w:w="709" w:type="dxa"/>
            <w:vAlign w:val="center"/>
          </w:tcPr>
          <w:p w14:paraId="1F637B5E"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w:t>
            </w:r>
          </w:p>
        </w:tc>
        <w:tc>
          <w:tcPr>
            <w:tcW w:w="709" w:type="dxa"/>
            <w:vAlign w:val="center"/>
          </w:tcPr>
          <w:p w14:paraId="468098C5"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w:t>
            </w:r>
          </w:p>
        </w:tc>
        <w:tc>
          <w:tcPr>
            <w:tcW w:w="709" w:type="dxa"/>
            <w:vAlign w:val="center"/>
          </w:tcPr>
          <w:p w14:paraId="4E718C51"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w:t>
            </w:r>
          </w:p>
        </w:tc>
        <w:tc>
          <w:tcPr>
            <w:tcW w:w="709" w:type="dxa"/>
            <w:vAlign w:val="center"/>
          </w:tcPr>
          <w:p w14:paraId="7520D597"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w:t>
            </w:r>
          </w:p>
        </w:tc>
        <w:tc>
          <w:tcPr>
            <w:tcW w:w="709" w:type="dxa"/>
            <w:vAlign w:val="center"/>
          </w:tcPr>
          <w:p w14:paraId="07AEFDB7"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w:t>
            </w:r>
          </w:p>
        </w:tc>
        <w:tc>
          <w:tcPr>
            <w:tcW w:w="709" w:type="dxa"/>
            <w:vAlign w:val="center"/>
          </w:tcPr>
          <w:p w14:paraId="5F4812B2"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24</w:t>
            </w:r>
          </w:p>
        </w:tc>
        <w:tc>
          <w:tcPr>
            <w:tcW w:w="709" w:type="dxa"/>
            <w:vAlign w:val="center"/>
          </w:tcPr>
          <w:p w14:paraId="6B021FDC"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68</w:t>
            </w:r>
          </w:p>
        </w:tc>
        <w:tc>
          <w:tcPr>
            <w:tcW w:w="709" w:type="dxa"/>
            <w:vAlign w:val="center"/>
          </w:tcPr>
          <w:p w14:paraId="4B8D3C06"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59</w:t>
            </w:r>
          </w:p>
        </w:tc>
        <w:tc>
          <w:tcPr>
            <w:tcW w:w="709" w:type="dxa"/>
            <w:vAlign w:val="center"/>
          </w:tcPr>
          <w:p w14:paraId="04448AD3"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48</w:t>
            </w:r>
          </w:p>
        </w:tc>
      </w:tr>
      <w:tr w:rsidR="005D5416" w:rsidRPr="00496A5A" w14:paraId="3534B2E7" w14:textId="77777777" w:rsidTr="00B574B4">
        <w:trPr>
          <w:trHeight w:val="363"/>
        </w:trPr>
        <w:tc>
          <w:tcPr>
            <w:tcW w:w="1758" w:type="dxa"/>
            <w:tcBorders>
              <w:right w:val="single" w:sz="12" w:space="0" w:color="000000"/>
            </w:tcBorders>
          </w:tcPr>
          <w:p w14:paraId="775A8F8C"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Články v rec. čas.</w:t>
            </w:r>
          </w:p>
        </w:tc>
        <w:tc>
          <w:tcPr>
            <w:tcW w:w="709" w:type="dxa"/>
            <w:vAlign w:val="center"/>
          </w:tcPr>
          <w:p w14:paraId="6841DC74"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76</w:t>
            </w:r>
          </w:p>
        </w:tc>
        <w:tc>
          <w:tcPr>
            <w:tcW w:w="709" w:type="dxa"/>
            <w:tcBorders>
              <w:right w:val="single" w:sz="2" w:space="0" w:color="auto"/>
            </w:tcBorders>
            <w:vAlign w:val="center"/>
          </w:tcPr>
          <w:p w14:paraId="41B32BE0"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131</w:t>
            </w:r>
          </w:p>
        </w:tc>
        <w:tc>
          <w:tcPr>
            <w:tcW w:w="709" w:type="dxa"/>
            <w:vAlign w:val="center"/>
          </w:tcPr>
          <w:p w14:paraId="11A71322"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137</w:t>
            </w:r>
          </w:p>
        </w:tc>
        <w:tc>
          <w:tcPr>
            <w:tcW w:w="709" w:type="dxa"/>
            <w:vAlign w:val="center"/>
          </w:tcPr>
          <w:p w14:paraId="5195C243"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122</w:t>
            </w:r>
          </w:p>
        </w:tc>
        <w:tc>
          <w:tcPr>
            <w:tcW w:w="709" w:type="dxa"/>
            <w:vAlign w:val="center"/>
          </w:tcPr>
          <w:p w14:paraId="794A660B"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141</w:t>
            </w:r>
          </w:p>
        </w:tc>
        <w:tc>
          <w:tcPr>
            <w:tcW w:w="709" w:type="dxa"/>
            <w:vAlign w:val="center"/>
          </w:tcPr>
          <w:p w14:paraId="3639AECE"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169</w:t>
            </w:r>
          </w:p>
        </w:tc>
        <w:tc>
          <w:tcPr>
            <w:tcW w:w="709" w:type="dxa"/>
            <w:vAlign w:val="center"/>
          </w:tcPr>
          <w:p w14:paraId="5DF3E396"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167</w:t>
            </w:r>
          </w:p>
        </w:tc>
        <w:tc>
          <w:tcPr>
            <w:tcW w:w="709" w:type="dxa"/>
            <w:vAlign w:val="center"/>
          </w:tcPr>
          <w:p w14:paraId="706EC7A8"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82</w:t>
            </w:r>
          </w:p>
        </w:tc>
        <w:tc>
          <w:tcPr>
            <w:tcW w:w="709" w:type="dxa"/>
            <w:vAlign w:val="center"/>
          </w:tcPr>
          <w:p w14:paraId="64EE73E3"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82</w:t>
            </w:r>
          </w:p>
        </w:tc>
        <w:tc>
          <w:tcPr>
            <w:tcW w:w="709" w:type="dxa"/>
            <w:vAlign w:val="center"/>
          </w:tcPr>
          <w:p w14:paraId="2AE0AF0C"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59</w:t>
            </w:r>
          </w:p>
        </w:tc>
        <w:tc>
          <w:tcPr>
            <w:tcW w:w="709" w:type="dxa"/>
            <w:vAlign w:val="center"/>
          </w:tcPr>
          <w:p w14:paraId="08A82233"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61</w:t>
            </w:r>
          </w:p>
        </w:tc>
      </w:tr>
      <w:tr w:rsidR="005D5416" w:rsidRPr="00496A5A" w14:paraId="4F79394F" w14:textId="77777777" w:rsidTr="00B574B4">
        <w:trPr>
          <w:trHeight w:val="363"/>
        </w:trPr>
        <w:tc>
          <w:tcPr>
            <w:tcW w:w="1758" w:type="dxa"/>
            <w:tcBorders>
              <w:right w:val="single" w:sz="12" w:space="0" w:color="000000"/>
            </w:tcBorders>
          </w:tcPr>
          <w:p w14:paraId="41C0207C"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Články v ostatních čas.</w:t>
            </w:r>
          </w:p>
        </w:tc>
        <w:tc>
          <w:tcPr>
            <w:tcW w:w="709" w:type="dxa"/>
            <w:vAlign w:val="center"/>
          </w:tcPr>
          <w:p w14:paraId="02AB035A"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51</w:t>
            </w:r>
          </w:p>
        </w:tc>
        <w:tc>
          <w:tcPr>
            <w:tcW w:w="709" w:type="dxa"/>
            <w:tcBorders>
              <w:right w:val="single" w:sz="2" w:space="0" w:color="auto"/>
            </w:tcBorders>
            <w:vAlign w:val="center"/>
          </w:tcPr>
          <w:p w14:paraId="75AC400D"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71</w:t>
            </w:r>
          </w:p>
        </w:tc>
        <w:tc>
          <w:tcPr>
            <w:tcW w:w="709" w:type="dxa"/>
            <w:vAlign w:val="center"/>
          </w:tcPr>
          <w:p w14:paraId="6C2220F1"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61</w:t>
            </w:r>
          </w:p>
        </w:tc>
        <w:tc>
          <w:tcPr>
            <w:tcW w:w="709" w:type="dxa"/>
            <w:vAlign w:val="center"/>
          </w:tcPr>
          <w:p w14:paraId="7456B5CF"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39</w:t>
            </w:r>
          </w:p>
        </w:tc>
        <w:tc>
          <w:tcPr>
            <w:tcW w:w="709" w:type="dxa"/>
            <w:vAlign w:val="center"/>
          </w:tcPr>
          <w:p w14:paraId="3D89B492"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25</w:t>
            </w:r>
          </w:p>
        </w:tc>
        <w:tc>
          <w:tcPr>
            <w:tcW w:w="709" w:type="dxa"/>
            <w:vAlign w:val="center"/>
          </w:tcPr>
          <w:p w14:paraId="66E10DF1"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40</w:t>
            </w:r>
          </w:p>
        </w:tc>
        <w:tc>
          <w:tcPr>
            <w:tcW w:w="709" w:type="dxa"/>
            <w:vAlign w:val="center"/>
          </w:tcPr>
          <w:p w14:paraId="62E0CCA3"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12</w:t>
            </w:r>
          </w:p>
        </w:tc>
        <w:tc>
          <w:tcPr>
            <w:tcW w:w="709" w:type="dxa"/>
            <w:vAlign w:val="center"/>
          </w:tcPr>
          <w:p w14:paraId="65176D3E"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78</w:t>
            </w:r>
          </w:p>
        </w:tc>
        <w:tc>
          <w:tcPr>
            <w:tcW w:w="709" w:type="dxa"/>
            <w:vAlign w:val="center"/>
          </w:tcPr>
          <w:p w14:paraId="4EC6D02B"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72</w:t>
            </w:r>
          </w:p>
        </w:tc>
        <w:tc>
          <w:tcPr>
            <w:tcW w:w="709" w:type="dxa"/>
            <w:vAlign w:val="center"/>
          </w:tcPr>
          <w:p w14:paraId="3C2CE9FF"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54</w:t>
            </w:r>
          </w:p>
        </w:tc>
        <w:tc>
          <w:tcPr>
            <w:tcW w:w="709" w:type="dxa"/>
            <w:vAlign w:val="center"/>
          </w:tcPr>
          <w:p w14:paraId="2219B674"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38</w:t>
            </w:r>
          </w:p>
        </w:tc>
      </w:tr>
      <w:tr w:rsidR="005D5416" w:rsidRPr="00496A5A" w14:paraId="781A65F0" w14:textId="77777777" w:rsidTr="00B574B4">
        <w:trPr>
          <w:trHeight w:val="35"/>
        </w:trPr>
        <w:tc>
          <w:tcPr>
            <w:tcW w:w="1758" w:type="dxa"/>
            <w:tcBorders>
              <w:right w:val="single" w:sz="12" w:space="0" w:color="000000"/>
            </w:tcBorders>
          </w:tcPr>
          <w:p w14:paraId="78987C3D"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Recenze</w:t>
            </w:r>
          </w:p>
        </w:tc>
        <w:tc>
          <w:tcPr>
            <w:tcW w:w="709" w:type="dxa"/>
            <w:vAlign w:val="center"/>
          </w:tcPr>
          <w:p w14:paraId="0CE3299F"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26</w:t>
            </w:r>
          </w:p>
        </w:tc>
        <w:tc>
          <w:tcPr>
            <w:tcW w:w="709" w:type="dxa"/>
            <w:tcBorders>
              <w:right w:val="single" w:sz="2" w:space="0" w:color="auto"/>
            </w:tcBorders>
            <w:vAlign w:val="center"/>
          </w:tcPr>
          <w:p w14:paraId="01C07D2D"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42</w:t>
            </w:r>
          </w:p>
        </w:tc>
        <w:tc>
          <w:tcPr>
            <w:tcW w:w="709" w:type="dxa"/>
            <w:vAlign w:val="center"/>
          </w:tcPr>
          <w:p w14:paraId="508ED49B"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36</w:t>
            </w:r>
          </w:p>
        </w:tc>
        <w:tc>
          <w:tcPr>
            <w:tcW w:w="709" w:type="dxa"/>
            <w:vAlign w:val="center"/>
          </w:tcPr>
          <w:p w14:paraId="127F0D10"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29</w:t>
            </w:r>
          </w:p>
        </w:tc>
        <w:tc>
          <w:tcPr>
            <w:tcW w:w="709" w:type="dxa"/>
            <w:vAlign w:val="center"/>
          </w:tcPr>
          <w:p w14:paraId="2F24E59F"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38</w:t>
            </w:r>
          </w:p>
        </w:tc>
        <w:tc>
          <w:tcPr>
            <w:tcW w:w="709" w:type="dxa"/>
            <w:vAlign w:val="center"/>
          </w:tcPr>
          <w:p w14:paraId="3589D131"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31</w:t>
            </w:r>
          </w:p>
        </w:tc>
        <w:tc>
          <w:tcPr>
            <w:tcW w:w="709" w:type="dxa"/>
            <w:vAlign w:val="center"/>
          </w:tcPr>
          <w:p w14:paraId="032B02C5"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18</w:t>
            </w:r>
          </w:p>
        </w:tc>
        <w:tc>
          <w:tcPr>
            <w:tcW w:w="709" w:type="dxa"/>
            <w:vAlign w:val="center"/>
          </w:tcPr>
          <w:p w14:paraId="2415FB5C"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31</w:t>
            </w:r>
          </w:p>
        </w:tc>
        <w:tc>
          <w:tcPr>
            <w:tcW w:w="709" w:type="dxa"/>
            <w:vAlign w:val="center"/>
          </w:tcPr>
          <w:p w14:paraId="7A58D050"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31</w:t>
            </w:r>
          </w:p>
        </w:tc>
        <w:tc>
          <w:tcPr>
            <w:tcW w:w="709" w:type="dxa"/>
            <w:vAlign w:val="center"/>
          </w:tcPr>
          <w:p w14:paraId="3C3C8061"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32</w:t>
            </w:r>
          </w:p>
        </w:tc>
        <w:tc>
          <w:tcPr>
            <w:tcW w:w="709" w:type="dxa"/>
            <w:vAlign w:val="center"/>
          </w:tcPr>
          <w:p w14:paraId="7815D1B1"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22</w:t>
            </w:r>
          </w:p>
        </w:tc>
      </w:tr>
      <w:tr w:rsidR="005D5416" w:rsidRPr="00496A5A" w14:paraId="52C7009B" w14:textId="77777777" w:rsidTr="00B574B4">
        <w:trPr>
          <w:trHeight w:val="35"/>
        </w:trPr>
        <w:tc>
          <w:tcPr>
            <w:tcW w:w="1758" w:type="dxa"/>
            <w:tcBorders>
              <w:right w:val="single" w:sz="12" w:space="0" w:color="000000"/>
            </w:tcBorders>
          </w:tcPr>
          <w:p w14:paraId="27C5A4F2"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Výzkumné zprávy</w:t>
            </w:r>
          </w:p>
        </w:tc>
        <w:tc>
          <w:tcPr>
            <w:tcW w:w="709" w:type="dxa"/>
            <w:vAlign w:val="center"/>
          </w:tcPr>
          <w:p w14:paraId="64559C06"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4</w:t>
            </w:r>
          </w:p>
        </w:tc>
        <w:tc>
          <w:tcPr>
            <w:tcW w:w="709" w:type="dxa"/>
            <w:tcBorders>
              <w:right w:val="single" w:sz="2" w:space="0" w:color="auto"/>
            </w:tcBorders>
            <w:vAlign w:val="center"/>
          </w:tcPr>
          <w:p w14:paraId="434F704A"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7</w:t>
            </w:r>
          </w:p>
        </w:tc>
        <w:tc>
          <w:tcPr>
            <w:tcW w:w="709" w:type="dxa"/>
            <w:vAlign w:val="center"/>
          </w:tcPr>
          <w:p w14:paraId="5993A61E"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709" w:type="dxa"/>
            <w:vAlign w:val="center"/>
          </w:tcPr>
          <w:p w14:paraId="1058A192"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5</w:t>
            </w:r>
          </w:p>
        </w:tc>
        <w:tc>
          <w:tcPr>
            <w:tcW w:w="709" w:type="dxa"/>
            <w:vAlign w:val="center"/>
          </w:tcPr>
          <w:p w14:paraId="333B1B42"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15</w:t>
            </w:r>
          </w:p>
        </w:tc>
        <w:tc>
          <w:tcPr>
            <w:tcW w:w="709" w:type="dxa"/>
            <w:vAlign w:val="center"/>
          </w:tcPr>
          <w:p w14:paraId="7D9175CF"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12</w:t>
            </w:r>
          </w:p>
        </w:tc>
        <w:tc>
          <w:tcPr>
            <w:tcW w:w="709" w:type="dxa"/>
            <w:vAlign w:val="center"/>
          </w:tcPr>
          <w:p w14:paraId="5061874D"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w:t>
            </w:r>
          </w:p>
        </w:tc>
        <w:tc>
          <w:tcPr>
            <w:tcW w:w="709" w:type="dxa"/>
            <w:vAlign w:val="center"/>
          </w:tcPr>
          <w:p w14:paraId="48906D9D"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709" w:type="dxa"/>
            <w:vAlign w:val="center"/>
          </w:tcPr>
          <w:p w14:paraId="67C9F54D"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709" w:type="dxa"/>
            <w:vAlign w:val="center"/>
          </w:tcPr>
          <w:p w14:paraId="49D47FEF"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709" w:type="dxa"/>
            <w:vAlign w:val="center"/>
          </w:tcPr>
          <w:p w14:paraId="783CE26A"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0</w:t>
            </w:r>
          </w:p>
        </w:tc>
      </w:tr>
      <w:tr w:rsidR="005D5416" w:rsidRPr="00496A5A" w14:paraId="5F4F709B" w14:textId="77777777" w:rsidTr="00B574B4">
        <w:trPr>
          <w:trHeight w:val="126"/>
        </w:trPr>
        <w:tc>
          <w:tcPr>
            <w:tcW w:w="1758" w:type="dxa"/>
            <w:tcBorders>
              <w:right w:val="single" w:sz="12" w:space="0" w:color="000000"/>
            </w:tcBorders>
          </w:tcPr>
          <w:p w14:paraId="376F1D24"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Working papers</w:t>
            </w:r>
          </w:p>
        </w:tc>
        <w:tc>
          <w:tcPr>
            <w:tcW w:w="709" w:type="dxa"/>
            <w:vAlign w:val="center"/>
          </w:tcPr>
          <w:p w14:paraId="3CBDB7F5"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107</w:t>
            </w:r>
          </w:p>
        </w:tc>
        <w:tc>
          <w:tcPr>
            <w:tcW w:w="709" w:type="dxa"/>
            <w:tcBorders>
              <w:right w:val="single" w:sz="2" w:space="0" w:color="auto"/>
            </w:tcBorders>
            <w:vAlign w:val="center"/>
          </w:tcPr>
          <w:p w14:paraId="55470F97"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63</w:t>
            </w:r>
          </w:p>
        </w:tc>
        <w:tc>
          <w:tcPr>
            <w:tcW w:w="709" w:type="dxa"/>
            <w:vAlign w:val="center"/>
          </w:tcPr>
          <w:p w14:paraId="222DE8AD"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76</w:t>
            </w:r>
          </w:p>
        </w:tc>
        <w:tc>
          <w:tcPr>
            <w:tcW w:w="709" w:type="dxa"/>
            <w:vAlign w:val="center"/>
          </w:tcPr>
          <w:p w14:paraId="56440000"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48</w:t>
            </w:r>
          </w:p>
        </w:tc>
        <w:tc>
          <w:tcPr>
            <w:tcW w:w="709" w:type="dxa"/>
            <w:vAlign w:val="center"/>
          </w:tcPr>
          <w:p w14:paraId="09C0E0F6"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33</w:t>
            </w:r>
          </w:p>
        </w:tc>
        <w:tc>
          <w:tcPr>
            <w:tcW w:w="709" w:type="dxa"/>
            <w:vAlign w:val="center"/>
          </w:tcPr>
          <w:p w14:paraId="4782F27E"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29</w:t>
            </w:r>
          </w:p>
        </w:tc>
        <w:tc>
          <w:tcPr>
            <w:tcW w:w="709" w:type="dxa"/>
            <w:vAlign w:val="center"/>
          </w:tcPr>
          <w:p w14:paraId="059D9D4D"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39</w:t>
            </w:r>
          </w:p>
        </w:tc>
        <w:tc>
          <w:tcPr>
            <w:tcW w:w="709" w:type="dxa"/>
            <w:vAlign w:val="center"/>
          </w:tcPr>
          <w:p w14:paraId="0AA83811"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11</w:t>
            </w:r>
          </w:p>
        </w:tc>
        <w:tc>
          <w:tcPr>
            <w:tcW w:w="709" w:type="dxa"/>
            <w:vAlign w:val="center"/>
          </w:tcPr>
          <w:p w14:paraId="727B9447"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8</w:t>
            </w:r>
          </w:p>
        </w:tc>
        <w:tc>
          <w:tcPr>
            <w:tcW w:w="709" w:type="dxa"/>
            <w:vAlign w:val="center"/>
          </w:tcPr>
          <w:p w14:paraId="09F4592A"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30</w:t>
            </w:r>
          </w:p>
        </w:tc>
        <w:tc>
          <w:tcPr>
            <w:tcW w:w="709" w:type="dxa"/>
            <w:vAlign w:val="center"/>
          </w:tcPr>
          <w:p w14:paraId="7E0D4CFD"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20</w:t>
            </w:r>
          </w:p>
        </w:tc>
      </w:tr>
      <w:tr w:rsidR="005D5416" w:rsidRPr="00496A5A" w14:paraId="1F89418F" w14:textId="77777777" w:rsidTr="00B574B4">
        <w:trPr>
          <w:trHeight w:val="107"/>
        </w:trPr>
        <w:tc>
          <w:tcPr>
            <w:tcW w:w="1758" w:type="dxa"/>
            <w:tcBorders>
              <w:bottom w:val="single" w:sz="2" w:space="0" w:color="auto"/>
              <w:right w:val="single" w:sz="12" w:space="0" w:color="000000"/>
            </w:tcBorders>
          </w:tcPr>
          <w:p w14:paraId="059FDD54"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Discussion papers</w:t>
            </w:r>
          </w:p>
        </w:tc>
        <w:tc>
          <w:tcPr>
            <w:tcW w:w="709" w:type="dxa"/>
            <w:tcBorders>
              <w:bottom w:val="single" w:sz="2" w:space="0" w:color="auto"/>
            </w:tcBorders>
            <w:vAlign w:val="center"/>
          </w:tcPr>
          <w:p w14:paraId="60FA8C05"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709" w:type="dxa"/>
            <w:tcBorders>
              <w:bottom w:val="single" w:sz="2" w:space="0" w:color="auto"/>
              <w:right w:val="single" w:sz="2" w:space="0" w:color="auto"/>
            </w:tcBorders>
            <w:vAlign w:val="center"/>
          </w:tcPr>
          <w:p w14:paraId="06DA97FA"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3</w:t>
            </w:r>
          </w:p>
        </w:tc>
        <w:tc>
          <w:tcPr>
            <w:tcW w:w="709" w:type="dxa"/>
            <w:tcBorders>
              <w:bottom w:val="single" w:sz="2" w:space="0" w:color="auto"/>
            </w:tcBorders>
            <w:vAlign w:val="center"/>
          </w:tcPr>
          <w:p w14:paraId="0B05047A"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3</w:t>
            </w:r>
          </w:p>
        </w:tc>
        <w:tc>
          <w:tcPr>
            <w:tcW w:w="709" w:type="dxa"/>
            <w:tcBorders>
              <w:bottom w:val="single" w:sz="2" w:space="0" w:color="auto"/>
            </w:tcBorders>
            <w:vAlign w:val="center"/>
          </w:tcPr>
          <w:p w14:paraId="5A8967B4"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4</w:t>
            </w:r>
          </w:p>
        </w:tc>
        <w:tc>
          <w:tcPr>
            <w:tcW w:w="709" w:type="dxa"/>
            <w:tcBorders>
              <w:bottom w:val="single" w:sz="2" w:space="0" w:color="auto"/>
            </w:tcBorders>
            <w:vAlign w:val="center"/>
          </w:tcPr>
          <w:p w14:paraId="645C44BF"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709" w:type="dxa"/>
            <w:tcBorders>
              <w:bottom w:val="single" w:sz="2" w:space="0" w:color="auto"/>
            </w:tcBorders>
            <w:vAlign w:val="center"/>
          </w:tcPr>
          <w:p w14:paraId="42C643DB"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w:t>
            </w:r>
          </w:p>
        </w:tc>
        <w:tc>
          <w:tcPr>
            <w:tcW w:w="709" w:type="dxa"/>
            <w:tcBorders>
              <w:bottom w:val="single" w:sz="2" w:space="0" w:color="auto"/>
            </w:tcBorders>
            <w:vAlign w:val="center"/>
          </w:tcPr>
          <w:p w14:paraId="4B25F4AF"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709" w:type="dxa"/>
            <w:tcBorders>
              <w:bottom w:val="single" w:sz="2" w:space="0" w:color="auto"/>
            </w:tcBorders>
            <w:vAlign w:val="center"/>
          </w:tcPr>
          <w:p w14:paraId="0A28CC66"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709" w:type="dxa"/>
            <w:tcBorders>
              <w:bottom w:val="single" w:sz="2" w:space="0" w:color="auto"/>
            </w:tcBorders>
            <w:vAlign w:val="center"/>
          </w:tcPr>
          <w:p w14:paraId="5A360AF8"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709" w:type="dxa"/>
            <w:tcBorders>
              <w:bottom w:val="single" w:sz="2" w:space="0" w:color="auto"/>
            </w:tcBorders>
            <w:vAlign w:val="center"/>
          </w:tcPr>
          <w:p w14:paraId="664FA27C"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709" w:type="dxa"/>
            <w:tcBorders>
              <w:bottom w:val="single" w:sz="2" w:space="0" w:color="auto"/>
            </w:tcBorders>
            <w:vAlign w:val="center"/>
          </w:tcPr>
          <w:p w14:paraId="18195973"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0</w:t>
            </w:r>
          </w:p>
        </w:tc>
      </w:tr>
      <w:tr w:rsidR="005D5416" w:rsidRPr="00496A5A" w14:paraId="47CC28BC" w14:textId="77777777" w:rsidTr="00B574B4">
        <w:trPr>
          <w:trHeight w:val="90"/>
        </w:trPr>
        <w:tc>
          <w:tcPr>
            <w:tcW w:w="1758" w:type="dxa"/>
            <w:tcBorders>
              <w:bottom w:val="single" w:sz="4" w:space="0" w:color="auto"/>
              <w:right w:val="single" w:sz="12" w:space="0" w:color="000000"/>
            </w:tcBorders>
          </w:tcPr>
          <w:p w14:paraId="6FA4C7F0"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Ostatní</w:t>
            </w:r>
          </w:p>
        </w:tc>
        <w:tc>
          <w:tcPr>
            <w:tcW w:w="709" w:type="dxa"/>
            <w:tcBorders>
              <w:bottom w:val="single" w:sz="4" w:space="0" w:color="auto"/>
            </w:tcBorders>
            <w:vAlign w:val="center"/>
          </w:tcPr>
          <w:p w14:paraId="1F973CD9"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16</w:t>
            </w:r>
          </w:p>
        </w:tc>
        <w:tc>
          <w:tcPr>
            <w:tcW w:w="709" w:type="dxa"/>
            <w:tcBorders>
              <w:bottom w:val="single" w:sz="4" w:space="0" w:color="auto"/>
              <w:right w:val="single" w:sz="2" w:space="0" w:color="auto"/>
            </w:tcBorders>
            <w:vAlign w:val="center"/>
          </w:tcPr>
          <w:p w14:paraId="080611A6"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10</w:t>
            </w:r>
          </w:p>
        </w:tc>
        <w:tc>
          <w:tcPr>
            <w:tcW w:w="709" w:type="dxa"/>
            <w:tcBorders>
              <w:bottom w:val="single" w:sz="4" w:space="0" w:color="auto"/>
            </w:tcBorders>
            <w:vAlign w:val="center"/>
          </w:tcPr>
          <w:p w14:paraId="6BDFC559"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11</w:t>
            </w:r>
          </w:p>
        </w:tc>
        <w:tc>
          <w:tcPr>
            <w:tcW w:w="709" w:type="dxa"/>
            <w:tcBorders>
              <w:bottom w:val="single" w:sz="4" w:space="0" w:color="auto"/>
            </w:tcBorders>
            <w:vAlign w:val="center"/>
          </w:tcPr>
          <w:p w14:paraId="02A2E271"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11</w:t>
            </w:r>
          </w:p>
        </w:tc>
        <w:tc>
          <w:tcPr>
            <w:tcW w:w="709" w:type="dxa"/>
            <w:tcBorders>
              <w:bottom w:val="single" w:sz="4" w:space="0" w:color="auto"/>
            </w:tcBorders>
            <w:vAlign w:val="center"/>
          </w:tcPr>
          <w:p w14:paraId="3DD5CD50"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3</w:t>
            </w:r>
          </w:p>
        </w:tc>
        <w:tc>
          <w:tcPr>
            <w:tcW w:w="709" w:type="dxa"/>
            <w:tcBorders>
              <w:bottom w:val="single" w:sz="4" w:space="0" w:color="auto"/>
            </w:tcBorders>
            <w:vAlign w:val="center"/>
          </w:tcPr>
          <w:p w14:paraId="4E323BBF"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4</w:t>
            </w:r>
          </w:p>
        </w:tc>
        <w:tc>
          <w:tcPr>
            <w:tcW w:w="709" w:type="dxa"/>
            <w:tcBorders>
              <w:bottom w:val="single" w:sz="4" w:space="0" w:color="auto"/>
            </w:tcBorders>
            <w:vAlign w:val="center"/>
          </w:tcPr>
          <w:p w14:paraId="782AFC61"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31</w:t>
            </w:r>
          </w:p>
        </w:tc>
        <w:tc>
          <w:tcPr>
            <w:tcW w:w="709" w:type="dxa"/>
            <w:tcBorders>
              <w:bottom w:val="single" w:sz="4" w:space="0" w:color="auto"/>
            </w:tcBorders>
            <w:vAlign w:val="center"/>
          </w:tcPr>
          <w:p w14:paraId="242107F5"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86</w:t>
            </w:r>
          </w:p>
        </w:tc>
        <w:tc>
          <w:tcPr>
            <w:tcW w:w="709" w:type="dxa"/>
            <w:tcBorders>
              <w:bottom w:val="single" w:sz="4" w:space="0" w:color="auto"/>
            </w:tcBorders>
            <w:vAlign w:val="center"/>
          </w:tcPr>
          <w:p w14:paraId="223AF914"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38</w:t>
            </w:r>
          </w:p>
        </w:tc>
        <w:tc>
          <w:tcPr>
            <w:tcW w:w="709" w:type="dxa"/>
            <w:tcBorders>
              <w:bottom w:val="single" w:sz="4" w:space="0" w:color="auto"/>
            </w:tcBorders>
            <w:vAlign w:val="center"/>
          </w:tcPr>
          <w:p w14:paraId="4B723B26"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17</w:t>
            </w:r>
          </w:p>
        </w:tc>
        <w:tc>
          <w:tcPr>
            <w:tcW w:w="709" w:type="dxa"/>
            <w:tcBorders>
              <w:bottom w:val="single" w:sz="4" w:space="0" w:color="auto"/>
            </w:tcBorders>
            <w:vAlign w:val="center"/>
          </w:tcPr>
          <w:p w14:paraId="7853F432"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21</w:t>
            </w:r>
          </w:p>
        </w:tc>
      </w:tr>
      <w:tr w:rsidR="005D5416" w:rsidRPr="00496A5A" w14:paraId="157E525B" w14:textId="77777777" w:rsidTr="00B574B4">
        <w:trPr>
          <w:trHeight w:val="61"/>
        </w:trPr>
        <w:tc>
          <w:tcPr>
            <w:tcW w:w="1758" w:type="dxa"/>
            <w:tcBorders>
              <w:top w:val="single" w:sz="4" w:space="0" w:color="auto"/>
              <w:bottom w:val="single" w:sz="12" w:space="0" w:color="auto"/>
              <w:right w:val="single" w:sz="12" w:space="0" w:color="000000"/>
            </w:tcBorders>
          </w:tcPr>
          <w:p w14:paraId="7E4396D3"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Certifikované metodiky</w:t>
            </w:r>
          </w:p>
        </w:tc>
        <w:tc>
          <w:tcPr>
            <w:tcW w:w="709" w:type="dxa"/>
            <w:tcBorders>
              <w:top w:val="single" w:sz="4" w:space="0" w:color="auto"/>
              <w:bottom w:val="single" w:sz="12" w:space="0" w:color="auto"/>
              <w:right w:val="single" w:sz="4" w:space="0" w:color="auto"/>
            </w:tcBorders>
            <w:vAlign w:val="center"/>
          </w:tcPr>
          <w:p w14:paraId="01FE1764" w14:textId="77777777" w:rsidR="005D5416" w:rsidRPr="00496A5A" w:rsidRDefault="005D5416" w:rsidP="00B574B4">
            <w:pPr>
              <w:jc w:val="center"/>
              <w:rPr>
                <w:rFonts w:ascii="Times New Roman" w:hAnsi="Times New Roman" w:cs="Times New Roman"/>
                <w:bCs/>
                <w:sz w:val="24"/>
                <w:szCs w:val="24"/>
              </w:rPr>
            </w:pPr>
            <w:r w:rsidRPr="00496A5A">
              <w:rPr>
                <w:rFonts w:ascii="Times New Roman" w:hAnsi="Times New Roman" w:cs="Times New Roman"/>
                <w:bCs/>
                <w:sz w:val="24"/>
                <w:szCs w:val="24"/>
              </w:rPr>
              <w:t>0</w:t>
            </w:r>
          </w:p>
        </w:tc>
        <w:tc>
          <w:tcPr>
            <w:tcW w:w="709" w:type="dxa"/>
            <w:tcBorders>
              <w:top w:val="single" w:sz="4" w:space="0" w:color="auto"/>
              <w:left w:val="single" w:sz="4" w:space="0" w:color="auto"/>
              <w:bottom w:val="single" w:sz="12" w:space="0" w:color="auto"/>
              <w:right w:val="single" w:sz="2" w:space="0" w:color="auto"/>
            </w:tcBorders>
            <w:vAlign w:val="center"/>
          </w:tcPr>
          <w:p w14:paraId="0BD3F8AD" w14:textId="77777777" w:rsidR="005D5416" w:rsidRPr="00496A5A" w:rsidRDefault="005D5416" w:rsidP="00B574B4">
            <w:pPr>
              <w:jc w:val="center"/>
              <w:rPr>
                <w:rFonts w:ascii="Times New Roman" w:hAnsi="Times New Roman" w:cs="Times New Roman"/>
                <w:bCs/>
                <w:sz w:val="24"/>
                <w:szCs w:val="24"/>
              </w:rPr>
            </w:pPr>
            <w:r w:rsidRPr="00496A5A">
              <w:rPr>
                <w:rFonts w:ascii="Times New Roman" w:hAnsi="Times New Roman" w:cs="Times New Roman"/>
                <w:bCs/>
                <w:sz w:val="24"/>
                <w:szCs w:val="24"/>
              </w:rPr>
              <w:t>0</w:t>
            </w:r>
          </w:p>
        </w:tc>
        <w:tc>
          <w:tcPr>
            <w:tcW w:w="709" w:type="dxa"/>
            <w:tcBorders>
              <w:top w:val="single" w:sz="4" w:space="0" w:color="auto"/>
              <w:bottom w:val="single" w:sz="12" w:space="0" w:color="auto"/>
            </w:tcBorders>
            <w:vAlign w:val="center"/>
          </w:tcPr>
          <w:p w14:paraId="5DF7B1CE" w14:textId="77777777" w:rsidR="005D5416" w:rsidRPr="00496A5A" w:rsidRDefault="005D5416" w:rsidP="00B574B4">
            <w:pPr>
              <w:jc w:val="center"/>
              <w:rPr>
                <w:rFonts w:ascii="Times New Roman" w:hAnsi="Times New Roman" w:cs="Times New Roman"/>
                <w:bCs/>
                <w:sz w:val="24"/>
                <w:szCs w:val="24"/>
              </w:rPr>
            </w:pPr>
            <w:r w:rsidRPr="00496A5A">
              <w:rPr>
                <w:rFonts w:ascii="Times New Roman" w:hAnsi="Times New Roman" w:cs="Times New Roman"/>
                <w:bCs/>
                <w:sz w:val="24"/>
                <w:szCs w:val="24"/>
              </w:rPr>
              <w:t>0</w:t>
            </w:r>
          </w:p>
        </w:tc>
        <w:tc>
          <w:tcPr>
            <w:tcW w:w="709" w:type="dxa"/>
            <w:tcBorders>
              <w:top w:val="single" w:sz="4" w:space="0" w:color="auto"/>
              <w:bottom w:val="single" w:sz="12" w:space="0" w:color="auto"/>
            </w:tcBorders>
            <w:vAlign w:val="center"/>
          </w:tcPr>
          <w:p w14:paraId="026D1C13" w14:textId="77777777" w:rsidR="005D5416" w:rsidRPr="00496A5A" w:rsidRDefault="005D5416" w:rsidP="00B574B4">
            <w:pPr>
              <w:jc w:val="center"/>
              <w:rPr>
                <w:rFonts w:ascii="Times New Roman" w:hAnsi="Times New Roman" w:cs="Times New Roman"/>
                <w:bCs/>
                <w:sz w:val="24"/>
                <w:szCs w:val="24"/>
              </w:rPr>
            </w:pPr>
            <w:r w:rsidRPr="00496A5A">
              <w:rPr>
                <w:rFonts w:ascii="Times New Roman" w:hAnsi="Times New Roman" w:cs="Times New Roman"/>
                <w:bCs/>
                <w:sz w:val="24"/>
                <w:szCs w:val="24"/>
              </w:rPr>
              <w:t>0</w:t>
            </w:r>
          </w:p>
        </w:tc>
        <w:tc>
          <w:tcPr>
            <w:tcW w:w="709" w:type="dxa"/>
            <w:tcBorders>
              <w:top w:val="single" w:sz="4" w:space="0" w:color="auto"/>
              <w:bottom w:val="single" w:sz="12" w:space="0" w:color="auto"/>
            </w:tcBorders>
            <w:vAlign w:val="center"/>
          </w:tcPr>
          <w:p w14:paraId="2EDAACD7" w14:textId="77777777" w:rsidR="005D5416" w:rsidRPr="00496A5A" w:rsidRDefault="005D5416" w:rsidP="00B574B4">
            <w:pPr>
              <w:jc w:val="center"/>
              <w:rPr>
                <w:rFonts w:ascii="Times New Roman" w:hAnsi="Times New Roman" w:cs="Times New Roman"/>
                <w:bCs/>
                <w:sz w:val="24"/>
                <w:szCs w:val="24"/>
              </w:rPr>
            </w:pPr>
            <w:r w:rsidRPr="00496A5A">
              <w:rPr>
                <w:rFonts w:ascii="Times New Roman" w:hAnsi="Times New Roman" w:cs="Times New Roman"/>
                <w:bCs/>
                <w:sz w:val="24"/>
                <w:szCs w:val="24"/>
              </w:rPr>
              <w:t>0</w:t>
            </w:r>
          </w:p>
        </w:tc>
        <w:tc>
          <w:tcPr>
            <w:tcW w:w="709" w:type="dxa"/>
            <w:tcBorders>
              <w:top w:val="single" w:sz="4" w:space="0" w:color="auto"/>
              <w:bottom w:val="single" w:sz="12" w:space="0" w:color="auto"/>
            </w:tcBorders>
            <w:vAlign w:val="center"/>
          </w:tcPr>
          <w:p w14:paraId="162586D5"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709" w:type="dxa"/>
            <w:tcBorders>
              <w:top w:val="single" w:sz="4" w:space="0" w:color="auto"/>
              <w:bottom w:val="single" w:sz="12" w:space="0" w:color="auto"/>
            </w:tcBorders>
            <w:vAlign w:val="center"/>
          </w:tcPr>
          <w:p w14:paraId="38B251E0"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709" w:type="dxa"/>
            <w:tcBorders>
              <w:top w:val="single" w:sz="4" w:space="0" w:color="auto"/>
              <w:bottom w:val="single" w:sz="12" w:space="0" w:color="auto"/>
            </w:tcBorders>
            <w:vAlign w:val="center"/>
          </w:tcPr>
          <w:p w14:paraId="2BFBD691"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4</w:t>
            </w:r>
          </w:p>
        </w:tc>
        <w:tc>
          <w:tcPr>
            <w:tcW w:w="709" w:type="dxa"/>
            <w:tcBorders>
              <w:top w:val="single" w:sz="4" w:space="0" w:color="auto"/>
              <w:bottom w:val="single" w:sz="12" w:space="0" w:color="auto"/>
            </w:tcBorders>
            <w:vAlign w:val="center"/>
          </w:tcPr>
          <w:p w14:paraId="77634A7F"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w:t>
            </w:r>
          </w:p>
        </w:tc>
        <w:tc>
          <w:tcPr>
            <w:tcW w:w="709" w:type="dxa"/>
            <w:tcBorders>
              <w:top w:val="single" w:sz="4" w:space="0" w:color="auto"/>
              <w:bottom w:val="single" w:sz="12" w:space="0" w:color="auto"/>
            </w:tcBorders>
            <w:vAlign w:val="center"/>
          </w:tcPr>
          <w:p w14:paraId="372DD177"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w:t>
            </w:r>
          </w:p>
        </w:tc>
        <w:tc>
          <w:tcPr>
            <w:tcW w:w="709" w:type="dxa"/>
            <w:tcBorders>
              <w:top w:val="single" w:sz="4" w:space="0" w:color="auto"/>
              <w:bottom w:val="single" w:sz="12" w:space="0" w:color="auto"/>
            </w:tcBorders>
            <w:vAlign w:val="center"/>
          </w:tcPr>
          <w:p w14:paraId="73C98849"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w:t>
            </w:r>
          </w:p>
        </w:tc>
      </w:tr>
      <w:tr w:rsidR="005D5416" w:rsidRPr="00496A5A" w14:paraId="1B70D237" w14:textId="77777777" w:rsidTr="00B574B4">
        <w:trPr>
          <w:trHeight w:val="61"/>
        </w:trPr>
        <w:tc>
          <w:tcPr>
            <w:tcW w:w="1758" w:type="dxa"/>
            <w:tcBorders>
              <w:top w:val="single" w:sz="12" w:space="0" w:color="auto"/>
              <w:bottom w:val="single" w:sz="12" w:space="0" w:color="auto"/>
              <w:right w:val="single" w:sz="12" w:space="0" w:color="000000"/>
            </w:tcBorders>
          </w:tcPr>
          <w:p w14:paraId="2A2A2DE0" w14:textId="77777777" w:rsidR="005D5416" w:rsidRPr="00496A5A" w:rsidRDefault="005D5416" w:rsidP="00B574B4">
            <w:pPr>
              <w:rPr>
                <w:rFonts w:ascii="Times New Roman" w:hAnsi="Times New Roman" w:cs="Times New Roman"/>
                <w:b/>
                <w:sz w:val="24"/>
                <w:szCs w:val="24"/>
              </w:rPr>
            </w:pPr>
            <w:r w:rsidRPr="00496A5A">
              <w:rPr>
                <w:rFonts w:ascii="Times New Roman" w:hAnsi="Times New Roman" w:cs="Times New Roman"/>
                <w:b/>
                <w:sz w:val="24"/>
                <w:szCs w:val="24"/>
              </w:rPr>
              <w:t>CELKEM</w:t>
            </w:r>
          </w:p>
        </w:tc>
        <w:tc>
          <w:tcPr>
            <w:tcW w:w="709" w:type="dxa"/>
            <w:tcBorders>
              <w:top w:val="single" w:sz="12" w:space="0" w:color="auto"/>
              <w:bottom w:val="single" w:sz="12" w:space="0" w:color="auto"/>
              <w:right w:val="single" w:sz="4" w:space="0" w:color="auto"/>
            </w:tcBorders>
            <w:vAlign w:val="center"/>
          </w:tcPr>
          <w:p w14:paraId="2F2EA26C"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b/>
                <w:bCs/>
                <w:sz w:val="24"/>
                <w:szCs w:val="24"/>
              </w:rPr>
              <w:t>618</w:t>
            </w:r>
          </w:p>
        </w:tc>
        <w:tc>
          <w:tcPr>
            <w:tcW w:w="709" w:type="dxa"/>
            <w:tcBorders>
              <w:top w:val="single" w:sz="12" w:space="0" w:color="auto"/>
              <w:left w:val="single" w:sz="4" w:space="0" w:color="auto"/>
              <w:bottom w:val="single" w:sz="12" w:space="0" w:color="auto"/>
              <w:right w:val="single" w:sz="2" w:space="0" w:color="auto"/>
            </w:tcBorders>
            <w:vAlign w:val="center"/>
          </w:tcPr>
          <w:p w14:paraId="2B19DDFB"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b/>
                <w:bCs/>
                <w:sz w:val="24"/>
                <w:szCs w:val="24"/>
              </w:rPr>
              <w:t>682</w:t>
            </w:r>
          </w:p>
        </w:tc>
        <w:tc>
          <w:tcPr>
            <w:tcW w:w="709" w:type="dxa"/>
            <w:tcBorders>
              <w:top w:val="single" w:sz="12" w:space="0" w:color="auto"/>
              <w:bottom w:val="single" w:sz="12" w:space="0" w:color="auto"/>
            </w:tcBorders>
            <w:vAlign w:val="center"/>
          </w:tcPr>
          <w:p w14:paraId="1A65AA5F"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b/>
                <w:bCs/>
                <w:sz w:val="24"/>
                <w:szCs w:val="24"/>
              </w:rPr>
              <w:t>749</w:t>
            </w:r>
          </w:p>
        </w:tc>
        <w:tc>
          <w:tcPr>
            <w:tcW w:w="709" w:type="dxa"/>
            <w:tcBorders>
              <w:top w:val="single" w:sz="12" w:space="0" w:color="auto"/>
              <w:bottom w:val="single" w:sz="12" w:space="0" w:color="auto"/>
            </w:tcBorders>
            <w:vAlign w:val="center"/>
          </w:tcPr>
          <w:p w14:paraId="4945BD3A"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b/>
                <w:bCs/>
                <w:sz w:val="24"/>
                <w:szCs w:val="24"/>
              </w:rPr>
              <w:t>634</w:t>
            </w:r>
          </w:p>
        </w:tc>
        <w:tc>
          <w:tcPr>
            <w:tcW w:w="709" w:type="dxa"/>
            <w:tcBorders>
              <w:top w:val="single" w:sz="12" w:space="0" w:color="auto"/>
              <w:bottom w:val="single" w:sz="12" w:space="0" w:color="auto"/>
            </w:tcBorders>
            <w:vAlign w:val="center"/>
          </w:tcPr>
          <w:p w14:paraId="13793530"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b/>
                <w:bCs/>
                <w:sz w:val="24"/>
                <w:szCs w:val="24"/>
              </w:rPr>
              <w:t>555</w:t>
            </w:r>
          </w:p>
        </w:tc>
        <w:tc>
          <w:tcPr>
            <w:tcW w:w="709" w:type="dxa"/>
            <w:tcBorders>
              <w:top w:val="single" w:sz="12" w:space="0" w:color="auto"/>
              <w:bottom w:val="single" w:sz="12" w:space="0" w:color="auto"/>
            </w:tcBorders>
            <w:vAlign w:val="center"/>
          </w:tcPr>
          <w:p w14:paraId="2BFA211F" w14:textId="77777777" w:rsidR="005D5416" w:rsidRPr="00496A5A" w:rsidRDefault="005D5416" w:rsidP="00B574B4">
            <w:pPr>
              <w:jc w:val="center"/>
              <w:rPr>
                <w:rFonts w:ascii="Times New Roman" w:hAnsi="Times New Roman" w:cs="Times New Roman"/>
                <w:b/>
                <w:sz w:val="24"/>
                <w:szCs w:val="24"/>
              </w:rPr>
            </w:pPr>
            <w:r w:rsidRPr="00496A5A">
              <w:rPr>
                <w:rFonts w:ascii="Times New Roman" w:hAnsi="Times New Roman" w:cs="Times New Roman"/>
                <w:b/>
                <w:sz w:val="24"/>
                <w:szCs w:val="24"/>
              </w:rPr>
              <w:t>545</w:t>
            </w:r>
          </w:p>
        </w:tc>
        <w:tc>
          <w:tcPr>
            <w:tcW w:w="709" w:type="dxa"/>
            <w:tcBorders>
              <w:top w:val="single" w:sz="12" w:space="0" w:color="auto"/>
              <w:bottom w:val="single" w:sz="12" w:space="0" w:color="auto"/>
            </w:tcBorders>
            <w:vAlign w:val="center"/>
          </w:tcPr>
          <w:p w14:paraId="35D55BF5" w14:textId="77777777" w:rsidR="005D5416" w:rsidRPr="00496A5A" w:rsidRDefault="005D5416" w:rsidP="00B574B4">
            <w:pPr>
              <w:jc w:val="center"/>
              <w:rPr>
                <w:rFonts w:ascii="Times New Roman" w:hAnsi="Times New Roman" w:cs="Times New Roman"/>
                <w:b/>
                <w:sz w:val="24"/>
                <w:szCs w:val="24"/>
              </w:rPr>
            </w:pPr>
            <w:r w:rsidRPr="00496A5A">
              <w:rPr>
                <w:rFonts w:ascii="Times New Roman" w:hAnsi="Times New Roman" w:cs="Times New Roman"/>
                <w:b/>
                <w:sz w:val="24"/>
                <w:szCs w:val="24"/>
              </w:rPr>
              <w:t>476</w:t>
            </w:r>
          </w:p>
        </w:tc>
        <w:tc>
          <w:tcPr>
            <w:tcW w:w="709" w:type="dxa"/>
            <w:tcBorders>
              <w:top w:val="single" w:sz="12" w:space="0" w:color="auto"/>
              <w:bottom w:val="single" w:sz="12" w:space="0" w:color="auto"/>
            </w:tcBorders>
            <w:vAlign w:val="center"/>
          </w:tcPr>
          <w:p w14:paraId="55359A99" w14:textId="77777777" w:rsidR="005D5416" w:rsidRPr="00496A5A" w:rsidRDefault="005D5416" w:rsidP="00B574B4">
            <w:pPr>
              <w:jc w:val="center"/>
              <w:rPr>
                <w:rFonts w:ascii="Times New Roman" w:hAnsi="Times New Roman" w:cs="Times New Roman"/>
                <w:b/>
                <w:sz w:val="24"/>
                <w:szCs w:val="24"/>
              </w:rPr>
            </w:pPr>
            <w:r w:rsidRPr="00496A5A">
              <w:rPr>
                <w:rFonts w:ascii="Times New Roman" w:hAnsi="Times New Roman" w:cs="Times New Roman"/>
                <w:b/>
                <w:sz w:val="24"/>
                <w:szCs w:val="24"/>
              </w:rPr>
              <w:t>612</w:t>
            </w:r>
          </w:p>
        </w:tc>
        <w:tc>
          <w:tcPr>
            <w:tcW w:w="709" w:type="dxa"/>
            <w:tcBorders>
              <w:top w:val="single" w:sz="12" w:space="0" w:color="auto"/>
              <w:bottom w:val="single" w:sz="12" w:space="0" w:color="auto"/>
            </w:tcBorders>
            <w:vAlign w:val="center"/>
          </w:tcPr>
          <w:p w14:paraId="0478BC33" w14:textId="77777777" w:rsidR="005D5416" w:rsidRPr="00496A5A" w:rsidRDefault="005D5416" w:rsidP="00B574B4">
            <w:pPr>
              <w:jc w:val="center"/>
              <w:rPr>
                <w:rFonts w:ascii="Times New Roman" w:hAnsi="Times New Roman" w:cs="Times New Roman"/>
                <w:b/>
                <w:sz w:val="24"/>
                <w:szCs w:val="24"/>
              </w:rPr>
            </w:pPr>
            <w:r w:rsidRPr="00496A5A">
              <w:rPr>
                <w:rFonts w:ascii="Times New Roman" w:hAnsi="Times New Roman" w:cs="Times New Roman"/>
                <w:b/>
                <w:sz w:val="24"/>
                <w:szCs w:val="24"/>
              </w:rPr>
              <w:t>595</w:t>
            </w:r>
          </w:p>
        </w:tc>
        <w:tc>
          <w:tcPr>
            <w:tcW w:w="709" w:type="dxa"/>
            <w:tcBorders>
              <w:top w:val="single" w:sz="12" w:space="0" w:color="auto"/>
              <w:bottom w:val="single" w:sz="12" w:space="0" w:color="auto"/>
            </w:tcBorders>
          </w:tcPr>
          <w:p w14:paraId="26D8911F" w14:textId="77777777" w:rsidR="005D5416" w:rsidRPr="00496A5A" w:rsidRDefault="005D5416" w:rsidP="00B574B4">
            <w:pPr>
              <w:jc w:val="center"/>
              <w:rPr>
                <w:rFonts w:ascii="Times New Roman" w:hAnsi="Times New Roman" w:cs="Times New Roman"/>
                <w:b/>
                <w:sz w:val="24"/>
                <w:szCs w:val="24"/>
              </w:rPr>
            </w:pPr>
            <w:r w:rsidRPr="00496A5A">
              <w:rPr>
                <w:rFonts w:ascii="Times New Roman" w:hAnsi="Times New Roman" w:cs="Times New Roman"/>
                <w:b/>
                <w:sz w:val="24"/>
                <w:szCs w:val="24"/>
              </w:rPr>
              <w:t>554</w:t>
            </w:r>
          </w:p>
        </w:tc>
        <w:tc>
          <w:tcPr>
            <w:tcW w:w="709" w:type="dxa"/>
            <w:tcBorders>
              <w:top w:val="single" w:sz="12" w:space="0" w:color="auto"/>
              <w:bottom w:val="single" w:sz="12" w:space="0" w:color="auto"/>
            </w:tcBorders>
          </w:tcPr>
          <w:p w14:paraId="5D442CA0" w14:textId="77777777" w:rsidR="005D5416" w:rsidRPr="00496A5A" w:rsidRDefault="005D5416" w:rsidP="00B574B4">
            <w:pPr>
              <w:jc w:val="center"/>
              <w:rPr>
                <w:rFonts w:ascii="Times New Roman" w:hAnsi="Times New Roman" w:cs="Times New Roman"/>
                <w:b/>
                <w:sz w:val="24"/>
                <w:szCs w:val="24"/>
              </w:rPr>
            </w:pPr>
            <w:r w:rsidRPr="00496A5A">
              <w:rPr>
                <w:rFonts w:ascii="Times New Roman" w:hAnsi="Times New Roman" w:cs="Times New Roman"/>
                <w:b/>
                <w:sz w:val="24"/>
                <w:szCs w:val="24"/>
              </w:rPr>
              <w:t>484</w:t>
            </w:r>
          </w:p>
        </w:tc>
      </w:tr>
      <w:tr w:rsidR="005D5416" w:rsidRPr="00496A5A" w14:paraId="36B9C181" w14:textId="77777777" w:rsidTr="00B574B4">
        <w:trPr>
          <w:trHeight w:val="25"/>
        </w:trPr>
        <w:tc>
          <w:tcPr>
            <w:tcW w:w="1758" w:type="dxa"/>
            <w:tcBorders>
              <w:top w:val="single" w:sz="12" w:space="0" w:color="auto"/>
              <w:right w:val="single" w:sz="12" w:space="0" w:color="000000"/>
            </w:tcBorders>
          </w:tcPr>
          <w:p w14:paraId="523D4486"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Aktiv. pracovníci</w:t>
            </w:r>
          </w:p>
        </w:tc>
        <w:tc>
          <w:tcPr>
            <w:tcW w:w="709" w:type="dxa"/>
            <w:tcBorders>
              <w:top w:val="single" w:sz="12" w:space="0" w:color="auto"/>
            </w:tcBorders>
            <w:vAlign w:val="center"/>
          </w:tcPr>
          <w:p w14:paraId="137A9988"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127</w:t>
            </w:r>
          </w:p>
        </w:tc>
        <w:tc>
          <w:tcPr>
            <w:tcW w:w="709" w:type="dxa"/>
            <w:tcBorders>
              <w:top w:val="single" w:sz="12" w:space="0" w:color="auto"/>
              <w:right w:val="single" w:sz="2" w:space="0" w:color="auto"/>
            </w:tcBorders>
            <w:vAlign w:val="center"/>
          </w:tcPr>
          <w:p w14:paraId="6160A981"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159</w:t>
            </w:r>
          </w:p>
        </w:tc>
        <w:tc>
          <w:tcPr>
            <w:tcW w:w="709" w:type="dxa"/>
            <w:tcBorders>
              <w:top w:val="single" w:sz="12" w:space="0" w:color="auto"/>
            </w:tcBorders>
            <w:vAlign w:val="center"/>
          </w:tcPr>
          <w:p w14:paraId="5453B56B"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208</w:t>
            </w:r>
          </w:p>
        </w:tc>
        <w:tc>
          <w:tcPr>
            <w:tcW w:w="709" w:type="dxa"/>
            <w:tcBorders>
              <w:top w:val="single" w:sz="12" w:space="0" w:color="auto"/>
            </w:tcBorders>
            <w:vAlign w:val="center"/>
          </w:tcPr>
          <w:p w14:paraId="2A63B7DE"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191</w:t>
            </w:r>
          </w:p>
        </w:tc>
        <w:tc>
          <w:tcPr>
            <w:tcW w:w="709" w:type="dxa"/>
            <w:tcBorders>
              <w:top w:val="single" w:sz="12" w:space="0" w:color="auto"/>
            </w:tcBorders>
            <w:vAlign w:val="center"/>
          </w:tcPr>
          <w:p w14:paraId="4E918C00"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208</w:t>
            </w:r>
          </w:p>
        </w:tc>
        <w:tc>
          <w:tcPr>
            <w:tcW w:w="709" w:type="dxa"/>
            <w:tcBorders>
              <w:top w:val="single" w:sz="12" w:space="0" w:color="auto"/>
            </w:tcBorders>
            <w:vAlign w:val="center"/>
          </w:tcPr>
          <w:p w14:paraId="40B4B95C"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282</w:t>
            </w:r>
          </w:p>
        </w:tc>
        <w:tc>
          <w:tcPr>
            <w:tcW w:w="709" w:type="dxa"/>
            <w:tcBorders>
              <w:top w:val="single" w:sz="12" w:space="0" w:color="auto"/>
            </w:tcBorders>
            <w:vAlign w:val="center"/>
          </w:tcPr>
          <w:p w14:paraId="7037E4B2"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310</w:t>
            </w:r>
          </w:p>
        </w:tc>
        <w:tc>
          <w:tcPr>
            <w:tcW w:w="709" w:type="dxa"/>
            <w:tcBorders>
              <w:top w:val="single" w:sz="12" w:space="0" w:color="auto"/>
            </w:tcBorders>
            <w:vAlign w:val="center"/>
          </w:tcPr>
          <w:p w14:paraId="2B4D7E8C"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432</w:t>
            </w:r>
          </w:p>
        </w:tc>
        <w:tc>
          <w:tcPr>
            <w:tcW w:w="709" w:type="dxa"/>
            <w:tcBorders>
              <w:top w:val="single" w:sz="12" w:space="0" w:color="auto"/>
            </w:tcBorders>
            <w:vAlign w:val="center"/>
          </w:tcPr>
          <w:p w14:paraId="56FC7A54"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317</w:t>
            </w:r>
          </w:p>
        </w:tc>
        <w:tc>
          <w:tcPr>
            <w:tcW w:w="709" w:type="dxa"/>
            <w:tcBorders>
              <w:top w:val="single" w:sz="12" w:space="0" w:color="auto"/>
            </w:tcBorders>
          </w:tcPr>
          <w:p w14:paraId="2EEDCE92"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337</w:t>
            </w:r>
          </w:p>
        </w:tc>
        <w:tc>
          <w:tcPr>
            <w:tcW w:w="709" w:type="dxa"/>
            <w:tcBorders>
              <w:top w:val="single" w:sz="12" w:space="0" w:color="auto"/>
            </w:tcBorders>
          </w:tcPr>
          <w:p w14:paraId="741A79A6"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331</w:t>
            </w:r>
          </w:p>
        </w:tc>
      </w:tr>
    </w:tbl>
    <w:p w14:paraId="6F374113" w14:textId="77777777" w:rsidR="004B7D53" w:rsidRPr="005B359C" w:rsidRDefault="004B7D53" w:rsidP="005D5416">
      <w:pPr>
        <w:pStyle w:val="Nadpis3"/>
        <w:spacing w:before="0"/>
        <w:rPr>
          <w:rStyle w:val="Siln"/>
        </w:rPr>
      </w:pPr>
    </w:p>
    <w:p w14:paraId="0F41306F" w14:textId="64CEDE69" w:rsidR="005D5416" w:rsidRPr="005B359C" w:rsidRDefault="005D5416" w:rsidP="007F00E3">
      <w:pPr>
        <w:rPr>
          <w:rStyle w:val="Siln"/>
        </w:rPr>
      </w:pPr>
      <w:r w:rsidRPr="005B359C">
        <w:rPr>
          <w:rStyle w:val="Siln"/>
        </w:rPr>
        <w:t>Publikační činnost interních pracovníků fakulty v roce 2016 podle pracoviště</w:t>
      </w:r>
    </w:p>
    <w:p w14:paraId="52EBB923" w14:textId="77777777" w:rsidR="005D5416" w:rsidRPr="00496A5A" w:rsidRDefault="005D5416" w:rsidP="005D5416">
      <w:pPr>
        <w:rPr>
          <w:rFonts w:ascii="Times New Roman" w:hAnsi="Times New Roman" w:cs="Times New Roman"/>
          <w:sz w:val="24"/>
          <w:szCs w:val="24"/>
        </w:rPr>
      </w:pPr>
    </w:p>
    <w:tbl>
      <w:tblPr>
        <w:tblW w:w="0" w:type="auto"/>
        <w:tblInd w:w="-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1E0" w:firstRow="1" w:lastRow="1" w:firstColumn="1" w:lastColumn="1" w:noHBand="0" w:noVBand="0"/>
      </w:tblPr>
      <w:tblGrid>
        <w:gridCol w:w="1843"/>
        <w:gridCol w:w="924"/>
        <w:gridCol w:w="709"/>
        <w:gridCol w:w="709"/>
        <w:gridCol w:w="709"/>
        <w:gridCol w:w="850"/>
        <w:gridCol w:w="851"/>
        <w:gridCol w:w="851"/>
      </w:tblGrid>
      <w:tr w:rsidR="005D5416" w:rsidRPr="00496A5A" w14:paraId="7B24A56D" w14:textId="77777777" w:rsidTr="00B574B4">
        <w:trPr>
          <w:trHeight w:val="56"/>
        </w:trPr>
        <w:tc>
          <w:tcPr>
            <w:tcW w:w="1843" w:type="dxa"/>
            <w:tcBorders>
              <w:bottom w:val="single" w:sz="12" w:space="0" w:color="000000"/>
              <w:right w:val="single" w:sz="12" w:space="0" w:color="000000"/>
            </w:tcBorders>
            <w:vAlign w:val="bottom"/>
          </w:tcPr>
          <w:p w14:paraId="382A5100"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b/>
                <w:bCs/>
                <w:sz w:val="24"/>
                <w:szCs w:val="24"/>
              </w:rPr>
              <w:t> </w:t>
            </w:r>
          </w:p>
        </w:tc>
        <w:tc>
          <w:tcPr>
            <w:tcW w:w="924" w:type="dxa"/>
            <w:tcBorders>
              <w:bottom w:val="single" w:sz="12" w:space="0" w:color="000000"/>
            </w:tcBorders>
            <w:vAlign w:val="bottom"/>
          </w:tcPr>
          <w:p w14:paraId="4A724C4F"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b/>
                <w:bCs/>
                <w:sz w:val="24"/>
                <w:szCs w:val="24"/>
              </w:rPr>
              <w:t>IES</w:t>
            </w:r>
          </w:p>
        </w:tc>
        <w:tc>
          <w:tcPr>
            <w:tcW w:w="709" w:type="dxa"/>
            <w:tcBorders>
              <w:bottom w:val="single" w:sz="12" w:space="0" w:color="000000"/>
            </w:tcBorders>
            <w:vAlign w:val="bottom"/>
          </w:tcPr>
          <w:p w14:paraId="1DE64E57"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b/>
                <w:bCs/>
                <w:sz w:val="24"/>
                <w:szCs w:val="24"/>
              </w:rPr>
              <w:t>IKSŽ</w:t>
            </w:r>
          </w:p>
        </w:tc>
        <w:tc>
          <w:tcPr>
            <w:tcW w:w="709" w:type="dxa"/>
            <w:tcBorders>
              <w:bottom w:val="single" w:sz="12" w:space="0" w:color="000000"/>
            </w:tcBorders>
            <w:vAlign w:val="bottom"/>
          </w:tcPr>
          <w:p w14:paraId="275818B4"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b/>
                <w:bCs/>
                <w:sz w:val="24"/>
                <w:szCs w:val="24"/>
              </w:rPr>
              <w:t>IMS</w:t>
            </w:r>
          </w:p>
        </w:tc>
        <w:tc>
          <w:tcPr>
            <w:tcW w:w="709" w:type="dxa"/>
            <w:tcBorders>
              <w:bottom w:val="single" w:sz="12" w:space="0" w:color="000000"/>
            </w:tcBorders>
            <w:vAlign w:val="bottom"/>
          </w:tcPr>
          <w:p w14:paraId="79B87499"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b/>
                <w:bCs/>
                <w:sz w:val="24"/>
                <w:szCs w:val="24"/>
              </w:rPr>
              <w:t>IPS</w:t>
            </w:r>
          </w:p>
        </w:tc>
        <w:tc>
          <w:tcPr>
            <w:tcW w:w="850" w:type="dxa"/>
            <w:tcBorders>
              <w:bottom w:val="single" w:sz="12" w:space="0" w:color="000000"/>
            </w:tcBorders>
            <w:vAlign w:val="bottom"/>
          </w:tcPr>
          <w:p w14:paraId="345E0F2A"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b/>
                <w:bCs/>
                <w:sz w:val="24"/>
                <w:szCs w:val="24"/>
              </w:rPr>
              <w:t>ISS</w:t>
            </w:r>
          </w:p>
        </w:tc>
        <w:tc>
          <w:tcPr>
            <w:tcW w:w="851" w:type="dxa"/>
            <w:tcBorders>
              <w:bottom w:val="single" w:sz="12" w:space="0" w:color="000000"/>
            </w:tcBorders>
            <w:vAlign w:val="bottom"/>
          </w:tcPr>
          <w:p w14:paraId="17788238"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b/>
                <w:bCs/>
                <w:sz w:val="24"/>
                <w:szCs w:val="24"/>
              </w:rPr>
              <w:t>CESES</w:t>
            </w:r>
          </w:p>
        </w:tc>
        <w:tc>
          <w:tcPr>
            <w:tcW w:w="851" w:type="dxa"/>
            <w:tcBorders>
              <w:bottom w:val="single" w:sz="12" w:space="0" w:color="000000"/>
            </w:tcBorders>
          </w:tcPr>
          <w:p w14:paraId="05286E85" w14:textId="77777777" w:rsidR="005D5416" w:rsidRPr="00496A5A" w:rsidRDefault="005D5416" w:rsidP="00B574B4">
            <w:pPr>
              <w:rPr>
                <w:rFonts w:ascii="Times New Roman" w:hAnsi="Times New Roman" w:cs="Times New Roman"/>
                <w:b/>
                <w:sz w:val="24"/>
                <w:szCs w:val="24"/>
              </w:rPr>
            </w:pPr>
            <w:r w:rsidRPr="00496A5A">
              <w:rPr>
                <w:rFonts w:ascii="Times New Roman" w:hAnsi="Times New Roman" w:cs="Times New Roman"/>
                <w:b/>
                <w:sz w:val="24"/>
                <w:szCs w:val="24"/>
              </w:rPr>
              <w:t>FSV celkem</w:t>
            </w:r>
          </w:p>
        </w:tc>
      </w:tr>
      <w:tr w:rsidR="005D5416" w:rsidRPr="00496A5A" w14:paraId="069FC337" w14:textId="77777777" w:rsidTr="00B574B4">
        <w:trPr>
          <w:trHeight w:val="35"/>
        </w:trPr>
        <w:tc>
          <w:tcPr>
            <w:tcW w:w="1843" w:type="dxa"/>
            <w:tcBorders>
              <w:right w:val="single" w:sz="12" w:space="0" w:color="000000"/>
            </w:tcBorders>
            <w:vAlign w:val="bottom"/>
          </w:tcPr>
          <w:p w14:paraId="47EB40E1"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Příspěvky v konferenčních sbornících</w:t>
            </w:r>
          </w:p>
        </w:tc>
        <w:tc>
          <w:tcPr>
            <w:tcW w:w="924" w:type="dxa"/>
            <w:vAlign w:val="center"/>
          </w:tcPr>
          <w:p w14:paraId="2724E25D"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6</w:t>
            </w:r>
          </w:p>
        </w:tc>
        <w:tc>
          <w:tcPr>
            <w:tcW w:w="709" w:type="dxa"/>
            <w:vAlign w:val="center"/>
          </w:tcPr>
          <w:p w14:paraId="4D0CCF78"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12</w:t>
            </w:r>
          </w:p>
        </w:tc>
        <w:tc>
          <w:tcPr>
            <w:tcW w:w="709" w:type="dxa"/>
            <w:vAlign w:val="center"/>
          </w:tcPr>
          <w:p w14:paraId="7F800595"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3</w:t>
            </w:r>
          </w:p>
        </w:tc>
        <w:tc>
          <w:tcPr>
            <w:tcW w:w="709" w:type="dxa"/>
            <w:vAlign w:val="center"/>
          </w:tcPr>
          <w:p w14:paraId="6D6320E8"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7</w:t>
            </w:r>
          </w:p>
        </w:tc>
        <w:tc>
          <w:tcPr>
            <w:tcW w:w="850" w:type="dxa"/>
            <w:vAlign w:val="center"/>
          </w:tcPr>
          <w:p w14:paraId="0EF2672F"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3</w:t>
            </w:r>
          </w:p>
        </w:tc>
        <w:tc>
          <w:tcPr>
            <w:tcW w:w="851" w:type="dxa"/>
            <w:tcBorders>
              <w:right w:val="single" w:sz="2" w:space="0" w:color="auto"/>
            </w:tcBorders>
            <w:vAlign w:val="center"/>
          </w:tcPr>
          <w:p w14:paraId="046D3624" w14:textId="77777777" w:rsidR="005D5416" w:rsidRPr="00496A5A" w:rsidRDefault="005D5416" w:rsidP="00B574B4">
            <w:pPr>
              <w:jc w:val="center"/>
              <w:rPr>
                <w:rFonts w:ascii="Times New Roman" w:hAnsi="Times New Roman" w:cs="Times New Roman"/>
                <w:b/>
                <w:sz w:val="24"/>
                <w:szCs w:val="24"/>
              </w:rPr>
            </w:pPr>
            <w:r w:rsidRPr="00496A5A">
              <w:rPr>
                <w:rFonts w:ascii="Times New Roman" w:hAnsi="Times New Roman" w:cs="Times New Roman"/>
                <w:sz w:val="24"/>
                <w:szCs w:val="24"/>
              </w:rPr>
              <w:t>9</w:t>
            </w:r>
          </w:p>
        </w:tc>
        <w:tc>
          <w:tcPr>
            <w:tcW w:w="851" w:type="dxa"/>
            <w:tcBorders>
              <w:left w:val="single" w:sz="2" w:space="0" w:color="auto"/>
            </w:tcBorders>
            <w:vAlign w:val="center"/>
          </w:tcPr>
          <w:p w14:paraId="6CC2C22A" w14:textId="77777777" w:rsidR="005D5416" w:rsidRPr="00496A5A" w:rsidRDefault="005D5416" w:rsidP="00B574B4">
            <w:pPr>
              <w:jc w:val="center"/>
              <w:rPr>
                <w:rFonts w:ascii="Times New Roman" w:hAnsi="Times New Roman" w:cs="Times New Roman"/>
                <w:b/>
                <w:sz w:val="24"/>
                <w:szCs w:val="24"/>
              </w:rPr>
            </w:pPr>
            <w:r w:rsidRPr="00496A5A">
              <w:rPr>
                <w:rFonts w:ascii="Times New Roman" w:hAnsi="Times New Roman" w:cs="Times New Roman"/>
                <w:b/>
                <w:sz w:val="24"/>
                <w:szCs w:val="24"/>
              </w:rPr>
              <w:t>40</w:t>
            </w:r>
          </w:p>
        </w:tc>
      </w:tr>
      <w:tr w:rsidR="005D5416" w:rsidRPr="00496A5A" w14:paraId="068CBED6" w14:textId="77777777" w:rsidTr="00B574B4">
        <w:trPr>
          <w:trHeight w:val="35"/>
        </w:trPr>
        <w:tc>
          <w:tcPr>
            <w:tcW w:w="1843" w:type="dxa"/>
            <w:tcBorders>
              <w:right w:val="single" w:sz="12" w:space="0" w:color="000000"/>
            </w:tcBorders>
            <w:vAlign w:val="bottom"/>
          </w:tcPr>
          <w:p w14:paraId="3A10D57F"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Editorství sborníků </w:t>
            </w:r>
          </w:p>
        </w:tc>
        <w:tc>
          <w:tcPr>
            <w:tcW w:w="924" w:type="dxa"/>
            <w:vAlign w:val="center"/>
          </w:tcPr>
          <w:p w14:paraId="32DB2BAD"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709" w:type="dxa"/>
            <w:vAlign w:val="center"/>
          </w:tcPr>
          <w:p w14:paraId="1D274AB7"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w:t>
            </w:r>
          </w:p>
        </w:tc>
        <w:tc>
          <w:tcPr>
            <w:tcW w:w="709" w:type="dxa"/>
            <w:vAlign w:val="center"/>
          </w:tcPr>
          <w:p w14:paraId="076A112C"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709" w:type="dxa"/>
            <w:vAlign w:val="center"/>
          </w:tcPr>
          <w:p w14:paraId="0B216B6D"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850" w:type="dxa"/>
            <w:vAlign w:val="center"/>
          </w:tcPr>
          <w:p w14:paraId="1C22EF0B"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w:t>
            </w:r>
          </w:p>
        </w:tc>
        <w:tc>
          <w:tcPr>
            <w:tcW w:w="851" w:type="dxa"/>
            <w:tcBorders>
              <w:right w:val="single" w:sz="2" w:space="0" w:color="auto"/>
            </w:tcBorders>
            <w:vAlign w:val="center"/>
          </w:tcPr>
          <w:p w14:paraId="0339468D" w14:textId="77777777" w:rsidR="005D5416" w:rsidRPr="00496A5A" w:rsidRDefault="005D5416" w:rsidP="00B574B4">
            <w:pPr>
              <w:jc w:val="center"/>
              <w:rPr>
                <w:rFonts w:ascii="Times New Roman" w:hAnsi="Times New Roman" w:cs="Times New Roman"/>
                <w:b/>
                <w:sz w:val="24"/>
                <w:szCs w:val="24"/>
              </w:rPr>
            </w:pPr>
            <w:r w:rsidRPr="00496A5A">
              <w:rPr>
                <w:rFonts w:ascii="Times New Roman" w:hAnsi="Times New Roman" w:cs="Times New Roman"/>
                <w:sz w:val="24"/>
                <w:szCs w:val="24"/>
              </w:rPr>
              <w:t>0</w:t>
            </w:r>
          </w:p>
        </w:tc>
        <w:tc>
          <w:tcPr>
            <w:tcW w:w="851" w:type="dxa"/>
            <w:tcBorders>
              <w:left w:val="single" w:sz="2" w:space="0" w:color="auto"/>
            </w:tcBorders>
            <w:vAlign w:val="center"/>
          </w:tcPr>
          <w:p w14:paraId="475442A0" w14:textId="77777777" w:rsidR="005D5416" w:rsidRPr="00496A5A" w:rsidRDefault="005D5416" w:rsidP="00B574B4">
            <w:pPr>
              <w:jc w:val="center"/>
              <w:rPr>
                <w:rFonts w:ascii="Times New Roman" w:hAnsi="Times New Roman" w:cs="Times New Roman"/>
                <w:b/>
                <w:sz w:val="24"/>
                <w:szCs w:val="24"/>
              </w:rPr>
            </w:pPr>
            <w:r w:rsidRPr="00496A5A">
              <w:rPr>
                <w:rFonts w:ascii="Times New Roman" w:hAnsi="Times New Roman" w:cs="Times New Roman"/>
                <w:b/>
                <w:sz w:val="24"/>
                <w:szCs w:val="24"/>
              </w:rPr>
              <w:t>3</w:t>
            </w:r>
          </w:p>
        </w:tc>
      </w:tr>
      <w:tr w:rsidR="005D5416" w:rsidRPr="00496A5A" w14:paraId="0805E476" w14:textId="77777777" w:rsidTr="00B574B4">
        <w:trPr>
          <w:trHeight w:val="35"/>
        </w:trPr>
        <w:tc>
          <w:tcPr>
            <w:tcW w:w="1843" w:type="dxa"/>
            <w:tcBorders>
              <w:right w:val="single" w:sz="12" w:space="0" w:color="000000"/>
            </w:tcBorders>
            <w:vAlign w:val="bottom"/>
          </w:tcPr>
          <w:p w14:paraId="6081BF87"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Kapitoly v monografiích</w:t>
            </w:r>
          </w:p>
        </w:tc>
        <w:tc>
          <w:tcPr>
            <w:tcW w:w="924" w:type="dxa"/>
            <w:vAlign w:val="center"/>
          </w:tcPr>
          <w:p w14:paraId="6C9D8930"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w:t>
            </w:r>
          </w:p>
        </w:tc>
        <w:tc>
          <w:tcPr>
            <w:tcW w:w="709" w:type="dxa"/>
            <w:vAlign w:val="center"/>
          </w:tcPr>
          <w:p w14:paraId="72A4ECE5"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24</w:t>
            </w:r>
          </w:p>
        </w:tc>
        <w:tc>
          <w:tcPr>
            <w:tcW w:w="709" w:type="dxa"/>
            <w:vAlign w:val="center"/>
          </w:tcPr>
          <w:p w14:paraId="3C211423"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17</w:t>
            </w:r>
          </w:p>
        </w:tc>
        <w:tc>
          <w:tcPr>
            <w:tcW w:w="709" w:type="dxa"/>
            <w:vAlign w:val="center"/>
          </w:tcPr>
          <w:p w14:paraId="5C0E61CC"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14</w:t>
            </w:r>
          </w:p>
        </w:tc>
        <w:tc>
          <w:tcPr>
            <w:tcW w:w="850" w:type="dxa"/>
            <w:vAlign w:val="center"/>
          </w:tcPr>
          <w:p w14:paraId="2ECABC35"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28</w:t>
            </w:r>
          </w:p>
        </w:tc>
        <w:tc>
          <w:tcPr>
            <w:tcW w:w="851" w:type="dxa"/>
            <w:tcBorders>
              <w:right w:val="single" w:sz="2" w:space="0" w:color="auto"/>
            </w:tcBorders>
            <w:vAlign w:val="center"/>
          </w:tcPr>
          <w:p w14:paraId="32A302B7" w14:textId="77777777" w:rsidR="005D5416" w:rsidRPr="00496A5A" w:rsidRDefault="005D5416" w:rsidP="00B574B4">
            <w:pPr>
              <w:jc w:val="center"/>
              <w:rPr>
                <w:rFonts w:ascii="Times New Roman" w:hAnsi="Times New Roman" w:cs="Times New Roman"/>
                <w:b/>
                <w:sz w:val="24"/>
                <w:szCs w:val="24"/>
              </w:rPr>
            </w:pPr>
            <w:r w:rsidRPr="00496A5A">
              <w:rPr>
                <w:rFonts w:ascii="Times New Roman" w:hAnsi="Times New Roman" w:cs="Times New Roman"/>
                <w:sz w:val="24"/>
                <w:szCs w:val="24"/>
              </w:rPr>
              <w:t>4</w:t>
            </w:r>
          </w:p>
        </w:tc>
        <w:tc>
          <w:tcPr>
            <w:tcW w:w="851" w:type="dxa"/>
            <w:tcBorders>
              <w:left w:val="single" w:sz="2" w:space="0" w:color="auto"/>
            </w:tcBorders>
            <w:vAlign w:val="center"/>
          </w:tcPr>
          <w:p w14:paraId="32ABE892" w14:textId="77777777" w:rsidR="005D5416" w:rsidRPr="00496A5A" w:rsidRDefault="005D5416" w:rsidP="00B574B4">
            <w:pPr>
              <w:jc w:val="center"/>
              <w:rPr>
                <w:rFonts w:ascii="Times New Roman" w:hAnsi="Times New Roman" w:cs="Times New Roman"/>
                <w:b/>
                <w:sz w:val="24"/>
                <w:szCs w:val="24"/>
              </w:rPr>
            </w:pPr>
            <w:r w:rsidRPr="00496A5A">
              <w:rPr>
                <w:rFonts w:ascii="Times New Roman" w:hAnsi="Times New Roman" w:cs="Times New Roman"/>
                <w:b/>
                <w:sz w:val="24"/>
                <w:szCs w:val="24"/>
              </w:rPr>
              <w:t>88</w:t>
            </w:r>
          </w:p>
        </w:tc>
      </w:tr>
      <w:tr w:rsidR="005D5416" w:rsidRPr="00496A5A" w14:paraId="1BE15549" w14:textId="77777777" w:rsidTr="00B574B4">
        <w:trPr>
          <w:trHeight w:val="35"/>
        </w:trPr>
        <w:tc>
          <w:tcPr>
            <w:tcW w:w="1843" w:type="dxa"/>
            <w:tcBorders>
              <w:right w:val="single" w:sz="12" w:space="0" w:color="000000"/>
            </w:tcBorders>
            <w:vAlign w:val="bottom"/>
          </w:tcPr>
          <w:p w14:paraId="651A37EA"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Monografie</w:t>
            </w:r>
          </w:p>
        </w:tc>
        <w:tc>
          <w:tcPr>
            <w:tcW w:w="924" w:type="dxa"/>
            <w:vAlign w:val="center"/>
          </w:tcPr>
          <w:p w14:paraId="39DFFCED"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w:t>
            </w:r>
          </w:p>
        </w:tc>
        <w:tc>
          <w:tcPr>
            <w:tcW w:w="709" w:type="dxa"/>
            <w:vAlign w:val="center"/>
          </w:tcPr>
          <w:p w14:paraId="60F6DFAB"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5</w:t>
            </w:r>
          </w:p>
        </w:tc>
        <w:tc>
          <w:tcPr>
            <w:tcW w:w="709" w:type="dxa"/>
            <w:vAlign w:val="center"/>
          </w:tcPr>
          <w:p w14:paraId="79EF9F93"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10</w:t>
            </w:r>
          </w:p>
        </w:tc>
        <w:tc>
          <w:tcPr>
            <w:tcW w:w="709" w:type="dxa"/>
            <w:vAlign w:val="center"/>
          </w:tcPr>
          <w:p w14:paraId="78C9BF4A"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10</w:t>
            </w:r>
          </w:p>
        </w:tc>
        <w:tc>
          <w:tcPr>
            <w:tcW w:w="850" w:type="dxa"/>
            <w:vAlign w:val="center"/>
          </w:tcPr>
          <w:p w14:paraId="6EBC6182"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5</w:t>
            </w:r>
          </w:p>
        </w:tc>
        <w:tc>
          <w:tcPr>
            <w:tcW w:w="851" w:type="dxa"/>
            <w:tcBorders>
              <w:right w:val="single" w:sz="2" w:space="0" w:color="auto"/>
            </w:tcBorders>
            <w:vAlign w:val="center"/>
          </w:tcPr>
          <w:p w14:paraId="4BF59A28" w14:textId="77777777" w:rsidR="005D5416" w:rsidRPr="00496A5A" w:rsidRDefault="005D5416" w:rsidP="00B574B4">
            <w:pPr>
              <w:jc w:val="center"/>
              <w:rPr>
                <w:rFonts w:ascii="Times New Roman" w:hAnsi="Times New Roman" w:cs="Times New Roman"/>
                <w:b/>
                <w:sz w:val="24"/>
                <w:szCs w:val="24"/>
              </w:rPr>
            </w:pPr>
            <w:r w:rsidRPr="00496A5A">
              <w:rPr>
                <w:rFonts w:ascii="Times New Roman" w:hAnsi="Times New Roman" w:cs="Times New Roman"/>
                <w:sz w:val="24"/>
                <w:szCs w:val="24"/>
              </w:rPr>
              <w:t>0</w:t>
            </w:r>
          </w:p>
        </w:tc>
        <w:tc>
          <w:tcPr>
            <w:tcW w:w="851" w:type="dxa"/>
            <w:tcBorders>
              <w:left w:val="single" w:sz="2" w:space="0" w:color="auto"/>
            </w:tcBorders>
            <w:vAlign w:val="center"/>
          </w:tcPr>
          <w:p w14:paraId="2827D9F5" w14:textId="77777777" w:rsidR="005D5416" w:rsidRPr="00496A5A" w:rsidRDefault="005D5416" w:rsidP="00B574B4">
            <w:pPr>
              <w:jc w:val="center"/>
              <w:rPr>
                <w:rFonts w:ascii="Times New Roman" w:hAnsi="Times New Roman" w:cs="Times New Roman"/>
                <w:b/>
                <w:sz w:val="24"/>
                <w:szCs w:val="24"/>
              </w:rPr>
            </w:pPr>
            <w:r w:rsidRPr="00496A5A">
              <w:rPr>
                <w:rFonts w:ascii="Times New Roman" w:hAnsi="Times New Roman" w:cs="Times New Roman"/>
                <w:b/>
                <w:sz w:val="24"/>
                <w:szCs w:val="24"/>
              </w:rPr>
              <w:t>32</w:t>
            </w:r>
          </w:p>
        </w:tc>
      </w:tr>
      <w:tr w:rsidR="005D5416" w:rsidRPr="00496A5A" w14:paraId="052DCA15" w14:textId="77777777" w:rsidTr="00B574B4">
        <w:trPr>
          <w:trHeight w:val="363"/>
        </w:trPr>
        <w:tc>
          <w:tcPr>
            <w:tcW w:w="1843" w:type="dxa"/>
            <w:tcBorders>
              <w:right w:val="single" w:sz="12" w:space="0" w:color="000000"/>
            </w:tcBorders>
            <w:vAlign w:val="bottom"/>
          </w:tcPr>
          <w:p w14:paraId="2E919DB9"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 xml:space="preserve">Články v čas. s impakt faktorem </w:t>
            </w:r>
          </w:p>
        </w:tc>
        <w:tc>
          <w:tcPr>
            <w:tcW w:w="924" w:type="dxa"/>
            <w:vAlign w:val="center"/>
          </w:tcPr>
          <w:p w14:paraId="235C91A2"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63</w:t>
            </w:r>
          </w:p>
        </w:tc>
        <w:tc>
          <w:tcPr>
            <w:tcW w:w="709" w:type="dxa"/>
            <w:vAlign w:val="center"/>
          </w:tcPr>
          <w:p w14:paraId="314BBC02"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6</w:t>
            </w:r>
          </w:p>
        </w:tc>
        <w:tc>
          <w:tcPr>
            <w:tcW w:w="709" w:type="dxa"/>
            <w:vAlign w:val="center"/>
          </w:tcPr>
          <w:p w14:paraId="41786F7E"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13</w:t>
            </w:r>
          </w:p>
        </w:tc>
        <w:tc>
          <w:tcPr>
            <w:tcW w:w="709" w:type="dxa"/>
            <w:vAlign w:val="center"/>
          </w:tcPr>
          <w:p w14:paraId="445A1BA6"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10</w:t>
            </w:r>
          </w:p>
        </w:tc>
        <w:tc>
          <w:tcPr>
            <w:tcW w:w="850" w:type="dxa"/>
            <w:vAlign w:val="center"/>
          </w:tcPr>
          <w:p w14:paraId="4FE39834"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13</w:t>
            </w:r>
          </w:p>
        </w:tc>
        <w:tc>
          <w:tcPr>
            <w:tcW w:w="851" w:type="dxa"/>
            <w:tcBorders>
              <w:right w:val="single" w:sz="2" w:space="0" w:color="auto"/>
            </w:tcBorders>
            <w:vAlign w:val="center"/>
          </w:tcPr>
          <w:p w14:paraId="6952E81E"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5</w:t>
            </w:r>
          </w:p>
        </w:tc>
        <w:tc>
          <w:tcPr>
            <w:tcW w:w="851" w:type="dxa"/>
            <w:tcBorders>
              <w:left w:val="single" w:sz="2" w:space="0" w:color="auto"/>
            </w:tcBorders>
            <w:vAlign w:val="center"/>
          </w:tcPr>
          <w:p w14:paraId="2C9FAFF3" w14:textId="77777777" w:rsidR="005D5416" w:rsidRPr="00496A5A" w:rsidRDefault="005D5416" w:rsidP="00B574B4">
            <w:pPr>
              <w:jc w:val="center"/>
              <w:rPr>
                <w:rFonts w:ascii="Times New Roman" w:hAnsi="Times New Roman" w:cs="Times New Roman"/>
                <w:b/>
                <w:sz w:val="24"/>
                <w:szCs w:val="24"/>
              </w:rPr>
            </w:pPr>
            <w:r w:rsidRPr="00496A5A">
              <w:rPr>
                <w:rFonts w:ascii="Times New Roman" w:hAnsi="Times New Roman" w:cs="Times New Roman"/>
                <w:b/>
                <w:sz w:val="24"/>
                <w:szCs w:val="24"/>
              </w:rPr>
              <w:t>110</w:t>
            </w:r>
          </w:p>
        </w:tc>
      </w:tr>
      <w:tr w:rsidR="005D5416" w:rsidRPr="00496A5A" w14:paraId="3EE87D5D" w14:textId="77777777" w:rsidTr="00B574B4">
        <w:trPr>
          <w:trHeight w:val="363"/>
        </w:trPr>
        <w:tc>
          <w:tcPr>
            <w:tcW w:w="1843" w:type="dxa"/>
            <w:tcBorders>
              <w:right w:val="single" w:sz="12" w:space="0" w:color="000000"/>
            </w:tcBorders>
            <w:vAlign w:val="bottom"/>
          </w:tcPr>
          <w:p w14:paraId="48AE4213"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Články v čas. databáze Scopus</w:t>
            </w:r>
          </w:p>
        </w:tc>
        <w:tc>
          <w:tcPr>
            <w:tcW w:w="924" w:type="dxa"/>
            <w:vAlign w:val="center"/>
          </w:tcPr>
          <w:p w14:paraId="6029A074"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5</w:t>
            </w:r>
          </w:p>
        </w:tc>
        <w:tc>
          <w:tcPr>
            <w:tcW w:w="709" w:type="dxa"/>
            <w:vAlign w:val="center"/>
          </w:tcPr>
          <w:p w14:paraId="37FD5BE8"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8</w:t>
            </w:r>
          </w:p>
        </w:tc>
        <w:tc>
          <w:tcPr>
            <w:tcW w:w="709" w:type="dxa"/>
            <w:vAlign w:val="center"/>
          </w:tcPr>
          <w:p w14:paraId="0DBB9DFD"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6</w:t>
            </w:r>
          </w:p>
        </w:tc>
        <w:tc>
          <w:tcPr>
            <w:tcW w:w="709" w:type="dxa"/>
            <w:vAlign w:val="center"/>
          </w:tcPr>
          <w:p w14:paraId="71A8AA0E"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18</w:t>
            </w:r>
          </w:p>
        </w:tc>
        <w:tc>
          <w:tcPr>
            <w:tcW w:w="850" w:type="dxa"/>
            <w:vAlign w:val="center"/>
          </w:tcPr>
          <w:p w14:paraId="6E90CF4C"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8</w:t>
            </w:r>
          </w:p>
        </w:tc>
        <w:tc>
          <w:tcPr>
            <w:tcW w:w="851" w:type="dxa"/>
            <w:tcBorders>
              <w:right w:val="single" w:sz="2" w:space="0" w:color="auto"/>
            </w:tcBorders>
            <w:vAlign w:val="center"/>
          </w:tcPr>
          <w:p w14:paraId="446D8C52"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3</w:t>
            </w:r>
          </w:p>
        </w:tc>
        <w:tc>
          <w:tcPr>
            <w:tcW w:w="851" w:type="dxa"/>
            <w:tcBorders>
              <w:left w:val="single" w:sz="2" w:space="0" w:color="auto"/>
            </w:tcBorders>
            <w:vAlign w:val="center"/>
          </w:tcPr>
          <w:p w14:paraId="39AD0D6A" w14:textId="77777777" w:rsidR="005D5416" w:rsidRPr="00496A5A" w:rsidRDefault="005D5416" w:rsidP="00B574B4">
            <w:pPr>
              <w:jc w:val="center"/>
              <w:rPr>
                <w:rFonts w:ascii="Times New Roman" w:hAnsi="Times New Roman" w:cs="Times New Roman"/>
                <w:b/>
                <w:sz w:val="24"/>
                <w:szCs w:val="24"/>
              </w:rPr>
            </w:pPr>
            <w:r w:rsidRPr="00496A5A">
              <w:rPr>
                <w:rFonts w:ascii="Times New Roman" w:hAnsi="Times New Roman" w:cs="Times New Roman"/>
                <w:b/>
                <w:sz w:val="24"/>
                <w:szCs w:val="24"/>
              </w:rPr>
              <w:t>48</w:t>
            </w:r>
          </w:p>
        </w:tc>
      </w:tr>
      <w:tr w:rsidR="005D5416" w:rsidRPr="00496A5A" w14:paraId="3850AA19" w14:textId="77777777" w:rsidTr="00B574B4">
        <w:trPr>
          <w:trHeight w:val="363"/>
        </w:trPr>
        <w:tc>
          <w:tcPr>
            <w:tcW w:w="1843" w:type="dxa"/>
            <w:tcBorders>
              <w:right w:val="single" w:sz="12" w:space="0" w:color="000000"/>
            </w:tcBorders>
            <w:vAlign w:val="bottom"/>
          </w:tcPr>
          <w:p w14:paraId="781E3B2A"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Články v rec. čas.</w:t>
            </w:r>
          </w:p>
        </w:tc>
        <w:tc>
          <w:tcPr>
            <w:tcW w:w="924" w:type="dxa"/>
            <w:vAlign w:val="center"/>
          </w:tcPr>
          <w:p w14:paraId="3AD0A70E"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w:t>
            </w:r>
          </w:p>
        </w:tc>
        <w:tc>
          <w:tcPr>
            <w:tcW w:w="709" w:type="dxa"/>
            <w:vAlign w:val="center"/>
          </w:tcPr>
          <w:p w14:paraId="71A59408"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8</w:t>
            </w:r>
          </w:p>
        </w:tc>
        <w:tc>
          <w:tcPr>
            <w:tcW w:w="709" w:type="dxa"/>
            <w:vAlign w:val="center"/>
          </w:tcPr>
          <w:p w14:paraId="782CEFD6"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15</w:t>
            </w:r>
          </w:p>
        </w:tc>
        <w:tc>
          <w:tcPr>
            <w:tcW w:w="709" w:type="dxa"/>
            <w:vAlign w:val="center"/>
          </w:tcPr>
          <w:p w14:paraId="6EF9EB63"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29</w:t>
            </w:r>
          </w:p>
        </w:tc>
        <w:tc>
          <w:tcPr>
            <w:tcW w:w="850" w:type="dxa"/>
            <w:vAlign w:val="center"/>
          </w:tcPr>
          <w:p w14:paraId="04C81E8B"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6</w:t>
            </w:r>
          </w:p>
        </w:tc>
        <w:tc>
          <w:tcPr>
            <w:tcW w:w="851" w:type="dxa"/>
            <w:tcBorders>
              <w:right w:val="single" w:sz="2" w:space="0" w:color="auto"/>
            </w:tcBorders>
            <w:vAlign w:val="center"/>
          </w:tcPr>
          <w:p w14:paraId="0C486B6E" w14:textId="77777777" w:rsidR="005D5416" w:rsidRPr="00496A5A" w:rsidRDefault="005D5416" w:rsidP="00B574B4">
            <w:pPr>
              <w:jc w:val="center"/>
              <w:rPr>
                <w:rFonts w:ascii="Times New Roman" w:hAnsi="Times New Roman" w:cs="Times New Roman"/>
                <w:b/>
                <w:sz w:val="24"/>
                <w:szCs w:val="24"/>
              </w:rPr>
            </w:pPr>
            <w:r w:rsidRPr="00496A5A">
              <w:rPr>
                <w:rFonts w:ascii="Times New Roman" w:hAnsi="Times New Roman" w:cs="Times New Roman"/>
                <w:sz w:val="24"/>
                <w:szCs w:val="24"/>
              </w:rPr>
              <w:t>2</w:t>
            </w:r>
          </w:p>
        </w:tc>
        <w:tc>
          <w:tcPr>
            <w:tcW w:w="851" w:type="dxa"/>
            <w:tcBorders>
              <w:left w:val="single" w:sz="2" w:space="0" w:color="auto"/>
            </w:tcBorders>
            <w:vAlign w:val="center"/>
          </w:tcPr>
          <w:p w14:paraId="514DFF86" w14:textId="77777777" w:rsidR="005D5416" w:rsidRPr="00496A5A" w:rsidRDefault="005D5416" w:rsidP="00B574B4">
            <w:pPr>
              <w:jc w:val="center"/>
              <w:rPr>
                <w:rFonts w:ascii="Times New Roman" w:hAnsi="Times New Roman" w:cs="Times New Roman"/>
                <w:b/>
                <w:sz w:val="24"/>
                <w:szCs w:val="24"/>
              </w:rPr>
            </w:pPr>
            <w:r w:rsidRPr="00496A5A">
              <w:rPr>
                <w:rFonts w:ascii="Times New Roman" w:hAnsi="Times New Roman" w:cs="Times New Roman"/>
                <w:b/>
                <w:sz w:val="24"/>
                <w:szCs w:val="24"/>
              </w:rPr>
              <w:t>61</w:t>
            </w:r>
          </w:p>
        </w:tc>
      </w:tr>
      <w:tr w:rsidR="005D5416" w:rsidRPr="00496A5A" w14:paraId="76F1568C" w14:textId="77777777" w:rsidTr="00B574B4">
        <w:trPr>
          <w:trHeight w:val="363"/>
        </w:trPr>
        <w:tc>
          <w:tcPr>
            <w:tcW w:w="1843" w:type="dxa"/>
            <w:tcBorders>
              <w:right w:val="single" w:sz="12" w:space="0" w:color="000000"/>
            </w:tcBorders>
            <w:vAlign w:val="bottom"/>
          </w:tcPr>
          <w:p w14:paraId="099A4293"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Články v ostatních čas.</w:t>
            </w:r>
          </w:p>
        </w:tc>
        <w:tc>
          <w:tcPr>
            <w:tcW w:w="924" w:type="dxa"/>
            <w:vAlign w:val="center"/>
          </w:tcPr>
          <w:p w14:paraId="7DF8AB6F"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w:t>
            </w:r>
          </w:p>
        </w:tc>
        <w:tc>
          <w:tcPr>
            <w:tcW w:w="709" w:type="dxa"/>
            <w:vAlign w:val="center"/>
          </w:tcPr>
          <w:p w14:paraId="47D5BDB4"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6</w:t>
            </w:r>
          </w:p>
        </w:tc>
        <w:tc>
          <w:tcPr>
            <w:tcW w:w="709" w:type="dxa"/>
            <w:vAlign w:val="center"/>
          </w:tcPr>
          <w:p w14:paraId="6DDB904F"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19</w:t>
            </w:r>
          </w:p>
        </w:tc>
        <w:tc>
          <w:tcPr>
            <w:tcW w:w="709" w:type="dxa"/>
            <w:vAlign w:val="center"/>
          </w:tcPr>
          <w:p w14:paraId="1B3C1273"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3</w:t>
            </w:r>
          </w:p>
        </w:tc>
        <w:tc>
          <w:tcPr>
            <w:tcW w:w="850" w:type="dxa"/>
            <w:vAlign w:val="center"/>
          </w:tcPr>
          <w:p w14:paraId="6A9C80E5"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6</w:t>
            </w:r>
          </w:p>
        </w:tc>
        <w:tc>
          <w:tcPr>
            <w:tcW w:w="851" w:type="dxa"/>
            <w:tcBorders>
              <w:right w:val="single" w:sz="2" w:space="0" w:color="auto"/>
            </w:tcBorders>
            <w:vAlign w:val="center"/>
          </w:tcPr>
          <w:p w14:paraId="1109B719"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w:t>
            </w:r>
          </w:p>
        </w:tc>
        <w:tc>
          <w:tcPr>
            <w:tcW w:w="851" w:type="dxa"/>
            <w:tcBorders>
              <w:left w:val="single" w:sz="2" w:space="0" w:color="auto"/>
            </w:tcBorders>
            <w:vAlign w:val="center"/>
          </w:tcPr>
          <w:p w14:paraId="3CC1EEC2" w14:textId="77777777" w:rsidR="005D5416" w:rsidRPr="00496A5A" w:rsidRDefault="005D5416" w:rsidP="00B574B4">
            <w:pPr>
              <w:jc w:val="center"/>
              <w:rPr>
                <w:rFonts w:ascii="Times New Roman" w:hAnsi="Times New Roman" w:cs="Times New Roman"/>
                <w:b/>
                <w:sz w:val="24"/>
                <w:szCs w:val="24"/>
              </w:rPr>
            </w:pPr>
            <w:r w:rsidRPr="00496A5A">
              <w:rPr>
                <w:rFonts w:ascii="Times New Roman" w:hAnsi="Times New Roman" w:cs="Times New Roman"/>
                <w:b/>
                <w:sz w:val="24"/>
                <w:szCs w:val="24"/>
              </w:rPr>
              <w:t>38</w:t>
            </w:r>
          </w:p>
        </w:tc>
      </w:tr>
      <w:tr w:rsidR="005D5416" w:rsidRPr="00496A5A" w14:paraId="60D9B495" w14:textId="77777777" w:rsidTr="00B574B4">
        <w:trPr>
          <w:trHeight w:val="363"/>
        </w:trPr>
        <w:tc>
          <w:tcPr>
            <w:tcW w:w="1843" w:type="dxa"/>
            <w:tcBorders>
              <w:right w:val="single" w:sz="12" w:space="0" w:color="000000"/>
            </w:tcBorders>
            <w:vAlign w:val="bottom"/>
          </w:tcPr>
          <w:p w14:paraId="23924367"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Recenze</w:t>
            </w:r>
          </w:p>
        </w:tc>
        <w:tc>
          <w:tcPr>
            <w:tcW w:w="924" w:type="dxa"/>
            <w:vAlign w:val="center"/>
          </w:tcPr>
          <w:p w14:paraId="3D309AB6"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709" w:type="dxa"/>
            <w:vAlign w:val="center"/>
          </w:tcPr>
          <w:p w14:paraId="0CAC1F39"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w:t>
            </w:r>
          </w:p>
        </w:tc>
        <w:tc>
          <w:tcPr>
            <w:tcW w:w="709" w:type="dxa"/>
            <w:vAlign w:val="center"/>
          </w:tcPr>
          <w:p w14:paraId="42367EC9"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7</w:t>
            </w:r>
          </w:p>
        </w:tc>
        <w:tc>
          <w:tcPr>
            <w:tcW w:w="709" w:type="dxa"/>
            <w:vAlign w:val="center"/>
          </w:tcPr>
          <w:p w14:paraId="3FAABDE3"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7</w:t>
            </w:r>
          </w:p>
        </w:tc>
        <w:tc>
          <w:tcPr>
            <w:tcW w:w="850" w:type="dxa"/>
            <w:vAlign w:val="center"/>
          </w:tcPr>
          <w:p w14:paraId="14437147"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6</w:t>
            </w:r>
          </w:p>
        </w:tc>
        <w:tc>
          <w:tcPr>
            <w:tcW w:w="851" w:type="dxa"/>
            <w:tcBorders>
              <w:right w:val="single" w:sz="2" w:space="0" w:color="auto"/>
            </w:tcBorders>
            <w:vAlign w:val="center"/>
          </w:tcPr>
          <w:p w14:paraId="7A5D7307" w14:textId="77777777" w:rsidR="005D5416" w:rsidRPr="00496A5A" w:rsidRDefault="005D5416" w:rsidP="00B574B4">
            <w:pPr>
              <w:jc w:val="center"/>
              <w:rPr>
                <w:rFonts w:ascii="Times New Roman" w:hAnsi="Times New Roman" w:cs="Times New Roman"/>
                <w:b/>
                <w:sz w:val="24"/>
                <w:szCs w:val="24"/>
              </w:rPr>
            </w:pPr>
            <w:r w:rsidRPr="00496A5A">
              <w:rPr>
                <w:rFonts w:ascii="Times New Roman" w:hAnsi="Times New Roman" w:cs="Times New Roman"/>
                <w:sz w:val="24"/>
                <w:szCs w:val="24"/>
              </w:rPr>
              <w:t>0</w:t>
            </w:r>
          </w:p>
        </w:tc>
        <w:tc>
          <w:tcPr>
            <w:tcW w:w="851" w:type="dxa"/>
            <w:tcBorders>
              <w:left w:val="single" w:sz="2" w:space="0" w:color="auto"/>
            </w:tcBorders>
            <w:vAlign w:val="center"/>
          </w:tcPr>
          <w:p w14:paraId="6E12C342" w14:textId="77777777" w:rsidR="005D5416" w:rsidRPr="00496A5A" w:rsidRDefault="005D5416" w:rsidP="00B574B4">
            <w:pPr>
              <w:jc w:val="center"/>
              <w:rPr>
                <w:rFonts w:ascii="Times New Roman" w:hAnsi="Times New Roman" w:cs="Times New Roman"/>
                <w:b/>
                <w:sz w:val="24"/>
                <w:szCs w:val="24"/>
              </w:rPr>
            </w:pPr>
            <w:r w:rsidRPr="00496A5A">
              <w:rPr>
                <w:rFonts w:ascii="Times New Roman" w:hAnsi="Times New Roman" w:cs="Times New Roman"/>
                <w:b/>
                <w:sz w:val="24"/>
                <w:szCs w:val="24"/>
              </w:rPr>
              <w:t>22</w:t>
            </w:r>
          </w:p>
        </w:tc>
      </w:tr>
      <w:tr w:rsidR="005D5416" w:rsidRPr="00496A5A" w14:paraId="2FDAA61A" w14:textId="77777777" w:rsidTr="00B574B4">
        <w:trPr>
          <w:trHeight w:val="363"/>
        </w:trPr>
        <w:tc>
          <w:tcPr>
            <w:tcW w:w="1843" w:type="dxa"/>
            <w:tcBorders>
              <w:right w:val="single" w:sz="12" w:space="0" w:color="000000"/>
            </w:tcBorders>
            <w:vAlign w:val="bottom"/>
          </w:tcPr>
          <w:p w14:paraId="1AF1B0D7"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Certifikované metodiky</w:t>
            </w:r>
          </w:p>
        </w:tc>
        <w:tc>
          <w:tcPr>
            <w:tcW w:w="924" w:type="dxa"/>
            <w:vAlign w:val="center"/>
          </w:tcPr>
          <w:p w14:paraId="4519F37C"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709" w:type="dxa"/>
            <w:vAlign w:val="center"/>
          </w:tcPr>
          <w:p w14:paraId="0F9EAB8D"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709" w:type="dxa"/>
            <w:vAlign w:val="center"/>
          </w:tcPr>
          <w:p w14:paraId="5527E8FC"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1</w:t>
            </w:r>
          </w:p>
        </w:tc>
        <w:tc>
          <w:tcPr>
            <w:tcW w:w="709" w:type="dxa"/>
            <w:vAlign w:val="center"/>
          </w:tcPr>
          <w:p w14:paraId="7721DE31"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850" w:type="dxa"/>
            <w:vAlign w:val="center"/>
          </w:tcPr>
          <w:p w14:paraId="6955E50D"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851" w:type="dxa"/>
            <w:tcBorders>
              <w:right w:val="single" w:sz="2" w:space="0" w:color="auto"/>
            </w:tcBorders>
            <w:vAlign w:val="center"/>
          </w:tcPr>
          <w:p w14:paraId="1F41091A" w14:textId="77777777" w:rsidR="005D5416" w:rsidRPr="00496A5A" w:rsidRDefault="005D5416" w:rsidP="00B574B4">
            <w:pPr>
              <w:jc w:val="center"/>
              <w:rPr>
                <w:rFonts w:ascii="Times New Roman" w:hAnsi="Times New Roman" w:cs="Times New Roman"/>
                <w:b/>
                <w:sz w:val="24"/>
                <w:szCs w:val="24"/>
              </w:rPr>
            </w:pPr>
            <w:r w:rsidRPr="00496A5A">
              <w:rPr>
                <w:rFonts w:ascii="Times New Roman" w:hAnsi="Times New Roman" w:cs="Times New Roman"/>
                <w:sz w:val="24"/>
                <w:szCs w:val="24"/>
              </w:rPr>
              <w:t>0</w:t>
            </w:r>
          </w:p>
        </w:tc>
        <w:tc>
          <w:tcPr>
            <w:tcW w:w="851" w:type="dxa"/>
            <w:tcBorders>
              <w:left w:val="single" w:sz="2" w:space="0" w:color="auto"/>
            </w:tcBorders>
            <w:vAlign w:val="center"/>
          </w:tcPr>
          <w:p w14:paraId="1D06FB12" w14:textId="77777777" w:rsidR="005D5416" w:rsidRPr="00496A5A" w:rsidRDefault="005D5416" w:rsidP="00B574B4">
            <w:pPr>
              <w:jc w:val="center"/>
              <w:rPr>
                <w:rFonts w:ascii="Times New Roman" w:hAnsi="Times New Roman" w:cs="Times New Roman"/>
                <w:b/>
                <w:sz w:val="24"/>
                <w:szCs w:val="24"/>
              </w:rPr>
            </w:pPr>
            <w:r w:rsidRPr="00496A5A">
              <w:rPr>
                <w:rFonts w:ascii="Times New Roman" w:hAnsi="Times New Roman" w:cs="Times New Roman"/>
                <w:b/>
                <w:sz w:val="24"/>
                <w:szCs w:val="24"/>
              </w:rPr>
              <w:t>1</w:t>
            </w:r>
          </w:p>
        </w:tc>
      </w:tr>
      <w:tr w:rsidR="005D5416" w:rsidRPr="00496A5A" w14:paraId="4D56542D" w14:textId="77777777" w:rsidTr="00B574B4">
        <w:trPr>
          <w:trHeight w:val="84"/>
        </w:trPr>
        <w:tc>
          <w:tcPr>
            <w:tcW w:w="1843" w:type="dxa"/>
            <w:tcBorders>
              <w:right w:val="single" w:sz="12" w:space="0" w:color="000000"/>
            </w:tcBorders>
            <w:vAlign w:val="bottom"/>
          </w:tcPr>
          <w:p w14:paraId="7222EEA3"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Working papers</w:t>
            </w:r>
          </w:p>
        </w:tc>
        <w:tc>
          <w:tcPr>
            <w:tcW w:w="924" w:type="dxa"/>
            <w:vAlign w:val="center"/>
          </w:tcPr>
          <w:p w14:paraId="4129D016"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20</w:t>
            </w:r>
          </w:p>
        </w:tc>
        <w:tc>
          <w:tcPr>
            <w:tcW w:w="709" w:type="dxa"/>
            <w:vAlign w:val="center"/>
          </w:tcPr>
          <w:p w14:paraId="7C20B2FB"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709" w:type="dxa"/>
            <w:vAlign w:val="center"/>
          </w:tcPr>
          <w:p w14:paraId="0D7F42F8"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709" w:type="dxa"/>
            <w:vAlign w:val="center"/>
          </w:tcPr>
          <w:p w14:paraId="6638DA44"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850" w:type="dxa"/>
            <w:vAlign w:val="center"/>
          </w:tcPr>
          <w:p w14:paraId="2E1A490E"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0</w:t>
            </w:r>
          </w:p>
        </w:tc>
        <w:tc>
          <w:tcPr>
            <w:tcW w:w="851" w:type="dxa"/>
            <w:tcBorders>
              <w:right w:val="single" w:sz="2" w:space="0" w:color="auto"/>
            </w:tcBorders>
            <w:vAlign w:val="center"/>
          </w:tcPr>
          <w:p w14:paraId="41717C92" w14:textId="77777777" w:rsidR="005D5416" w:rsidRPr="00496A5A" w:rsidRDefault="005D5416" w:rsidP="00B574B4">
            <w:pPr>
              <w:jc w:val="center"/>
              <w:rPr>
                <w:rFonts w:ascii="Times New Roman" w:hAnsi="Times New Roman" w:cs="Times New Roman"/>
                <w:b/>
                <w:sz w:val="24"/>
                <w:szCs w:val="24"/>
              </w:rPr>
            </w:pPr>
            <w:r w:rsidRPr="00496A5A">
              <w:rPr>
                <w:rFonts w:ascii="Times New Roman" w:hAnsi="Times New Roman" w:cs="Times New Roman"/>
                <w:sz w:val="24"/>
                <w:szCs w:val="24"/>
              </w:rPr>
              <w:t>0</w:t>
            </w:r>
          </w:p>
        </w:tc>
        <w:tc>
          <w:tcPr>
            <w:tcW w:w="851" w:type="dxa"/>
            <w:tcBorders>
              <w:left w:val="single" w:sz="2" w:space="0" w:color="auto"/>
            </w:tcBorders>
            <w:vAlign w:val="center"/>
          </w:tcPr>
          <w:p w14:paraId="39C4C8C1" w14:textId="77777777" w:rsidR="005D5416" w:rsidRPr="00496A5A" w:rsidRDefault="005D5416" w:rsidP="00B574B4">
            <w:pPr>
              <w:jc w:val="center"/>
              <w:rPr>
                <w:rFonts w:ascii="Times New Roman" w:hAnsi="Times New Roman" w:cs="Times New Roman"/>
                <w:b/>
                <w:sz w:val="24"/>
                <w:szCs w:val="24"/>
              </w:rPr>
            </w:pPr>
            <w:r w:rsidRPr="00496A5A">
              <w:rPr>
                <w:rFonts w:ascii="Times New Roman" w:hAnsi="Times New Roman" w:cs="Times New Roman"/>
                <w:b/>
                <w:sz w:val="24"/>
                <w:szCs w:val="24"/>
              </w:rPr>
              <w:t>20</w:t>
            </w:r>
          </w:p>
        </w:tc>
      </w:tr>
      <w:tr w:rsidR="005D5416" w:rsidRPr="00496A5A" w14:paraId="10F84836" w14:textId="77777777" w:rsidTr="00B574B4">
        <w:trPr>
          <w:trHeight w:val="66"/>
        </w:trPr>
        <w:tc>
          <w:tcPr>
            <w:tcW w:w="1843" w:type="dxa"/>
            <w:tcBorders>
              <w:right w:val="single" w:sz="12" w:space="0" w:color="000000"/>
            </w:tcBorders>
            <w:vAlign w:val="bottom"/>
          </w:tcPr>
          <w:p w14:paraId="03E827CE"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Ostatní</w:t>
            </w:r>
          </w:p>
        </w:tc>
        <w:tc>
          <w:tcPr>
            <w:tcW w:w="924" w:type="dxa"/>
            <w:vAlign w:val="center"/>
          </w:tcPr>
          <w:p w14:paraId="7C4BBB0F"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4</w:t>
            </w:r>
          </w:p>
        </w:tc>
        <w:tc>
          <w:tcPr>
            <w:tcW w:w="709" w:type="dxa"/>
            <w:vAlign w:val="center"/>
          </w:tcPr>
          <w:p w14:paraId="00543B9E"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2</w:t>
            </w:r>
          </w:p>
        </w:tc>
        <w:tc>
          <w:tcPr>
            <w:tcW w:w="709" w:type="dxa"/>
            <w:vAlign w:val="center"/>
          </w:tcPr>
          <w:p w14:paraId="3A7FD7F8"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3</w:t>
            </w:r>
          </w:p>
        </w:tc>
        <w:tc>
          <w:tcPr>
            <w:tcW w:w="709" w:type="dxa"/>
            <w:vAlign w:val="center"/>
          </w:tcPr>
          <w:p w14:paraId="558D0815"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3</w:t>
            </w:r>
          </w:p>
        </w:tc>
        <w:tc>
          <w:tcPr>
            <w:tcW w:w="850" w:type="dxa"/>
            <w:vAlign w:val="center"/>
          </w:tcPr>
          <w:p w14:paraId="1E7BDE54"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8</w:t>
            </w:r>
          </w:p>
        </w:tc>
        <w:tc>
          <w:tcPr>
            <w:tcW w:w="851" w:type="dxa"/>
            <w:tcBorders>
              <w:right w:val="single" w:sz="2" w:space="0" w:color="auto"/>
            </w:tcBorders>
            <w:vAlign w:val="center"/>
          </w:tcPr>
          <w:p w14:paraId="110D080C" w14:textId="77777777" w:rsidR="005D5416" w:rsidRPr="00496A5A" w:rsidRDefault="005D5416" w:rsidP="00B574B4">
            <w:pPr>
              <w:jc w:val="center"/>
              <w:rPr>
                <w:rFonts w:ascii="Times New Roman" w:hAnsi="Times New Roman" w:cs="Times New Roman"/>
                <w:b/>
                <w:sz w:val="24"/>
                <w:szCs w:val="24"/>
              </w:rPr>
            </w:pPr>
            <w:r w:rsidRPr="00496A5A">
              <w:rPr>
                <w:rFonts w:ascii="Times New Roman" w:hAnsi="Times New Roman" w:cs="Times New Roman"/>
                <w:sz w:val="24"/>
                <w:szCs w:val="24"/>
              </w:rPr>
              <w:t>1</w:t>
            </w:r>
          </w:p>
        </w:tc>
        <w:tc>
          <w:tcPr>
            <w:tcW w:w="851" w:type="dxa"/>
            <w:tcBorders>
              <w:left w:val="single" w:sz="2" w:space="0" w:color="auto"/>
            </w:tcBorders>
            <w:vAlign w:val="center"/>
          </w:tcPr>
          <w:p w14:paraId="3BFA6B6F" w14:textId="77777777" w:rsidR="005D5416" w:rsidRPr="00496A5A" w:rsidRDefault="005D5416" w:rsidP="00B574B4">
            <w:pPr>
              <w:jc w:val="center"/>
              <w:rPr>
                <w:rFonts w:ascii="Times New Roman" w:hAnsi="Times New Roman" w:cs="Times New Roman"/>
                <w:b/>
                <w:sz w:val="24"/>
                <w:szCs w:val="24"/>
              </w:rPr>
            </w:pPr>
            <w:r w:rsidRPr="00496A5A">
              <w:rPr>
                <w:rFonts w:ascii="Times New Roman" w:hAnsi="Times New Roman" w:cs="Times New Roman"/>
                <w:b/>
                <w:sz w:val="24"/>
                <w:szCs w:val="24"/>
              </w:rPr>
              <w:t>21</w:t>
            </w:r>
          </w:p>
        </w:tc>
      </w:tr>
      <w:tr w:rsidR="005D5416" w:rsidRPr="00496A5A" w14:paraId="2198B3E9" w14:textId="77777777" w:rsidTr="00B574B4">
        <w:trPr>
          <w:trHeight w:val="61"/>
        </w:trPr>
        <w:tc>
          <w:tcPr>
            <w:tcW w:w="1843" w:type="dxa"/>
            <w:tcBorders>
              <w:right w:val="single" w:sz="12" w:space="0" w:color="000000"/>
            </w:tcBorders>
            <w:vAlign w:val="bottom"/>
          </w:tcPr>
          <w:p w14:paraId="1FF6ECA7"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b/>
                <w:bCs/>
                <w:sz w:val="24"/>
                <w:szCs w:val="24"/>
              </w:rPr>
              <w:t>Celkem</w:t>
            </w:r>
          </w:p>
        </w:tc>
        <w:tc>
          <w:tcPr>
            <w:tcW w:w="924" w:type="dxa"/>
            <w:vAlign w:val="center"/>
          </w:tcPr>
          <w:p w14:paraId="5EE17C83"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b/>
                <w:bCs/>
                <w:sz w:val="24"/>
                <w:szCs w:val="24"/>
              </w:rPr>
              <w:t>104</w:t>
            </w:r>
          </w:p>
        </w:tc>
        <w:tc>
          <w:tcPr>
            <w:tcW w:w="709" w:type="dxa"/>
            <w:vAlign w:val="center"/>
          </w:tcPr>
          <w:p w14:paraId="0B729020"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b/>
                <w:bCs/>
                <w:sz w:val="24"/>
                <w:szCs w:val="24"/>
              </w:rPr>
              <w:t>75</w:t>
            </w:r>
          </w:p>
        </w:tc>
        <w:tc>
          <w:tcPr>
            <w:tcW w:w="709" w:type="dxa"/>
            <w:vAlign w:val="center"/>
          </w:tcPr>
          <w:p w14:paraId="450FC9A2"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b/>
                <w:bCs/>
                <w:sz w:val="24"/>
                <w:szCs w:val="24"/>
              </w:rPr>
              <w:t>94</w:t>
            </w:r>
          </w:p>
        </w:tc>
        <w:tc>
          <w:tcPr>
            <w:tcW w:w="709" w:type="dxa"/>
            <w:vAlign w:val="center"/>
          </w:tcPr>
          <w:p w14:paraId="09B71390"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b/>
                <w:bCs/>
                <w:sz w:val="24"/>
                <w:szCs w:val="24"/>
              </w:rPr>
              <w:t>101</w:t>
            </w:r>
          </w:p>
        </w:tc>
        <w:tc>
          <w:tcPr>
            <w:tcW w:w="850" w:type="dxa"/>
            <w:vAlign w:val="center"/>
          </w:tcPr>
          <w:p w14:paraId="4F762845"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b/>
                <w:bCs/>
                <w:sz w:val="24"/>
                <w:szCs w:val="24"/>
              </w:rPr>
              <w:t>84</w:t>
            </w:r>
          </w:p>
        </w:tc>
        <w:tc>
          <w:tcPr>
            <w:tcW w:w="851" w:type="dxa"/>
            <w:tcBorders>
              <w:right w:val="single" w:sz="2" w:space="0" w:color="auto"/>
            </w:tcBorders>
            <w:vAlign w:val="center"/>
          </w:tcPr>
          <w:p w14:paraId="02F3B84F" w14:textId="77777777" w:rsidR="005D5416" w:rsidRPr="00496A5A" w:rsidRDefault="005D5416" w:rsidP="00B574B4">
            <w:pPr>
              <w:jc w:val="center"/>
              <w:rPr>
                <w:rFonts w:ascii="Times New Roman" w:hAnsi="Times New Roman" w:cs="Times New Roman"/>
                <w:b/>
                <w:sz w:val="24"/>
                <w:szCs w:val="24"/>
              </w:rPr>
            </w:pPr>
            <w:r w:rsidRPr="00496A5A">
              <w:rPr>
                <w:rFonts w:ascii="Times New Roman" w:hAnsi="Times New Roman" w:cs="Times New Roman"/>
                <w:b/>
                <w:bCs/>
                <w:sz w:val="24"/>
                <w:szCs w:val="24"/>
              </w:rPr>
              <w:t>26</w:t>
            </w:r>
          </w:p>
        </w:tc>
        <w:tc>
          <w:tcPr>
            <w:tcW w:w="851" w:type="dxa"/>
            <w:tcBorders>
              <w:left w:val="single" w:sz="2" w:space="0" w:color="auto"/>
            </w:tcBorders>
            <w:vAlign w:val="center"/>
          </w:tcPr>
          <w:p w14:paraId="5AF26EFD" w14:textId="77777777" w:rsidR="005D5416" w:rsidRPr="00496A5A" w:rsidRDefault="005D5416" w:rsidP="00B574B4">
            <w:pPr>
              <w:jc w:val="center"/>
              <w:rPr>
                <w:rFonts w:ascii="Times New Roman" w:hAnsi="Times New Roman" w:cs="Times New Roman"/>
                <w:b/>
                <w:sz w:val="24"/>
                <w:szCs w:val="24"/>
              </w:rPr>
            </w:pPr>
            <w:r w:rsidRPr="00496A5A">
              <w:rPr>
                <w:rFonts w:ascii="Times New Roman" w:hAnsi="Times New Roman" w:cs="Times New Roman"/>
                <w:b/>
                <w:sz w:val="24"/>
                <w:szCs w:val="24"/>
              </w:rPr>
              <w:t>484</w:t>
            </w:r>
          </w:p>
        </w:tc>
      </w:tr>
      <w:tr w:rsidR="005D5416" w:rsidRPr="00496A5A" w14:paraId="19AA4E48" w14:textId="77777777" w:rsidTr="00B574B4">
        <w:trPr>
          <w:trHeight w:val="40"/>
        </w:trPr>
        <w:tc>
          <w:tcPr>
            <w:tcW w:w="1843" w:type="dxa"/>
            <w:tcBorders>
              <w:bottom w:val="single" w:sz="12" w:space="0" w:color="auto"/>
              <w:right w:val="single" w:sz="12" w:space="0" w:color="000000"/>
            </w:tcBorders>
            <w:vAlign w:val="bottom"/>
          </w:tcPr>
          <w:p w14:paraId="7A3AAD82" w14:textId="77777777" w:rsidR="005D5416" w:rsidRPr="00496A5A" w:rsidRDefault="005D5416" w:rsidP="00B574B4">
            <w:pPr>
              <w:rPr>
                <w:rFonts w:ascii="Times New Roman" w:hAnsi="Times New Roman" w:cs="Times New Roman"/>
                <w:sz w:val="24"/>
                <w:szCs w:val="24"/>
              </w:rPr>
            </w:pPr>
            <w:r w:rsidRPr="00496A5A">
              <w:rPr>
                <w:rFonts w:ascii="Times New Roman" w:hAnsi="Times New Roman" w:cs="Times New Roman"/>
                <w:sz w:val="24"/>
                <w:szCs w:val="24"/>
              </w:rPr>
              <w:t>Aktiv. pracovníci</w:t>
            </w:r>
          </w:p>
        </w:tc>
        <w:tc>
          <w:tcPr>
            <w:tcW w:w="924" w:type="dxa"/>
            <w:tcBorders>
              <w:bottom w:val="single" w:sz="12" w:space="0" w:color="auto"/>
            </w:tcBorders>
            <w:vAlign w:val="center"/>
          </w:tcPr>
          <w:p w14:paraId="381F5973"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74</w:t>
            </w:r>
          </w:p>
        </w:tc>
        <w:tc>
          <w:tcPr>
            <w:tcW w:w="709" w:type="dxa"/>
            <w:tcBorders>
              <w:bottom w:val="single" w:sz="12" w:space="0" w:color="auto"/>
            </w:tcBorders>
            <w:vAlign w:val="center"/>
          </w:tcPr>
          <w:p w14:paraId="25B768F8"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49</w:t>
            </w:r>
          </w:p>
        </w:tc>
        <w:tc>
          <w:tcPr>
            <w:tcW w:w="709" w:type="dxa"/>
            <w:tcBorders>
              <w:bottom w:val="single" w:sz="12" w:space="0" w:color="auto"/>
            </w:tcBorders>
            <w:vAlign w:val="center"/>
          </w:tcPr>
          <w:p w14:paraId="0842C3EB"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73</w:t>
            </w:r>
          </w:p>
        </w:tc>
        <w:tc>
          <w:tcPr>
            <w:tcW w:w="709" w:type="dxa"/>
            <w:tcBorders>
              <w:bottom w:val="single" w:sz="12" w:space="0" w:color="auto"/>
            </w:tcBorders>
            <w:vAlign w:val="center"/>
          </w:tcPr>
          <w:p w14:paraId="0462CF56"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64</w:t>
            </w:r>
          </w:p>
        </w:tc>
        <w:tc>
          <w:tcPr>
            <w:tcW w:w="850" w:type="dxa"/>
            <w:tcBorders>
              <w:bottom w:val="single" w:sz="12" w:space="0" w:color="auto"/>
            </w:tcBorders>
            <w:vAlign w:val="center"/>
          </w:tcPr>
          <w:p w14:paraId="5DB8DC39" w14:textId="77777777" w:rsidR="005D5416" w:rsidRPr="00496A5A" w:rsidRDefault="005D5416" w:rsidP="00B574B4">
            <w:pPr>
              <w:jc w:val="center"/>
              <w:rPr>
                <w:rFonts w:ascii="Times New Roman" w:hAnsi="Times New Roman" w:cs="Times New Roman"/>
                <w:sz w:val="24"/>
                <w:szCs w:val="24"/>
              </w:rPr>
            </w:pPr>
            <w:r w:rsidRPr="00496A5A">
              <w:rPr>
                <w:rFonts w:ascii="Times New Roman" w:hAnsi="Times New Roman" w:cs="Times New Roman"/>
                <w:sz w:val="24"/>
                <w:szCs w:val="24"/>
              </w:rPr>
              <w:t>61</w:t>
            </w:r>
          </w:p>
        </w:tc>
        <w:tc>
          <w:tcPr>
            <w:tcW w:w="851" w:type="dxa"/>
            <w:tcBorders>
              <w:bottom w:val="single" w:sz="12" w:space="0" w:color="auto"/>
              <w:right w:val="single" w:sz="2" w:space="0" w:color="auto"/>
            </w:tcBorders>
            <w:vAlign w:val="center"/>
          </w:tcPr>
          <w:p w14:paraId="17E56993" w14:textId="77777777" w:rsidR="005D5416" w:rsidRPr="00496A5A" w:rsidRDefault="005D5416" w:rsidP="00B574B4">
            <w:pPr>
              <w:jc w:val="center"/>
              <w:rPr>
                <w:rFonts w:ascii="Times New Roman" w:hAnsi="Times New Roman" w:cs="Times New Roman"/>
                <w:b/>
                <w:sz w:val="24"/>
                <w:szCs w:val="24"/>
              </w:rPr>
            </w:pPr>
            <w:r w:rsidRPr="00496A5A">
              <w:rPr>
                <w:rFonts w:ascii="Times New Roman" w:hAnsi="Times New Roman" w:cs="Times New Roman"/>
                <w:sz w:val="24"/>
                <w:szCs w:val="24"/>
              </w:rPr>
              <w:t>10</w:t>
            </w:r>
          </w:p>
        </w:tc>
        <w:tc>
          <w:tcPr>
            <w:tcW w:w="851" w:type="dxa"/>
            <w:tcBorders>
              <w:left w:val="single" w:sz="2" w:space="0" w:color="auto"/>
              <w:bottom w:val="single" w:sz="12" w:space="0" w:color="auto"/>
            </w:tcBorders>
            <w:vAlign w:val="center"/>
          </w:tcPr>
          <w:p w14:paraId="570FF156" w14:textId="77777777" w:rsidR="005D5416" w:rsidRPr="00496A5A" w:rsidRDefault="005D5416" w:rsidP="00B574B4">
            <w:pPr>
              <w:jc w:val="center"/>
              <w:rPr>
                <w:rFonts w:ascii="Times New Roman" w:hAnsi="Times New Roman" w:cs="Times New Roman"/>
                <w:b/>
                <w:sz w:val="24"/>
                <w:szCs w:val="24"/>
              </w:rPr>
            </w:pPr>
            <w:r w:rsidRPr="00496A5A">
              <w:rPr>
                <w:rFonts w:ascii="Times New Roman" w:hAnsi="Times New Roman" w:cs="Times New Roman"/>
                <w:b/>
                <w:sz w:val="24"/>
                <w:szCs w:val="24"/>
              </w:rPr>
              <w:t>331</w:t>
            </w:r>
          </w:p>
        </w:tc>
      </w:tr>
    </w:tbl>
    <w:p w14:paraId="3589D20F" w14:textId="77777777" w:rsidR="005D5416" w:rsidRPr="00496A5A" w:rsidRDefault="005D5416" w:rsidP="005D5416">
      <w:pPr>
        <w:pStyle w:val="Poznmkypodarou"/>
        <w:rPr>
          <w:sz w:val="24"/>
          <w:szCs w:val="24"/>
        </w:rPr>
      </w:pPr>
    </w:p>
    <w:p w14:paraId="034C623E" w14:textId="77777777" w:rsidR="005D5416" w:rsidRPr="00496A5A" w:rsidRDefault="005D5416" w:rsidP="005D5416">
      <w:pPr>
        <w:pStyle w:val="Nadpis2"/>
        <w:spacing w:before="0"/>
        <w:rPr>
          <w:rFonts w:ascii="Times New Roman" w:hAnsi="Times New Roman" w:cs="Times New Roman"/>
          <w:sz w:val="24"/>
          <w:szCs w:val="24"/>
        </w:rPr>
      </w:pPr>
      <w:bookmarkStart w:id="63" w:name="_Toc483921042"/>
      <w:r w:rsidRPr="00496A5A">
        <w:rPr>
          <w:rFonts w:ascii="Times New Roman" w:hAnsi="Times New Roman" w:cs="Times New Roman"/>
          <w:sz w:val="24"/>
          <w:szCs w:val="24"/>
        </w:rPr>
        <w:t>3.9 Vědecké konference, semináře a přednášky pořádané a spolupořádané fakultou a jednotlivými součástmi v roce 2016</w:t>
      </w:r>
      <w:bookmarkEnd w:id="63"/>
    </w:p>
    <w:p w14:paraId="6733D24C" w14:textId="77777777" w:rsidR="004B7D53" w:rsidRPr="00496A5A" w:rsidRDefault="004B7D53" w:rsidP="005D5416">
      <w:pPr>
        <w:pStyle w:val="Nadpis3"/>
        <w:spacing w:before="0"/>
        <w:rPr>
          <w:rFonts w:ascii="Times New Roman" w:hAnsi="Times New Roman" w:cs="Times New Roman"/>
          <w:sz w:val="24"/>
          <w:szCs w:val="24"/>
        </w:rPr>
      </w:pPr>
    </w:p>
    <w:p w14:paraId="50785982" w14:textId="77777777" w:rsidR="005D5416" w:rsidRPr="005B359C" w:rsidRDefault="005D5416" w:rsidP="007F00E3">
      <w:pPr>
        <w:rPr>
          <w:rStyle w:val="Siln"/>
        </w:rPr>
      </w:pPr>
      <w:r w:rsidRPr="005B359C">
        <w:rPr>
          <w:rStyle w:val="Siln"/>
        </w:rPr>
        <w:t>Institut ekonomických studií</w:t>
      </w:r>
    </w:p>
    <w:p w14:paraId="328AD53E" w14:textId="77777777" w:rsidR="005D5416" w:rsidRPr="00496A5A" w:rsidRDefault="005D5416" w:rsidP="005D5416">
      <w:pPr>
        <w:numPr>
          <w:ilvl w:val="0"/>
          <w:numId w:val="4"/>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Challenges for Financial Stability in Europe</w:t>
      </w:r>
      <w:r w:rsidRPr="00496A5A">
        <w:rPr>
          <w:rFonts w:ascii="Times New Roman" w:hAnsi="Times New Roman" w:cs="Times New Roman"/>
          <w:sz w:val="24"/>
          <w:szCs w:val="24"/>
        </w:rPr>
        <w:t>, mezinárodní konference pořádaná ve spolupráci s ČNB, 6. – 7. 10. 2016, Praha, Česká národní banka</w:t>
      </w:r>
    </w:p>
    <w:p w14:paraId="13238C42" w14:textId="77777777" w:rsidR="005D5416" w:rsidRPr="00496A5A" w:rsidRDefault="005D5416" w:rsidP="005D5416">
      <w:pPr>
        <w:numPr>
          <w:ilvl w:val="0"/>
          <w:numId w:val="4"/>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Energy and Climate Economic and Modeling</w:t>
      </w:r>
      <w:r w:rsidRPr="00496A5A">
        <w:rPr>
          <w:rFonts w:ascii="Times New Roman" w:hAnsi="Times New Roman" w:cs="Times New Roman"/>
          <w:sz w:val="24"/>
          <w:szCs w:val="24"/>
        </w:rPr>
        <w:t>, 18. ročník mezinárodní konference organizované ve spolupráci s Centrem pro otázky životního prostředí UK a VŠE, 3. - 4. 11. 2016, Praha, Vysoká škola ekonomická</w:t>
      </w:r>
    </w:p>
    <w:p w14:paraId="35C87B6D" w14:textId="77777777" w:rsidR="004B7D53" w:rsidRPr="00496A5A" w:rsidRDefault="004B7D53" w:rsidP="005D5416">
      <w:pPr>
        <w:pStyle w:val="Nadpis3"/>
        <w:spacing w:before="0"/>
        <w:rPr>
          <w:rFonts w:ascii="Times New Roman" w:hAnsi="Times New Roman" w:cs="Times New Roman"/>
          <w:sz w:val="24"/>
          <w:szCs w:val="24"/>
        </w:rPr>
      </w:pPr>
    </w:p>
    <w:p w14:paraId="08DEF9D7" w14:textId="77777777" w:rsidR="005D5416" w:rsidRPr="005B359C" w:rsidRDefault="005D5416" w:rsidP="007F00E3">
      <w:pPr>
        <w:rPr>
          <w:rStyle w:val="Siln"/>
        </w:rPr>
      </w:pPr>
      <w:r w:rsidRPr="005B359C">
        <w:rPr>
          <w:rStyle w:val="Siln"/>
        </w:rPr>
        <w:t>Institut komunikačních studií a žurnalistiky a Centrum mediálních studií</w:t>
      </w:r>
    </w:p>
    <w:p w14:paraId="7EEA0091" w14:textId="77777777" w:rsidR="005D5416" w:rsidRPr="00496A5A" w:rsidRDefault="005D5416" w:rsidP="005D5416">
      <w:pPr>
        <w:numPr>
          <w:ilvl w:val="0"/>
          <w:numId w:val="5"/>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Současnost a budoucnost Syndikátu novinářů ČR,</w:t>
      </w:r>
      <w:r w:rsidRPr="00496A5A">
        <w:rPr>
          <w:rFonts w:ascii="Times New Roman" w:hAnsi="Times New Roman" w:cs="Times New Roman"/>
          <w:sz w:val="24"/>
          <w:szCs w:val="24"/>
        </w:rPr>
        <w:t xml:space="preserve"> veřejná diskuse z cyklu Rozpravy o českých médiích, 28. 1. 2016, Praha, FSV, Smetanovo nábř.</w:t>
      </w:r>
    </w:p>
    <w:p w14:paraId="7224C391" w14:textId="77777777" w:rsidR="005D5416" w:rsidRPr="00496A5A" w:rsidRDefault="005D5416" w:rsidP="005D5416">
      <w:pPr>
        <w:numPr>
          <w:ilvl w:val="0"/>
          <w:numId w:val="5"/>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Náboženství a jeho prvky ve virtuální realitě</w:t>
      </w:r>
      <w:r w:rsidRPr="00496A5A">
        <w:rPr>
          <w:rFonts w:ascii="Times New Roman" w:hAnsi="Times New Roman" w:cs="Times New Roman"/>
          <w:sz w:val="24"/>
          <w:szCs w:val="24"/>
        </w:rPr>
        <w:t>, 3. ročník mezinárodní konference, 28. 1. 2016, Praha, FSV, Smetanovo nábř.</w:t>
      </w:r>
    </w:p>
    <w:p w14:paraId="076F8C7D" w14:textId="77777777" w:rsidR="005D5416" w:rsidRPr="00496A5A" w:rsidRDefault="005D5416" w:rsidP="005D5416">
      <w:pPr>
        <w:numPr>
          <w:ilvl w:val="0"/>
          <w:numId w:val="5"/>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Mediální soudy</w:t>
      </w:r>
      <w:r w:rsidRPr="00496A5A">
        <w:rPr>
          <w:rFonts w:ascii="Times New Roman" w:hAnsi="Times New Roman" w:cs="Times New Roman"/>
          <w:sz w:val="24"/>
          <w:szCs w:val="24"/>
        </w:rPr>
        <w:t>, veřejná diskuse z cyklu Rozpravy o českých médiích, 25. 2. 2016, Praha, FSV, Smetanovo nábř.</w:t>
      </w:r>
    </w:p>
    <w:p w14:paraId="5D6D3FCC" w14:textId="77777777" w:rsidR="005D5416" w:rsidRPr="00496A5A" w:rsidRDefault="005D5416" w:rsidP="005D5416">
      <w:pPr>
        <w:numPr>
          <w:ilvl w:val="0"/>
          <w:numId w:val="5"/>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Game Studies</w:t>
      </w:r>
      <w:r w:rsidRPr="00496A5A">
        <w:rPr>
          <w:rFonts w:ascii="Times New Roman" w:hAnsi="Times New Roman" w:cs="Times New Roman"/>
          <w:sz w:val="24"/>
          <w:szCs w:val="24"/>
        </w:rPr>
        <w:t>, přednášky (Carl Therrien, University Montreal, Martin Picard, Universität Leipzig) a workshop, 1. – 2. 3. 2016, Praha, FSV, Smetanovo nábř.</w:t>
      </w:r>
    </w:p>
    <w:p w14:paraId="43354B47" w14:textId="77777777" w:rsidR="005D5416" w:rsidRPr="00496A5A" w:rsidRDefault="005D5416" w:rsidP="005D5416">
      <w:pPr>
        <w:numPr>
          <w:ilvl w:val="0"/>
          <w:numId w:val="5"/>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Důvěryhodnost zdrojů ve zpravodajství,</w:t>
      </w:r>
      <w:r w:rsidRPr="00496A5A">
        <w:rPr>
          <w:rFonts w:ascii="Times New Roman" w:hAnsi="Times New Roman" w:cs="Times New Roman"/>
          <w:sz w:val="24"/>
          <w:szCs w:val="24"/>
        </w:rPr>
        <w:t xml:space="preserve"> veřejná diskuse z cyklu Rozpravy o českých médiích, 31. 3. 2016, Praha, FSV, Smetanovo nábř.</w:t>
      </w:r>
    </w:p>
    <w:p w14:paraId="6E95B849" w14:textId="79B32896" w:rsidR="005D5416" w:rsidRPr="00496A5A" w:rsidRDefault="005D5416" w:rsidP="005D5416">
      <w:pPr>
        <w:numPr>
          <w:ilvl w:val="0"/>
          <w:numId w:val="5"/>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 xml:space="preserve">Alternativní média </w:t>
      </w:r>
      <w:r w:rsidRPr="00496A5A">
        <w:rPr>
          <w:rFonts w:ascii="Times New Roman" w:hAnsi="Times New Roman" w:cs="Times New Roman"/>
          <w:sz w:val="24"/>
          <w:szCs w:val="24"/>
        </w:rPr>
        <w:t>(Matteo Stocc</w:t>
      </w:r>
      <w:r w:rsidR="000C7805">
        <w:rPr>
          <w:rFonts w:ascii="Times New Roman" w:hAnsi="Times New Roman" w:cs="Times New Roman"/>
          <w:sz w:val="24"/>
          <w:szCs w:val="24"/>
        </w:rPr>
        <w:t>h</w:t>
      </w:r>
      <w:r w:rsidRPr="00496A5A">
        <w:rPr>
          <w:rFonts w:ascii="Times New Roman" w:hAnsi="Times New Roman" w:cs="Times New Roman"/>
          <w:sz w:val="24"/>
          <w:szCs w:val="24"/>
        </w:rPr>
        <w:t>e</w:t>
      </w:r>
      <w:r w:rsidR="000C7805">
        <w:rPr>
          <w:rFonts w:ascii="Times New Roman" w:hAnsi="Times New Roman" w:cs="Times New Roman"/>
          <w:sz w:val="24"/>
          <w:szCs w:val="24"/>
        </w:rPr>
        <w:t>t</w:t>
      </w:r>
      <w:r w:rsidRPr="00496A5A">
        <w:rPr>
          <w:rFonts w:ascii="Times New Roman" w:hAnsi="Times New Roman" w:cs="Times New Roman"/>
          <w:sz w:val="24"/>
          <w:szCs w:val="24"/>
        </w:rPr>
        <w:t>ti, Arcada University), přednáška, 5. 4. 2016, Praha, FSV, Smetanovo nábř.</w:t>
      </w:r>
    </w:p>
    <w:p w14:paraId="2093446A" w14:textId="77777777" w:rsidR="005D5416" w:rsidRPr="00496A5A" w:rsidRDefault="005D5416" w:rsidP="005D5416">
      <w:pPr>
        <w:numPr>
          <w:ilvl w:val="0"/>
          <w:numId w:val="5"/>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VIZE TELEVIZE</w:t>
      </w:r>
      <w:r w:rsidRPr="00496A5A">
        <w:rPr>
          <w:rFonts w:ascii="Times New Roman" w:hAnsi="Times New Roman" w:cs="Times New Roman"/>
          <w:sz w:val="24"/>
          <w:szCs w:val="24"/>
        </w:rPr>
        <w:t>, veřejná diskuse z cyklu Rozpravy o českých médiích, 28. 4. 2016, Praha, FSV, Smetanovo nábř.</w:t>
      </w:r>
    </w:p>
    <w:p w14:paraId="4CB44F01" w14:textId="77777777" w:rsidR="005D5416" w:rsidRPr="00496A5A" w:rsidRDefault="005D5416" w:rsidP="005D5416">
      <w:pPr>
        <w:numPr>
          <w:ilvl w:val="0"/>
          <w:numId w:val="5"/>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Inovace a inovativní projekty v médiích</w:t>
      </w:r>
      <w:r w:rsidRPr="00496A5A">
        <w:rPr>
          <w:rFonts w:ascii="Times New Roman" w:hAnsi="Times New Roman" w:cs="Times New Roman"/>
          <w:sz w:val="24"/>
          <w:szCs w:val="24"/>
        </w:rPr>
        <w:t>, veřejná diskuse z cyklu Rozpravy o českých médiích, 26. 5. 2016, Praha, FSV, Smetanovo nábř.</w:t>
      </w:r>
    </w:p>
    <w:p w14:paraId="3C47BD0E" w14:textId="77777777" w:rsidR="005D5416" w:rsidRPr="00496A5A" w:rsidRDefault="005D5416" w:rsidP="005D5416">
      <w:pPr>
        <w:numPr>
          <w:ilvl w:val="0"/>
          <w:numId w:val="5"/>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Volební zpravodajství,</w:t>
      </w:r>
      <w:r w:rsidRPr="00496A5A">
        <w:rPr>
          <w:rFonts w:ascii="Times New Roman" w:hAnsi="Times New Roman" w:cs="Times New Roman"/>
          <w:sz w:val="24"/>
          <w:szCs w:val="24"/>
        </w:rPr>
        <w:t xml:space="preserve"> mezinárodní seminář pořádaný ve spolupráci s Českou televizí a Sdružením agentur pro výzkum trhu a veřejného mínění Simar, 7. 6. 2016, Praha, Karolinum</w:t>
      </w:r>
    </w:p>
    <w:p w14:paraId="272CA298" w14:textId="77777777" w:rsidR="005D5416" w:rsidRPr="00496A5A" w:rsidRDefault="005D5416" w:rsidP="005D5416">
      <w:pPr>
        <w:numPr>
          <w:ilvl w:val="0"/>
          <w:numId w:val="5"/>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Vliv vyhledavačů a sociálních médií na podobu zpravodajství</w:t>
      </w:r>
      <w:r w:rsidRPr="00496A5A">
        <w:rPr>
          <w:rFonts w:ascii="Times New Roman" w:hAnsi="Times New Roman" w:cs="Times New Roman"/>
          <w:sz w:val="24"/>
          <w:szCs w:val="24"/>
        </w:rPr>
        <w:t>, veřejná diskuse z cyklu Rozpravy o českých médiích, 25. 10. 2016, Praha, FSV, Smetanovo nábř.</w:t>
      </w:r>
    </w:p>
    <w:p w14:paraId="76667942" w14:textId="77777777" w:rsidR="005D5416" w:rsidRPr="00496A5A" w:rsidRDefault="005D5416" w:rsidP="005D5416">
      <w:pPr>
        <w:numPr>
          <w:ilvl w:val="0"/>
          <w:numId w:val="5"/>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6th European Communication Conference</w:t>
      </w:r>
      <w:r w:rsidRPr="00496A5A">
        <w:rPr>
          <w:rFonts w:ascii="Times New Roman" w:hAnsi="Times New Roman" w:cs="Times New Roman"/>
          <w:sz w:val="24"/>
          <w:szCs w:val="24"/>
        </w:rPr>
        <w:t>, mezinárodní konference, 9. – 12. 11., Praha, Kongresové centrum</w:t>
      </w:r>
    </w:p>
    <w:p w14:paraId="5446C339" w14:textId="77777777" w:rsidR="005D5416" w:rsidRPr="00496A5A" w:rsidRDefault="005D5416" w:rsidP="005D5416">
      <w:pPr>
        <w:numPr>
          <w:ilvl w:val="0"/>
          <w:numId w:val="5"/>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Americké prezidentské volby a média</w:t>
      </w:r>
      <w:r w:rsidRPr="00496A5A">
        <w:rPr>
          <w:rFonts w:ascii="Times New Roman" w:hAnsi="Times New Roman" w:cs="Times New Roman"/>
          <w:sz w:val="24"/>
          <w:szCs w:val="24"/>
        </w:rPr>
        <w:t>, veřejná diskuse z cyklu Rozpravy o českých médiích, 24. 11. 2016, Praha, FSV, Smetanovo nábř.</w:t>
      </w:r>
    </w:p>
    <w:p w14:paraId="39BC5147" w14:textId="77777777" w:rsidR="005D5416" w:rsidRPr="00496A5A" w:rsidRDefault="005D5416" w:rsidP="005D5416">
      <w:pPr>
        <w:numPr>
          <w:ilvl w:val="0"/>
          <w:numId w:val="5"/>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Vizualizace médií</w:t>
      </w:r>
      <w:r w:rsidRPr="00496A5A">
        <w:rPr>
          <w:rFonts w:ascii="Times New Roman" w:hAnsi="Times New Roman" w:cs="Times New Roman"/>
          <w:sz w:val="24"/>
          <w:szCs w:val="24"/>
        </w:rPr>
        <w:t>, veřejná diskuse z cyklu Rozpravy o českých médiích, 15. 12. 2016, Praha, FSV, Smetanovo nábř.</w:t>
      </w:r>
    </w:p>
    <w:p w14:paraId="0886D608" w14:textId="77777777" w:rsidR="005D5416" w:rsidRPr="00496A5A" w:rsidRDefault="005D5416" w:rsidP="005D5416">
      <w:pPr>
        <w:rPr>
          <w:rFonts w:ascii="Times New Roman" w:hAnsi="Times New Roman" w:cs="Times New Roman"/>
          <w:sz w:val="24"/>
          <w:szCs w:val="24"/>
        </w:rPr>
      </w:pPr>
    </w:p>
    <w:p w14:paraId="6636A023" w14:textId="77777777" w:rsidR="005D5416" w:rsidRPr="005B359C" w:rsidRDefault="005D5416" w:rsidP="007F00E3">
      <w:pPr>
        <w:rPr>
          <w:rStyle w:val="Siln"/>
        </w:rPr>
      </w:pPr>
      <w:r w:rsidRPr="005B359C">
        <w:rPr>
          <w:rStyle w:val="Siln"/>
        </w:rPr>
        <w:t>Institut mezinárodních studií</w:t>
      </w:r>
    </w:p>
    <w:p w14:paraId="1559B07C" w14:textId="77777777" w:rsidR="005D5416" w:rsidRPr="00496A5A" w:rsidRDefault="005D5416" w:rsidP="005D5416">
      <w:pPr>
        <w:numPr>
          <w:ilvl w:val="0"/>
          <w:numId w:val="3"/>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Exploring archives of international humanitarian organizations: the ICRC's role in repatriating prisoners of war in the aftermath of World War One,</w:t>
      </w:r>
      <w:r w:rsidRPr="00496A5A">
        <w:rPr>
          <w:rFonts w:ascii="Times New Roman" w:hAnsi="Times New Roman" w:cs="Times New Roman"/>
          <w:sz w:val="24"/>
          <w:szCs w:val="24"/>
        </w:rPr>
        <w:t xml:space="preserve"> přednáška uspořádaná v rámci projektu podpořeného z Fondu partnerství (dr. Hazuki Tate, Université de Geneve), 20. 1. 2016, Praha, FSV, Rytířská</w:t>
      </w:r>
    </w:p>
    <w:p w14:paraId="2CD445B6" w14:textId="77777777" w:rsidR="005D5416" w:rsidRPr="00496A5A" w:rsidRDefault="005D5416" w:rsidP="005D5416">
      <w:pPr>
        <w:numPr>
          <w:ilvl w:val="0"/>
          <w:numId w:val="3"/>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 xml:space="preserve">Brewing Ethnicity: Revisiting the 1897 Riots and Beer Boycotts in Pilsen </w:t>
      </w:r>
      <w:r w:rsidRPr="00496A5A">
        <w:rPr>
          <w:rFonts w:ascii="Times New Roman" w:hAnsi="Times New Roman" w:cs="Times New Roman"/>
          <w:sz w:val="24"/>
          <w:szCs w:val="24"/>
        </w:rPr>
        <w:t>(Alison Orton, University of Illinios at Chicago), seminář uspořádaný ve spolupráci s Masarykovým ústavem a Archivem AV ČR, v.v.i., 15. 2. 2016, Praha, ÚČL AV ČR</w:t>
      </w:r>
    </w:p>
    <w:p w14:paraId="66832797" w14:textId="77777777" w:rsidR="005D5416" w:rsidRPr="00496A5A" w:rsidRDefault="005D5416" w:rsidP="005D5416">
      <w:pPr>
        <w:numPr>
          <w:ilvl w:val="0"/>
          <w:numId w:val="3"/>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 xml:space="preserve">Legionnaries in Interwar Czechoslovakia – Political and Symbolic Presence </w:t>
      </w:r>
      <w:r w:rsidRPr="00496A5A">
        <w:rPr>
          <w:rFonts w:ascii="Times New Roman" w:hAnsi="Times New Roman" w:cs="Times New Roman"/>
          <w:sz w:val="24"/>
          <w:szCs w:val="24"/>
        </w:rPr>
        <w:t>(Marcin Jarząbek, Uniwersytet Jagielloński w Krakowie), seminář uspořádaný ve spolupráci s Masarykovým ústavem a Archivem AV ČR, v.v.i., 22. 2. 2016, Praha, ÚČL AV ČR</w:t>
      </w:r>
    </w:p>
    <w:p w14:paraId="5092A8D7" w14:textId="77777777" w:rsidR="005D5416" w:rsidRPr="00496A5A" w:rsidRDefault="005D5416" w:rsidP="005D5416">
      <w:pPr>
        <w:numPr>
          <w:ilvl w:val="0"/>
          <w:numId w:val="3"/>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The International Labour Organization and technical assistance: a social path for development (1929-1949),</w:t>
      </w:r>
      <w:r w:rsidRPr="00496A5A">
        <w:rPr>
          <w:rFonts w:ascii="Times New Roman" w:hAnsi="Times New Roman" w:cs="Times New Roman"/>
          <w:sz w:val="24"/>
          <w:szCs w:val="24"/>
        </w:rPr>
        <w:t xml:space="preserve"> přednáška uspořádaná v rámci projektu podpořeného z Fondu partnerství (dr. Veronique Stenger, Université de Geneve), 24. 2. 2016, Praha, FSV, Rytířská</w:t>
      </w:r>
    </w:p>
    <w:p w14:paraId="256429E8" w14:textId="77777777" w:rsidR="005D5416" w:rsidRPr="00496A5A" w:rsidRDefault="005D5416" w:rsidP="005D5416">
      <w:pPr>
        <w:numPr>
          <w:ilvl w:val="0"/>
          <w:numId w:val="5"/>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Russian propaganda in Ukraine</w:t>
      </w:r>
      <w:r w:rsidRPr="00496A5A">
        <w:rPr>
          <w:rFonts w:ascii="Times New Roman" w:hAnsi="Times New Roman" w:cs="Times New Roman"/>
          <w:sz w:val="24"/>
          <w:szCs w:val="24"/>
        </w:rPr>
        <w:t>, debata (host: Yevhen Fedchenko), 29. 2. 2016, Praha, FSV, Smetanovo nábř.</w:t>
      </w:r>
    </w:p>
    <w:p w14:paraId="0EA86F0B" w14:textId="77777777" w:rsidR="005D5416" w:rsidRPr="00496A5A" w:rsidRDefault="005D5416" w:rsidP="005D5416">
      <w:pPr>
        <w:numPr>
          <w:ilvl w:val="0"/>
          <w:numId w:val="3"/>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 xml:space="preserve">Nationale Identitäten in Deutschland, Polen und Tschechien im transnationalen Kontext, </w:t>
      </w:r>
      <w:r w:rsidRPr="00496A5A">
        <w:rPr>
          <w:rFonts w:ascii="Times New Roman" w:hAnsi="Times New Roman" w:cs="Times New Roman"/>
          <w:sz w:val="24"/>
          <w:szCs w:val="24"/>
        </w:rPr>
        <w:t>interdisciplinární workshop pořádaný společně s Universität Regensburg, 13. – 18. 3. 2016, Bad Kissingen</w:t>
      </w:r>
    </w:p>
    <w:p w14:paraId="6EB8B097" w14:textId="77777777" w:rsidR="005D5416" w:rsidRPr="00496A5A" w:rsidRDefault="005D5416" w:rsidP="005D5416">
      <w:pPr>
        <w:numPr>
          <w:ilvl w:val="0"/>
          <w:numId w:val="3"/>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 xml:space="preserve">From Language to Nation: Multilingualism in the Habsburg Army, 1868–1914 </w:t>
      </w:r>
      <w:r w:rsidRPr="00496A5A">
        <w:rPr>
          <w:rFonts w:ascii="Times New Roman" w:hAnsi="Times New Roman" w:cs="Times New Roman"/>
          <w:sz w:val="24"/>
          <w:szCs w:val="24"/>
        </w:rPr>
        <w:t>(Tamara Scheer, Ludwig Boltzmann Institut für historische Sozialforschung, Wien), seminář uspořádaný ve spolupráci s Masarykovým ústavem a Archivem AV ČR, v.v.i., 14. 3. 2016, Praha, ÚČL AV ČR</w:t>
      </w:r>
    </w:p>
    <w:p w14:paraId="3E5B8884" w14:textId="77777777" w:rsidR="005D5416" w:rsidRPr="00496A5A" w:rsidRDefault="005D5416" w:rsidP="005D5416">
      <w:pPr>
        <w:numPr>
          <w:ilvl w:val="0"/>
          <w:numId w:val="3"/>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 xml:space="preserve">Za naši a vaši svobodu: Havel a Litva, </w:t>
      </w:r>
      <w:r w:rsidRPr="00496A5A">
        <w:rPr>
          <w:rFonts w:ascii="Times New Roman" w:hAnsi="Times New Roman" w:cs="Times New Roman"/>
          <w:sz w:val="24"/>
          <w:szCs w:val="24"/>
        </w:rPr>
        <w:t>diskuse (hosté: A. Vondra, A. Grybauskas, L. Švec, E. Raudonikis), 14. 3. 2016, Praha, Knihovna Václava Havla</w:t>
      </w:r>
    </w:p>
    <w:p w14:paraId="58910CF0" w14:textId="77777777" w:rsidR="005D5416" w:rsidRPr="00496A5A" w:rsidRDefault="005D5416" w:rsidP="005D5416">
      <w:pPr>
        <w:numPr>
          <w:ilvl w:val="0"/>
          <w:numId w:val="3"/>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 xml:space="preserve">The Making of a “European City”? Athens in the 20th Century </w:t>
      </w:r>
      <w:r w:rsidRPr="00496A5A">
        <w:rPr>
          <w:rFonts w:ascii="Times New Roman" w:hAnsi="Times New Roman" w:cs="Times New Roman"/>
          <w:sz w:val="24"/>
          <w:szCs w:val="24"/>
        </w:rPr>
        <w:t>(prof. Dr. Rainer Liedtke, Institut für Geschichte - Universität Regensburg), přednáška, 21. 3. 2016, Praha, FSV, Jinonice</w:t>
      </w:r>
    </w:p>
    <w:p w14:paraId="4FAA3CFC" w14:textId="77777777" w:rsidR="005D5416" w:rsidRPr="00496A5A" w:rsidRDefault="005D5416" w:rsidP="005D5416">
      <w:pPr>
        <w:numPr>
          <w:ilvl w:val="0"/>
          <w:numId w:val="3"/>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 xml:space="preserve">Obraz sovětského Ruska v rámci meziválečné československé kulturní levice </w:t>
      </w:r>
      <w:r w:rsidRPr="00496A5A">
        <w:rPr>
          <w:rFonts w:ascii="Times New Roman" w:hAnsi="Times New Roman" w:cs="Times New Roman"/>
          <w:sz w:val="24"/>
          <w:szCs w:val="24"/>
        </w:rPr>
        <w:t>(Kateřina Šimová, Institut mezinárodních studií FSV UK, Praha), seminář uspořádaný ve spolupráci s Masarykovým ústavem a Archivem AV ČR, v.v.i., 4. 4. 2016, Praha, ÚČL AV ČR</w:t>
      </w:r>
    </w:p>
    <w:p w14:paraId="50F27BAB" w14:textId="77777777" w:rsidR="005D5416" w:rsidRPr="00496A5A" w:rsidRDefault="005D5416" w:rsidP="005D5416">
      <w:pPr>
        <w:numPr>
          <w:ilvl w:val="0"/>
          <w:numId w:val="3"/>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Variation in national parliamentary control and inter-parliamentary cooperation in EU affairs</w:t>
      </w:r>
      <w:r w:rsidRPr="00496A5A">
        <w:rPr>
          <w:rFonts w:ascii="Times New Roman" w:hAnsi="Times New Roman" w:cs="Times New Roman"/>
          <w:sz w:val="24"/>
          <w:szCs w:val="24"/>
        </w:rPr>
        <w:t>, společný workshop s IPS v rámci projektu Erasmus Academic Network „Pademia“, Parliamentary Democracy in Europe, 5. 4. 2016, Praha, FSV, Rytířská</w:t>
      </w:r>
    </w:p>
    <w:p w14:paraId="017F2D16" w14:textId="77777777" w:rsidR="005D5416" w:rsidRPr="00496A5A" w:rsidRDefault="005D5416" w:rsidP="005D5416">
      <w:pPr>
        <w:numPr>
          <w:ilvl w:val="0"/>
          <w:numId w:val="3"/>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Seminar zur Zeitgeschichte und Zeitgeschehen in Mitteleuropa seit dem späten 19. Jahrhundert</w:t>
      </w:r>
      <w:r w:rsidRPr="00496A5A">
        <w:rPr>
          <w:rFonts w:ascii="Times New Roman" w:hAnsi="Times New Roman" w:cs="Times New Roman"/>
          <w:sz w:val="24"/>
          <w:szCs w:val="24"/>
        </w:rPr>
        <w:t>, workshop pořádaný společně s Universität Wien a podpořený organizací AKTION Österreich – Tschechische Republik, 7. – 9. 4. 2016, Vídeň</w:t>
      </w:r>
    </w:p>
    <w:p w14:paraId="06F14FEE" w14:textId="77777777" w:rsidR="005D5416" w:rsidRPr="00496A5A" w:rsidRDefault="005D5416" w:rsidP="005D5416">
      <w:pPr>
        <w:numPr>
          <w:ilvl w:val="0"/>
          <w:numId w:val="3"/>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 xml:space="preserve">Západní žurnalistikou vyvolen? K pronikání pojmu „disident“ v českém nezávislém diskurzu 70. let </w:t>
      </w:r>
      <w:r w:rsidRPr="00496A5A">
        <w:rPr>
          <w:rFonts w:ascii="Times New Roman" w:hAnsi="Times New Roman" w:cs="Times New Roman"/>
          <w:sz w:val="24"/>
          <w:szCs w:val="24"/>
        </w:rPr>
        <w:t>(Peter Bugge, Aarhus Universitet), seminář uspořádaný ve spolupráci s Masarykovým ústavem a Archivem AV ČR, v.v.i., 11. 4. 2016, Praha, ÚČL AV ČR</w:t>
      </w:r>
    </w:p>
    <w:p w14:paraId="72941402" w14:textId="77777777" w:rsidR="005D5416" w:rsidRPr="00496A5A" w:rsidRDefault="005D5416" w:rsidP="005D5416">
      <w:pPr>
        <w:numPr>
          <w:ilvl w:val="0"/>
          <w:numId w:val="3"/>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Practicing transnational history: juvenile delinquency and the juvenile courts as a testing ground (19th-20th centuries),</w:t>
      </w:r>
      <w:r w:rsidRPr="00496A5A">
        <w:rPr>
          <w:rFonts w:ascii="Times New Roman" w:hAnsi="Times New Roman" w:cs="Times New Roman"/>
          <w:sz w:val="24"/>
          <w:szCs w:val="24"/>
        </w:rPr>
        <w:t xml:space="preserve"> přednáška uspořádaná v rámci projektu podpořeného z Fondu partnerství (prof. Joelle Droux, Université de Geneve), 20. 4. 2016, Praha, FSV, Rytířská</w:t>
      </w:r>
    </w:p>
    <w:p w14:paraId="35D07F0F" w14:textId="77777777" w:rsidR="005D5416" w:rsidRPr="00496A5A" w:rsidRDefault="005D5416" w:rsidP="005D5416">
      <w:pPr>
        <w:numPr>
          <w:ilvl w:val="0"/>
          <w:numId w:val="3"/>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 xml:space="preserve">From the Berlin Wall to Brexit: Why Politics Needs a Free Press </w:t>
      </w:r>
      <w:r w:rsidRPr="00496A5A">
        <w:rPr>
          <w:rFonts w:ascii="Times New Roman" w:hAnsi="Times New Roman" w:cs="Times New Roman"/>
          <w:sz w:val="24"/>
          <w:szCs w:val="24"/>
        </w:rPr>
        <w:t>(Daniel Johnson, filosof, historik a novinář (The Standpoint Magazine)), přednáška, 25. 4. 2016, Praha, CEFRES</w:t>
      </w:r>
    </w:p>
    <w:p w14:paraId="1AA73AF1" w14:textId="77777777" w:rsidR="005D5416" w:rsidRPr="00496A5A" w:rsidRDefault="005D5416" w:rsidP="005D5416">
      <w:pPr>
        <w:numPr>
          <w:ilvl w:val="0"/>
          <w:numId w:val="3"/>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 xml:space="preserve">Dvanáct let členství ČR v EU: Splnila se naše i bruselská očekávání?, </w:t>
      </w:r>
      <w:r w:rsidRPr="00496A5A">
        <w:rPr>
          <w:rFonts w:ascii="Times New Roman" w:hAnsi="Times New Roman" w:cs="Times New Roman"/>
          <w:sz w:val="24"/>
          <w:szCs w:val="24"/>
        </w:rPr>
        <w:t>veřejná diskuse u příležitosti výročí vstupu ČR do EU, ve spolupráci s Knihovnou Václava Havla a Institutem pro evropskou politiku EUROPEUM, 26. 4. 2016, Praha, Knihovna Václava Havla</w:t>
      </w:r>
    </w:p>
    <w:p w14:paraId="1C8CF6E3" w14:textId="77777777" w:rsidR="005D5416" w:rsidRPr="00496A5A" w:rsidRDefault="005D5416" w:rsidP="005D5416">
      <w:pPr>
        <w:numPr>
          <w:ilvl w:val="0"/>
          <w:numId w:val="3"/>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 xml:space="preserve">Imigrační krize, současné postoje České republiky a vzdělávání diplomatů v ČR, </w:t>
      </w:r>
      <w:r w:rsidRPr="00496A5A">
        <w:rPr>
          <w:rFonts w:ascii="Times New Roman" w:hAnsi="Times New Roman" w:cs="Times New Roman"/>
          <w:sz w:val="24"/>
          <w:szCs w:val="24"/>
        </w:rPr>
        <w:t>debata uspořádaná ve spolupráci s Diplomatickou akademií, s.r.o</w:t>
      </w:r>
      <w:r w:rsidRPr="00496A5A">
        <w:rPr>
          <w:rFonts w:ascii="Times New Roman" w:hAnsi="Times New Roman" w:cs="Times New Roman"/>
          <w:i/>
          <w:sz w:val="24"/>
          <w:szCs w:val="24"/>
        </w:rPr>
        <w:t>.,</w:t>
      </w:r>
      <w:r w:rsidRPr="00496A5A">
        <w:rPr>
          <w:rFonts w:ascii="Times New Roman" w:hAnsi="Times New Roman" w:cs="Times New Roman"/>
          <w:sz w:val="24"/>
          <w:szCs w:val="24"/>
        </w:rPr>
        <w:t xml:space="preserve"> 27. 4. 2016, Praha, FSV, Jinonice</w:t>
      </w:r>
    </w:p>
    <w:p w14:paraId="66E812F1" w14:textId="77777777" w:rsidR="005D5416" w:rsidRPr="00496A5A" w:rsidRDefault="005D5416" w:rsidP="005D5416">
      <w:pPr>
        <w:numPr>
          <w:ilvl w:val="0"/>
          <w:numId w:val="3"/>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 xml:space="preserve">Slovenian experience with the migration crisis </w:t>
      </w:r>
      <w:r w:rsidRPr="00496A5A">
        <w:rPr>
          <w:rFonts w:ascii="Times New Roman" w:hAnsi="Times New Roman" w:cs="Times New Roman"/>
          <w:sz w:val="24"/>
          <w:szCs w:val="24"/>
        </w:rPr>
        <w:t>(M. Brglez, předseda parlamentu Slovinska), přednáška, 28. 4. 2016, Praha, FSV, Rytířská</w:t>
      </w:r>
    </w:p>
    <w:p w14:paraId="702B9565" w14:textId="77777777" w:rsidR="005D5416" w:rsidRPr="00496A5A" w:rsidRDefault="005D5416" w:rsidP="005D5416">
      <w:pPr>
        <w:numPr>
          <w:ilvl w:val="0"/>
          <w:numId w:val="3"/>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Diskuze s velvyslancem Izraele, Gary Korenem,</w:t>
      </w:r>
      <w:r w:rsidRPr="00496A5A">
        <w:rPr>
          <w:rFonts w:ascii="Times New Roman" w:hAnsi="Times New Roman" w:cs="Times New Roman"/>
          <w:sz w:val="24"/>
          <w:szCs w:val="24"/>
        </w:rPr>
        <w:t xml:space="preserve"> uspořádaná ve spolupráci s IPS FSV UK, 3. 5. 2016, Praha, FSV, Jinonice</w:t>
      </w:r>
    </w:p>
    <w:p w14:paraId="530F2878" w14:textId="77777777" w:rsidR="005D5416" w:rsidRPr="00496A5A" w:rsidRDefault="005D5416" w:rsidP="005D5416">
      <w:pPr>
        <w:numPr>
          <w:ilvl w:val="0"/>
          <w:numId w:val="3"/>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Masculinity, manliness and fertility. A medical transnational history,</w:t>
      </w:r>
      <w:r w:rsidRPr="00496A5A">
        <w:rPr>
          <w:rFonts w:ascii="Times New Roman" w:hAnsi="Times New Roman" w:cs="Times New Roman"/>
          <w:sz w:val="24"/>
          <w:szCs w:val="24"/>
        </w:rPr>
        <w:t xml:space="preserve"> přednáška uspořádaná v rámci projektu podpořeného z Fondu partnerství (Elodie Serna, Université de Geneve), 4. 5. 2016, Praha, FSV, Rytířská</w:t>
      </w:r>
    </w:p>
    <w:p w14:paraId="07906946" w14:textId="77777777" w:rsidR="005D5416" w:rsidRPr="00496A5A" w:rsidRDefault="005D5416" w:rsidP="005D5416">
      <w:pPr>
        <w:numPr>
          <w:ilvl w:val="0"/>
          <w:numId w:val="3"/>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Chorvatsko na křižovatce střední a jihovýchodní Evropy</w:t>
      </w:r>
      <w:r w:rsidRPr="00496A5A">
        <w:rPr>
          <w:rFonts w:ascii="Times New Roman" w:hAnsi="Times New Roman" w:cs="Times New Roman"/>
          <w:sz w:val="24"/>
          <w:szCs w:val="24"/>
        </w:rPr>
        <w:t>, přednáška ministra zahraničních a evropských věcí Chorvatské republiky Miro Kovače, Ph. D. uspořádaná ve spolupráci s velvyslanectvím Chorvatské republiky v Praze, 5. 5. 2016, Praha, FSV, Smetanovo nábř.</w:t>
      </w:r>
    </w:p>
    <w:p w14:paraId="4A236890" w14:textId="77777777" w:rsidR="005D5416" w:rsidRPr="00496A5A" w:rsidRDefault="005D5416" w:rsidP="005D5416">
      <w:pPr>
        <w:numPr>
          <w:ilvl w:val="0"/>
          <w:numId w:val="3"/>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 xml:space="preserve">Die Max-Planck-Gesellschaft 1948–2002 und ihre Sozialgeschichte. Perspektiven auf ein Forschungsprogramm </w:t>
      </w:r>
      <w:r w:rsidRPr="00496A5A">
        <w:rPr>
          <w:rFonts w:ascii="Times New Roman" w:hAnsi="Times New Roman" w:cs="Times New Roman"/>
          <w:sz w:val="24"/>
          <w:szCs w:val="24"/>
        </w:rPr>
        <w:t>(Ulrike Thoms, Max Planck Institut für Wissenschaftsgeschichte, Berlin), seminář uspořádaný ve spolupráci s Masarykovým ústavem a Archivem AV ČR, v.v.i., 9. 5. 2016, Praha, ÚČL AV ČR</w:t>
      </w:r>
    </w:p>
    <w:p w14:paraId="4B6F36C0" w14:textId="77777777" w:rsidR="005D5416" w:rsidRPr="00496A5A" w:rsidRDefault="005D5416" w:rsidP="005D5416">
      <w:pPr>
        <w:numPr>
          <w:ilvl w:val="0"/>
          <w:numId w:val="3"/>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 xml:space="preserve">Oslavy Svátku práce za první republiky </w:t>
      </w:r>
      <w:r w:rsidRPr="00496A5A">
        <w:rPr>
          <w:rFonts w:ascii="Times New Roman" w:hAnsi="Times New Roman" w:cs="Times New Roman"/>
          <w:sz w:val="24"/>
          <w:szCs w:val="24"/>
        </w:rPr>
        <w:t>(Pavel Horák, Masarykův ústav a Archiv AV ČR, Praha), seminář uspořádaný ve spolupráci s Masarykovým ústavem a Archivem AV ČR, v.v.i., 16. 5. 2016, Praha, ÚČL AV ČR</w:t>
      </w:r>
    </w:p>
    <w:p w14:paraId="049446CF" w14:textId="77777777" w:rsidR="005D5416" w:rsidRPr="00496A5A" w:rsidRDefault="005D5416" w:rsidP="005D5416">
      <w:pPr>
        <w:numPr>
          <w:ilvl w:val="0"/>
          <w:numId w:val="3"/>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 xml:space="preserve">Black Twitter as Black Protest </w:t>
      </w:r>
      <w:r w:rsidRPr="00496A5A">
        <w:rPr>
          <w:rFonts w:ascii="Times New Roman" w:hAnsi="Times New Roman" w:cs="Times New Roman"/>
          <w:sz w:val="24"/>
          <w:szCs w:val="24"/>
        </w:rPr>
        <w:t>(Derrais Carter, Ph.D.), přednáška, 17. 5. 2016, Praha, FSV, Jinonice</w:t>
      </w:r>
    </w:p>
    <w:p w14:paraId="476D2B9F" w14:textId="77777777" w:rsidR="005D5416" w:rsidRPr="00496A5A" w:rsidRDefault="005D5416" w:rsidP="005D5416">
      <w:pPr>
        <w:numPr>
          <w:ilvl w:val="0"/>
          <w:numId w:val="3"/>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 xml:space="preserve">Current Populism in Europe: Impact on the Political Landscape, </w:t>
      </w:r>
      <w:r w:rsidRPr="00496A5A">
        <w:rPr>
          <w:rFonts w:ascii="Times New Roman" w:hAnsi="Times New Roman" w:cs="Times New Roman"/>
          <w:sz w:val="24"/>
          <w:szCs w:val="24"/>
        </w:rPr>
        <w:t>2. ročník</w:t>
      </w:r>
      <w:r w:rsidRPr="00496A5A">
        <w:rPr>
          <w:rFonts w:ascii="Times New Roman" w:hAnsi="Times New Roman" w:cs="Times New Roman"/>
          <w:i/>
          <w:sz w:val="24"/>
          <w:szCs w:val="24"/>
        </w:rPr>
        <w:t xml:space="preserve"> </w:t>
      </w:r>
      <w:r w:rsidRPr="00496A5A">
        <w:rPr>
          <w:rFonts w:ascii="Times New Roman" w:hAnsi="Times New Roman" w:cs="Times New Roman"/>
          <w:sz w:val="24"/>
          <w:szCs w:val="24"/>
        </w:rPr>
        <w:t>mezinárodní</w:t>
      </w:r>
      <w:r w:rsidRPr="00496A5A">
        <w:rPr>
          <w:rFonts w:ascii="Times New Roman" w:hAnsi="Times New Roman" w:cs="Times New Roman"/>
          <w:i/>
          <w:sz w:val="24"/>
          <w:szCs w:val="24"/>
        </w:rPr>
        <w:t xml:space="preserve"> </w:t>
      </w:r>
      <w:r w:rsidRPr="00496A5A">
        <w:rPr>
          <w:rFonts w:ascii="Times New Roman" w:hAnsi="Times New Roman" w:cs="Times New Roman"/>
          <w:sz w:val="24"/>
          <w:szCs w:val="24"/>
        </w:rPr>
        <w:t>konference uspořádaná za podpory Heinrich Böll Stiftung a Goethe Institut, 23. – 24. 5. 2016, Praha, Goethe Institut</w:t>
      </w:r>
    </w:p>
    <w:p w14:paraId="422F43FC" w14:textId="77777777" w:rsidR="005D5416" w:rsidRPr="00496A5A" w:rsidRDefault="005D5416" w:rsidP="005D5416">
      <w:pPr>
        <w:numPr>
          <w:ilvl w:val="0"/>
          <w:numId w:val="3"/>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Beyond the Cold War. Transnational encounters between East and West,</w:t>
      </w:r>
      <w:r w:rsidRPr="00496A5A">
        <w:rPr>
          <w:rFonts w:ascii="Times New Roman" w:hAnsi="Times New Roman" w:cs="Times New Roman"/>
          <w:sz w:val="24"/>
          <w:szCs w:val="24"/>
        </w:rPr>
        <w:t xml:space="preserve"> přednáška uspořádaná v rámci projektu podpořeného z Fondu partnerství (prof. Sandrine Kott, Université de Geneve), 1. 6. 2016, Praha, FSV, Rytířská</w:t>
      </w:r>
    </w:p>
    <w:p w14:paraId="2A4FF07E" w14:textId="77777777" w:rsidR="005D5416" w:rsidRPr="00496A5A" w:rsidRDefault="005D5416" w:rsidP="005D5416">
      <w:pPr>
        <w:numPr>
          <w:ilvl w:val="0"/>
          <w:numId w:val="3"/>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International Association for the Study of German Politics</w:t>
      </w:r>
      <w:r w:rsidRPr="00496A5A">
        <w:rPr>
          <w:rFonts w:ascii="Times New Roman" w:hAnsi="Times New Roman" w:cs="Times New Roman"/>
          <w:sz w:val="24"/>
          <w:szCs w:val="24"/>
        </w:rPr>
        <w:t>, 42. výroční konference IASGP, 16. -17. 6. 2016, Praha, Goethe Institut</w:t>
      </w:r>
    </w:p>
    <w:p w14:paraId="57C9D25C" w14:textId="77777777" w:rsidR="005D5416" w:rsidRPr="00496A5A" w:rsidRDefault="005D5416" w:rsidP="005D5416">
      <w:pPr>
        <w:numPr>
          <w:ilvl w:val="0"/>
          <w:numId w:val="3"/>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 xml:space="preserve">Past, Present and Future of Global Migration, </w:t>
      </w:r>
      <w:r w:rsidRPr="00496A5A">
        <w:rPr>
          <w:rFonts w:ascii="Times New Roman" w:hAnsi="Times New Roman" w:cs="Times New Roman"/>
          <w:sz w:val="24"/>
          <w:szCs w:val="24"/>
        </w:rPr>
        <w:t>kulatý stůl uspořádaný ve spolupráci s Knihovnou Václava Havla, 20. 6. 2016, Praha, Knihovna Václava Havla</w:t>
      </w:r>
    </w:p>
    <w:p w14:paraId="74980349" w14:textId="77777777" w:rsidR="005D5416" w:rsidRPr="00496A5A" w:rsidRDefault="005D5416" w:rsidP="005D5416">
      <w:pPr>
        <w:numPr>
          <w:ilvl w:val="0"/>
          <w:numId w:val="3"/>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 xml:space="preserve">Democratic Transformation in Post-conflict Societies: Path to Ensured Success?, </w:t>
      </w:r>
      <w:r w:rsidRPr="00496A5A">
        <w:rPr>
          <w:rFonts w:ascii="Times New Roman" w:hAnsi="Times New Roman" w:cs="Times New Roman"/>
          <w:sz w:val="24"/>
          <w:szCs w:val="24"/>
        </w:rPr>
        <w:t>mezinárodní konference pořádána společně s Friedrich Ebert Stiftung a za podpory Česko-německého fondu budoucnosti, 26. – 27. 9. 2016, Praha, FSV, Smetanovo nábř.</w:t>
      </w:r>
    </w:p>
    <w:p w14:paraId="06C30EFE" w14:textId="77777777" w:rsidR="005D5416" w:rsidRPr="00496A5A" w:rsidRDefault="005D5416" w:rsidP="005D5416">
      <w:pPr>
        <w:numPr>
          <w:ilvl w:val="0"/>
          <w:numId w:val="3"/>
        </w:numPr>
        <w:spacing w:after="0" w:line="240" w:lineRule="auto"/>
        <w:rPr>
          <w:rFonts w:ascii="Times New Roman" w:hAnsi="Times New Roman" w:cs="Times New Roman"/>
          <w:i/>
          <w:sz w:val="24"/>
          <w:szCs w:val="24"/>
        </w:rPr>
      </w:pPr>
      <w:r w:rsidRPr="00496A5A">
        <w:rPr>
          <w:rFonts w:ascii="Times New Roman" w:hAnsi="Times New Roman" w:cs="Times New Roman"/>
          <w:i/>
          <w:sz w:val="24"/>
          <w:szCs w:val="24"/>
        </w:rPr>
        <w:t xml:space="preserve">Všechno, co jste chtěli vědět o předvolebních debatách v USA, ale báli jste se zeptat, </w:t>
      </w:r>
      <w:r w:rsidRPr="00496A5A">
        <w:rPr>
          <w:rFonts w:ascii="Times New Roman" w:hAnsi="Times New Roman" w:cs="Times New Roman"/>
          <w:sz w:val="24"/>
          <w:szCs w:val="24"/>
        </w:rPr>
        <w:t>panelová diskuse, 13. 10. 2016, Praha, FSV, Jinonice</w:t>
      </w:r>
    </w:p>
    <w:p w14:paraId="0422E957" w14:textId="77777777" w:rsidR="005D5416" w:rsidRPr="00496A5A" w:rsidRDefault="005D5416" w:rsidP="005D5416">
      <w:pPr>
        <w:numPr>
          <w:ilvl w:val="0"/>
          <w:numId w:val="3"/>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6. česko-rakouské dny historiků. Téma: Z 20. století do nového tisíciletí. Rakousko a Československo/Česká republika 1986–2016.</w:t>
      </w:r>
      <w:r w:rsidRPr="00496A5A">
        <w:rPr>
          <w:rFonts w:ascii="Times New Roman" w:hAnsi="Times New Roman" w:cs="Times New Roman"/>
          <w:sz w:val="24"/>
          <w:szCs w:val="24"/>
        </w:rPr>
        <w:t>, Waldviertel Akademie, spolupořadatelé Stálá konference českých a rakouských historiků ke společnému kulturnímu dědictví a Institut mezinárodních studií FSV UK, 10. – 11. 11. 2016, Raabs an der Thaya</w:t>
      </w:r>
    </w:p>
    <w:p w14:paraId="4A5E5186" w14:textId="77777777" w:rsidR="005D5416" w:rsidRPr="00496A5A" w:rsidRDefault="005D5416" w:rsidP="005D5416">
      <w:pPr>
        <w:numPr>
          <w:ilvl w:val="0"/>
          <w:numId w:val="3"/>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Theorising German foreign policy,</w:t>
      </w:r>
      <w:r w:rsidRPr="00496A5A" w:rsidDel="00341766">
        <w:rPr>
          <w:rFonts w:ascii="Times New Roman" w:hAnsi="Times New Roman" w:cs="Times New Roman"/>
          <w:i/>
          <w:sz w:val="24"/>
          <w:szCs w:val="24"/>
        </w:rPr>
        <w:t xml:space="preserve"> </w:t>
      </w:r>
      <w:r w:rsidRPr="00496A5A">
        <w:rPr>
          <w:rFonts w:ascii="Times New Roman" w:hAnsi="Times New Roman" w:cs="Times New Roman"/>
          <w:sz w:val="24"/>
          <w:szCs w:val="24"/>
        </w:rPr>
        <w:t>mezinárodní seminář, 8. 12. 2016, Praha, FSV, Smetanovo nábř.</w:t>
      </w:r>
    </w:p>
    <w:p w14:paraId="1F6A4DE2" w14:textId="77777777" w:rsidR="005D5416" w:rsidRPr="00496A5A" w:rsidRDefault="005D5416" w:rsidP="005D5416">
      <w:pPr>
        <w:rPr>
          <w:rFonts w:ascii="Times New Roman" w:hAnsi="Times New Roman" w:cs="Times New Roman"/>
          <w:sz w:val="24"/>
          <w:szCs w:val="24"/>
        </w:rPr>
      </w:pPr>
    </w:p>
    <w:p w14:paraId="4C3AA686" w14:textId="77777777" w:rsidR="005D5416" w:rsidRPr="005B359C" w:rsidRDefault="005D5416" w:rsidP="007F00E3">
      <w:pPr>
        <w:rPr>
          <w:rStyle w:val="Siln"/>
        </w:rPr>
      </w:pPr>
      <w:r w:rsidRPr="005B359C">
        <w:rPr>
          <w:rStyle w:val="Siln"/>
        </w:rPr>
        <w:t>Institut politologických studií</w:t>
      </w:r>
    </w:p>
    <w:p w14:paraId="5D1EE84B" w14:textId="77777777" w:rsidR="005D5416" w:rsidRPr="00496A5A" w:rsidRDefault="005D5416" w:rsidP="005D5416">
      <w:pPr>
        <w:numPr>
          <w:ilvl w:val="0"/>
          <w:numId w:val="1"/>
        </w:numPr>
        <w:spacing w:after="0" w:line="240" w:lineRule="auto"/>
        <w:ind w:left="709" w:hanging="425"/>
        <w:rPr>
          <w:rFonts w:ascii="Times New Roman" w:hAnsi="Times New Roman" w:cs="Times New Roman"/>
          <w:sz w:val="24"/>
          <w:szCs w:val="24"/>
        </w:rPr>
      </w:pPr>
      <w:r w:rsidRPr="00496A5A">
        <w:rPr>
          <w:rFonts w:ascii="Times New Roman" w:hAnsi="Times New Roman" w:cs="Times New Roman"/>
          <w:i/>
          <w:sz w:val="24"/>
          <w:szCs w:val="24"/>
        </w:rPr>
        <w:t xml:space="preserve">Municipal Amalgamation and its alternatives. A European comparision </w:t>
      </w:r>
      <w:r w:rsidRPr="00496A5A">
        <w:rPr>
          <w:rFonts w:ascii="Times New Roman" w:hAnsi="Times New Roman" w:cs="Times New Roman"/>
          <w:sz w:val="24"/>
          <w:szCs w:val="24"/>
        </w:rPr>
        <w:t xml:space="preserve">(prof. </w:t>
      </w:r>
      <w:r w:rsidRPr="00496A5A">
        <w:rPr>
          <w:rFonts w:ascii="Times New Roman" w:hAnsi="Times New Roman" w:cs="Times New Roman"/>
          <w:bCs/>
          <w:sz w:val="24"/>
          <w:szCs w:val="24"/>
        </w:rPr>
        <w:t>Jochen Franzke, Universität Postdam</w:t>
      </w:r>
      <w:r w:rsidRPr="00496A5A">
        <w:rPr>
          <w:rFonts w:ascii="Times New Roman" w:hAnsi="Times New Roman" w:cs="Times New Roman"/>
          <w:sz w:val="24"/>
          <w:szCs w:val="24"/>
        </w:rPr>
        <w:t>)</w:t>
      </w:r>
      <w:r w:rsidRPr="00496A5A">
        <w:rPr>
          <w:rFonts w:ascii="Times New Roman" w:hAnsi="Times New Roman" w:cs="Times New Roman"/>
          <w:i/>
          <w:sz w:val="24"/>
          <w:szCs w:val="24"/>
        </w:rPr>
        <w:t xml:space="preserve">, </w:t>
      </w:r>
      <w:r w:rsidRPr="00496A5A">
        <w:rPr>
          <w:rFonts w:ascii="Times New Roman" w:hAnsi="Times New Roman" w:cs="Times New Roman"/>
          <w:sz w:val="24"/>
          <w:szCs w:val="24"/>
        </w:rPr>
        <w:t>série přednášek, 17. – 19. 2. 2016, Praha, FSV, Jinonice</w:t>
      </w:r>
    </w:p>
    <w:p w14:paraId="05C26C21" w14:textId="77777777" w:rsidR="005D5416" w:rsidRPr="00496A5A" w:rsidRDefault="005D5416" w:rsidP="005D5416">
      <w:pPr>
        <w:numPr>
          <w:ilvl w:val="0"/>
          <w:numId w:val="1"/>
        </w:numPr>
        <w:spacing w:after="0" w:line="240" w:lineRule="auto"/>
        <w:ind w:left="709" w:hanging="425"/>
        <w:rPr>
          <w:rFonts w:ascii="Times New Roman" w:hAnsi="Times New Roman" w:cs="Times New Roman"/>
          <w:sz w:val="24"/>
          <w:szCs w:val="24"/>
        </w:rPr>
      </w:pPr>
      <w:r w:rsidRPr="00496A5A">
        <w:rPr>
          <w:rFonts w:ascii="Times New Roman" w:hAnsi="Times New Roman" w:cs="Times New Roman"/>
          <w:i/>
          <w:sz w:val="24"/>
          <w:szCs w:val="24"/>
        </w:rPr>
        <w:t xml:space="preserve">Internet-based research </w:t>
      </w:r>
      <w:r w:rsidRPr="00496A5A">
        <w:rPr>
          <w:rFonts w:ascii="Times New Roman" w:hAnsi="Times New Roman" w:cs="Times New Roman"/>
          <w:sz w:val="24"/>
          <w:szCs w:val="24"/>
        </w:rPr>
        <w:t>(</w:t>
      </w:r>
      <w:r w:rsidRPr="00496A5A">
        <w:rPr>
          <w:rFonts w:ascii="Times New Roman" w:hAnsi="Times New Roman" w:cs="Times New Roman"/>
          <w:bCs/>
          <w:sz w:val="24"/>
          <w:szCs w:val="24"/>
        </w:rPr>
        <w:t xml:space="preserve">Maya Hadar, </w:t>
      </w:r>
      <w:r w:rsidRPr="00496A5A">
        <w:rPr>
          <w:rStyle w:val="st"/>
          <w:rFonts w:ascii="Times New Roman" w:hAnsi="Times New Roman" w:cs="Times New Roman"/>
          <w:sz w:val="24"/>
          <w:szCs w:val="24"/>
        </w:rPr>
        <w:t>Universität Konstanz</w:t>
      </w:r>
      <w:r w:rsidRPr="00496A5A">
        <w:rPr>
          <w:rFonts w:ascii="Times New Roman" w:hAnsi="Times New Roman" w:cs="Times New Roman"/>
          <w:sz w:val="24"/>
          <w:szCs w:val="24"/>
        </w:rPr>
        <w:t>)</w:t>
      </w:r>
      <w:r w:rsidRPr="00496A5A">
        <w:rPr>
          <w:rFonts w:ascii="Times New Roman" w:hAnsi="Times New Roman" w:cs="Times New Roman"/>
          <w:i/>
          <w:sz w:val="24"/>
          <w:szCs w:val="24"/>
        </w:rPr>
        <w:t xml:space="preserve">, </w:t>
      </w:r>
      <w:r w:rsidRPr="00496A5A">
        <w:rPr>
          <w:rFonts w:ascii="Times New Roman" w:hAnsi="Times New Roman" w:cs="Times New Roman"/>
          <w:sz w:val="24"/>
          <w:szCs w:val="24"/>
        </w:rPr>
        <w:t>série přednášek, 29. 2. – 4. 3. 2016, Praha, FSV, Jinonice</w:t>
      </w:r>
    </w:p>
    <w:p w14:paraId="0EBAD5A1" w14:textId="77777777" w:rsidR="005D5416" w:rsidRPr="00496A5A" w:rsidRDefault="005D5416" w:rsidP="005D5416">
      <w:pPr>
        <w:numPr>
          <w:ilvl w:val="0"/>
          <w:numId w:val="1"/>
        </w:numPr>
        <w:spacing w:after="0" w:line="240" w:lineRule="auto"/>
        <w:ind w:left="709" w:hanging="425"/>
        <w:rPr>
          <w:rFonts w:ascii="Times New Roman" w:hAnsi="Times New Roman" w:cs="Times New Roman"/>
          <w:sz w:val="24"/>
          <w:szCs w:val="24"/>
        </w:rPr>
      </w:pPr>
      <w:r w:rsidRPr="00496A5A">
        <w:rPr>
          <w:rFonts w:ascii="Times New Roman" w:hAnsi="Times New Roman" w:cs="Times New Roman"/>
          <w:i/>
          <w:sz w:val="24"/>
          <w:szCs w:val="24"/>
        </w:rPr>
        <w:t xml:space="preserve">Pathways to the Presidency: the 2016 US Presidential Nomination Process </w:t>
      </w:r>
      <w:r w:rsidRPr="00496A5A">
        <w:rPr>
          <w:rFonts w:ascii="Times New Roman" w:hAnsi="Times New Roman" w:cs="Times New Roman"/>
          <w:sz w:val="24"/>
          <w:szCs w:val="24"/>
        </w:rPr>
        <w:t>(Daniel L. Palazzolo, University of Richmond), přednáška, Politologický klub IPS, 9. 3. 2016, Praha, FSV, Jinonice</w:t>
      </w:r>
    </w:p>
    <w:p w14:paraId="30A23856" w14:textId="77777777" w:rsidR="005D5416" w:rsidRPr="00496A5A" w:rsidRDefault="005D5416" w:rsidP="005D5416">
      <w:pPr>
        <w:numPr>
          <w:ilvl w:val="0"/>
          <w:numId w:val="1"/>
        </w:numPr>
        <w:spacing w:after="0" w:line="240" w:lineRule="auto"/>
        <w:ind w:left="709" w:hanging="425"/>
        <w:rPr>
          <w:rFonts w:ascii="Times New Roman" w:hAnsi="Times New Roman" w:cs="Times New Roman"/>
          <w:sz w:val="24"/>
          <w:szCs w:val="24"/>
        </w:rPr>
      </w:pPr>
      <w:r w:rsidRPr="00496A5A">
        <w:rPr>
          <w:rFonts w:ascii="Times New Roman" w:hAnsi="Times New Roman" w:cs="Times New Roman"/>
          <w:i/>
          <w:sz w:val="24"/>
          <w:szCs w:val="24"/>
        </w:rPr>
        <w:t xml:space="preserve">Britain and the European Union </w:t>
      </w:r>
      <w:r w:rsidRPr="00496A5A">
        <w:rPr>
          <w:rFonts w:ascii="Times New Roman" w:hAnsi="Times New Roman" w:cs="Times New Roman"/>
          <w:sz w:val="24"/>
          <w:szCs w:val="24"/>
        </w:rPr>
        <w:t>(</w:t>
      </w:r>
      <w:r w:rsidRPr="00496A5A">
        <w:rPr>
          <w:rFonts w:ascii="Times New Roman" w:hAnsi="Times New Roman" w:cs="Times New Roman"/>
          <w:bCs/>
          <w:sz w:val="24"/>
          <w:szCs w:val="24"/>
        </w:rPr>
        <w:t xml:space="preserve">Alistair Jones, </w:t>
      </w:r>
      <w:r w:rsidRPr="00496A5A">
        <w:rPr>
          <w:rStyle w:val="sysusercontact-address"/>
          <w:rFonts w:ascii="Times New Roman" w:hAnsi="Times New Roman" w:cs="Times New Roman"/>
          <w:sz w:val="24"/>
          <w:szCs w:val="24"/>
        </w:rPr>
        <w:t>De Montfort University, Leicester</w:t>
      </w:r>
      <w:r w:rsidRPr="00496A5A">
        <w:rPr>
          <w:rFonts w:ascii="Times New Roman" w:hAnsi="Times New Roman" w:cs="Times New Roman"/>
          <w:sz w:val="24"/>
          <w:szCs w:val="24"/>
        </w:rPr>
        <w:t>)</w:t>
      </w:r>
      <w:r w:rsidRPr="00496A5A">
        <w:rPr>
          <w:rFonts w:ascii="Times New Roman" w:hAnsi="Times New Roman" w:cs="Times New Roman"/>
          <w:i/>
          <w:sz w:val="24"/>
          <w:szCs w:val="24"/>
        </w:rPr>
        <w:t xml:space="preserve">, </w:t>
      </w:r>
      <w:r w:rsidRPr="00496A5A">
        <w:rPr>
          <w:rFonts w:ascii="Times New Roman" w:hAnsi="Times New Roman" w:cs="Times New Roman"/>
          <w:sz w:val="24"/>
          <w:szCs w:val="24"/>
        </w:rPr>
        <w:t>série přednášek, 29. 3. – 8. 4. 2016, Praha, FSV, Jinonice</w:t>
      </w:r>
    </w:p>
    <w:p w14:paraId="5A581395" w14:textId="77777777" w:rsidR="005D5416" w:rsidRPr="00496A5A" w:rsidRDefault="005D5416" w:rsidP="005D5416">
      <w:pPr>
        <w:numPr>
          <w:ilvl w:val="0"/>
          <w:numId w:val="1"/>
        </w:numPr>
        <w:spacing w:after="0" w:line="240" w:lineRule="auto"/>
        <w:ind w:left="709" w:hanging="425"/>
        <w:rPr>
          <w:rFonts w:ascii="Times New Roman" w:hAnsi="Times New Roman" w:cs="Times New Roman"/>
          <w:sz w:val="24"/>
          <w:szCs w:val="24"/>
        </w:rPr>
      </w:pPr>
      <w:r w:rsidRPr="00496A5A">
        <w:rPr>
          <w:rFonts w:ascii="Times New Roman" w:hAnsi="Times New Roman" w:cs="Times New Roman"/>
          <w:i/>
          <w:sz w:val="24"/>
          <w:szCs w:val="24"/>
        </w:rPr>
        <w:t>Nové výzvy Evropské unie</w:t>
      </w:r>
      <w:r w:rsidRPr="00496A5A">
        <w:rPr>
          <w:rFonts w:ascii="Times New Roman" w:hAnsi="Times New Roman" w:cs="Times New Roman"/>
          <w:sz w:val="24"/>
          <w:szCs w:val="24"/>
        </w:rPr>
        <w:t>, diskuse (hosté: Jiří Pospíšil, Tomáš Prouza, Ivo Šlosarčík, Tomáš Halík, Václav Bělohradský), Politologický klub IPS, 30. 3. 2016, Praha, UK, Celetná</w:t>
      </w:r>
    </w:p>
    <w:p w14:paraId="7FF41AE2" w14:textId="77777777" w:rsidR="005D5416" w:rsidRPr="00496A5A" w:rsidRDefault="005D5416" w:rsidP="005D5416">
      <w:pPr>
        <w:numPr>
          <w:ilvl w:val="0"/>
          <w:numId w:val="1"/>
        </w:numPr>
        <w:spacing w:after="0" w:line="240" w:lineRule="auto"/>
        <w:ind w:left="709" w:hanging="425"/>
        <w:rPr>
          <w:rFonts w:ascii="Times New Roman" w:hAnsi="Times New Roman" w:cs="Times New Roman"/>
          <w:sz w:val="24"/>
          <w:szCs w:val="24"/>
        </w:rPr>
      </w:pPr>
      <w:r w:rsidRPr="00496A5A">
        <w:rPr>
          <w:rFonts w:ascii="Times New Roman" w:hAnsi="Times New Roman" w:cs="Times New Roman"/>
          <w:i/>
          <w:sz w:val="24"/>
          <w:szCs w:val="24"/>
        </w:rPr>
        <w:t xml:space="preserve">Rozvoj a spolehlivý provoz přenosové soustavy:významný faktor bezpečnosti ČR, </w:t>
      </w:r>
      <w:r w:rsidRPr="00496A5A">
        <w:rPr>
          <w:rFonts w:ascii="Times New Roman" w:hAnsi="Times New Roman" w:cs="Times New Roman"/>
          <w:sz w:val="24"/>
          <w:szCs w:val="24"/>
        </w:rPr>
        <w:t>workshop, 30. 3. 2016, Praha, Senát ČR</w:t>
      </w:r>
    </w:p>
    <w:p w14:paraId="52B8558C" w14:textId="77777777" w:rsidR="005D5416" w:rsidRPr="00496A5A" w:rsidRDefault="005D5416" w:rsidP="005D5416">
      <w:pPr>
        <w:numPr>
          <w:ilvl w:val="0"/>
          <w:numId w:val="1"/>
        </w:numPr>
        <w:spacing w:after="0" w:line="240" w:lineRule="auto"/>
        <w:ind w:left="709" w:hanging="425"/>
        <w:rPr>
          <w:rFonts w:ascii="Times New Roman" w:hAnsi="Times New Roman" w:cs="Times New Roman"/>
          <w:sz w:val="24"/>
          <w:szCs w:val="24"/>
        </w:rPr>
      </w:pPr>
      <w:r w:rsidRPr="00496A5A">
        <w:rPr>
          <w:rFonts w:ascii="Times New Roman" w:hAnsi="Times New Roman" w:cs="Times New Roman"/>
          <w:i/>
          <w:sz w:val="24"/>
          <w:szCs w:val="24"/>
        </w:rPr>
        <w:t>Variation in national parliamentary control and inter-parliamentary cooperation in EU affairs</w:t>
      </w:r>
      <w:r w:rsidRPr="00496A5A">
        <w:rPr>
          <w:rFonts w:ascii="Times New Roman" w:hAnsi="Times New Roman" w:cs="Times New Roman"/>
          <w:sz w:val="24"/>
          <w:szCs w:val="24"/>
        </w:rPr>
        <w:t>, workshop, 4. 4. 2016, Praha, FSV, Rytířská</w:t>
      </w:r>
    </w:p>
    <w:p w14:paraId="04B6C909" w14:textId="77777777" w:rsidR="005D5416" w:rsidRPr="00496A5A" w:rsidRDefault="005D5416" w:rsidP="005D5416">
      <w:pPr>
        <w:numPr>
          <w:ilvl w:val="0"/>
          <w:numId w:val="1"/>
        </w:numPr>
        <w:spacing w:after="0" w:line="240" w:lineRule="auto"/>
        <w:ind w:left="709" w:hanging="425"/>
        <w:rPr>
          <w:rFonts w:ascii="Times New Roman" w:hAnsi="Times New Roman" w:cs="Times New Roman"/>
          <w:sz w:val="24"/>
          <w:szCs w:val="24"/>
        </w:rPr>
      </w:pPr>
      <w:r w:rsidRPr="00496A5A">
        <w:rPr>
          <w:rFonts w:ascii="Times New Roman" w:hAnsi="Times New Roman" w:cs="Times New Roman"/>
          <w:i/>
          <w:sz w:val="24"/>
          <w:szCs w:val="24"/>
        </w:rPr>
        <w:t xml:space="preserve">American Legal System </w:t>
      </w:r>
      <w:r w:rsidRPr="00496A5A">
        <w:rPr>
          <w:rFonts w:ascii="Times New Roman" w:hAnsi="Times New Roman" w:cs="Times New Roman"/>
          <w:sz w:val="24"/>
          <w:szCs w:val="24"/>
        </w:rPr>
        <w:t xml:space="preserve">(prof. </w:t>
      </w:r>
      <w:r w:rsidRPr="00496A5A">
        <w:rPr>
          <w:rFonts w:ascii="Times New Roman" w:hAnsi="Times New Roman" w:cs="Times New Roman"/>
          <w:bCs/>
          <w:sz w:val="24"/>
          <w:szCs w:val="24"/>
        </w:rPr>
        <w:t xml:space="preserve">Charles D. Hadley, </w:t>
      </w:r>
      <w:r w:rsidRPr="00496A5A">
        <w:rPr>
          <w:rStyle w:val="st"/>
          <w:rFonts w:ascii="Times New Roman" w:hAnsi="Times New Roman" w:cs="Times New Roman"/>
          <w:sz w:val="24"/>
          <w:szCs w:val="24"/>
        </w:rPr>
        <w:t>University of New Orleans</w:t>
      </w:r>
      <w:r w:rsidRPr="00496A5A">
        <w:rPr>
          <w:rFonts w:ascii="Times New Roman" w:hAnsi="Times New Roman" w:cs="Times New Roman"/>
          <w:sz w:val="24"/>
          <w:szCs w:val="24"/>
        </w:rPr>
        <w:t>)</w:t>
      </w:r>
      <w:r w:rsidRPr="00496A5A">
        <w:rPr>
          <w:rFonts w:ascii="Times New Roman" w:hAnsi="Times New Roman" w:cs="Times New Roman"/>
          <w:i/>
          <w:sz w:val="24"/>
          <w:szCs w:val="24"/>
        </w:rPr>
        <w:t xml:space="preserve">, </w:t>
      </w:r>
      <w:r w:rsidRPr="00496A5A">
        <w:rPr>
          <w:rFonts w:ascii="Times New Roman" w:hAnsi="Times New Roman" w:cs="Times New Roman"/>
          <w:sz w:val="24"/>
          <w:szCs w:val="24"/>
        </w:rPr>
        <w:t>série přednášek, 4. – 15. 4. 2016, Praha, FSV, Jinonice</w:t>
      </w:r>
    </w:p>
    <w:p w14:paraId="734B0455" w14:textId="77777777" w:rsidR="005D5416" w:rsidRPr="00496A5A" w:rsidRDefault="005D5416" w:rsidP="005D5416">
      <w:pPr>
        <w:numPr>
          <w:ilvl w:val="0"/>
          <w:numId w:val="1"/>
        </w:numPr>
        <w:spacing w:after="0" w:line="240" w:lineRule="auto"/>
        <w:ind w:left="709" w:hanging="425"/>
        <w:rPr>
          <w:rFonts w:ascii="Times New Roman" w:hAnsi="Times New Roman" w:cs="Times New Roman"/>
          <w:sz w:val="24"/>
          <w:szCs w:val="24"/>
        </w:rPr>
      </w:pPr>
      <w:r w:rsidRPr="00496A5A">
        <w:rPr>
          <w:rFonts w:ascii="Times New Roman" w:hAnsi="Times New Roman" w:cs="Times New Roman"/>
          <w:i/>
          <w:sz w:val="24"/>
          <w:szCs w:val="24"/>
        </w:rPr>
        <w:t xml:space="preserve">American Political Institutions </w:t>
      </w:r>
      <w:r w:rsidRPr="00496A5A">
        <w:rPr>
          <w:rFonts w:ascii="Times New Roman" w:hAnsi="Times New Roman" w:cs="Times New Roman"/>
          <w:sz w:val="24"/>
          <w:szCs w:val="24"/>
        </w:rPr>
        <w:t>(</w:t>
      </w:r>
      <w:r w:rsidRPr="00496A5A">
        <w:rPr>
          <w:rFonts w:ascii="Times New Roman" w:hAnsi="Times New Roman" w:cs="Times New Roman"/>
          <w:bCs/>
          <w:sz w:val="24"/>
          <w:szCs w:val="24"/>
        </w:rPr>
        <w:t xml:space="preserve">David Neubauer, </w:t>
      </w:r>
      <w:r w:rsidRPr="00496A5A">
        <w:rPr>
          <w:rFonts w:ascii="Times New Roman" w:hAnsi="Times New Roman" w:cs="Times New Roman"/>
          <w:sz w:val="24"/>
          <w:szCs w:val="24"/>
        </w:rPr>
        <w:t>University of New Orleans)</w:t>
      </w:r>
      <w:r w:rsidRPr="00496A5A">
        <w:rPr>
          <w:rFonts w:ascii="Times New Roman" w:hAnsi="Times New Roman" w:cs="Times New Roman"/>
          <w:i/>
          <w:sz w:val="24"/>
          <w:szCs w:val="24"/>
        </w:rPr>
        <w:t xml:space="preserve">, </w:t>
      </w:r>
      <w:r w:rsidRPr="00496A5A">
        <w:rPr>
          <w:rFonts w:ascii="Times New Roman" w:hAnsi="Times New Roman" w:cs="Times New Roman"/>
          <w:sz w:val="24"/>
          <w:szCs w:val="24"/>
        </w:rPr>
        <w:t>série přednášek, 4. – 15. 4. 2016, Praha, FSV, Jinonice</w:t>
      </w:r>
    </w:p>
    <w:p w14:paraId="1FF21536" w14:textId="77777777" w:rsidR="005D5416" w:rsidRPr="00496A5A" w:rsidRDefault="005D5416" w:rsidP="005D5416">
      <w:pPr>
        <w:numPr>
          <w:ilvl w:val="0"/>
          <w:numId w:val="1"/>
        </w:numPr>
        <w:spacing w:after="0" w:line="240" w:lineRule="auto"/>
        <w:ind w:left="709" w:hanging="425"/>
        <w:rPr>
          <w:rFonts w:ascii="Times New Roman" w:hAnsi="Times New Roman" w:cs="Times New Roman"/>
          <w:sz w:val="24"/>
          <w:szCs w:val="24"/>
        </w:rPr>
      </w:pPr>
      <w:r w:rsidRPr="00496A5A">
        <w:rPr>
          <w:rFonts w:ascii="Times New Roman" w:hAnsi="Times New Roman" w:cs="Times New Roman"/>
          <w:i/>
          <w:sz w:val="24"/>
          <w:szCs w:val="24"/>
        </w:rPr>
        <w:t xml:space="preserve">American Society and Law </w:t>
      </w:r>
      <w:r w:rsidRPr="00496A5A">
        <w:rPr>
          <w:rFonts w:ascii="Times New Roman" w:hAnsi="Times New Roman" w:cs="Times New Roman"/>
          <w:sz w:val="24"/>
          <w:szCs w:val="24"/>
        </w:rPr>
        <w:t>(</w:t>
      </w:r>
      <w:r w:rsidRPr="00496A5A">
        <w:rPr>
          <w:rFonts w:ascii="Times New Roman" w:hAnsi="Times New Roman" w:cs="Times New Roman"/>
          <w:bCs/>
          <w:sz w:val="24"/>
          <w:szCs w:val="24"/>
        </w:rPr>
        <w:t>Nancy Maveety, Tulane University</w:t>
      </w:r>
      <w:r w:rsidRPr="00496A5A">
        <w:rPr>
          <w:rFonts w:ascii="Times New Roman" w:hAnsi="Times New Roman" w:cs="Times New Roman"/>
          <w:sz w:val="24"/>
          <w:szCs w:val="24"/>
        </w:rPr>
        <w:t>)</w:t>
      </w:r>
      <w:r w:rsidRPr="00496A5A">
        <w:rPr>
          <w:rFonts w:ascii="Times New Roman" w:hAnsi="Times New Roman" w:cs="Times New Roman"/>
          <w:i/>
          <w:sz w:val="24"/>
          <w:szCs w:val="24"/>
        </w:rPr>
        <w:t xml:space="preserve">, </w:t>
      </w:r>
      <w:r w:rsidRPr="00496A5A">
        <w:rPr>
          <w:rFonts w:ascii="Times New Roman" w:hAnsi="Times New Roman" w:cs="Times New Roman"/>
          <w:sz w:val="24"/>
          <w:szCs w:val="24"/>
        </w:rPr>
        <w:t>série přednášek, 4. – 15. 4. 2016, Praha, FSV, Jinonice</w:t>
      </w:r>
    </w:p>
    <w:p w14:paraId="2524747D" w14:textId="77777777" w:rsidR="005D5416" w:rsidRPr="00496A5A" w:rsidRDefault="005D5416" w:rsidP="005D5416">
      <w:pPr>
        <w:numPr>
          <w:ilvl w:val="0"/>
          <w:numId w:val="1"/>
        </w:numPr>
        <w:spacing w:after="0" w:line="240" w:lineRule="auto"/>
        <w:ind w:left="709" w:hanging="425"/>
        <w:rPr>
          <w:rFonts w:ascii="Times New Roman" w:hAnsi="Times New Roman" w:cs="Times New Roman"/>
          <w:sz w:val="24"/>
          <w:szCs w:val="24"/>
        </w:rPr>
      </w:pPr>
      <w:r w:rsidRPr="00496A5A">
        <w:rPr>
          <w:rFonts w:ascii="Times New Roman" w:hAnsi="Times New Roman" w:cs="Times New Roman"/>
          <w:i/>
          <w:sz w:val="24"/>
          <w:szCs w:val="24"/>
        </w:rPr>
        <w:t>Dr. Doron Avital</w:t>
      </w:r>
      <w:r w:rsidRPr="00496A5A">
        <w:rPr>
          <w:rFonts w:ascii="Times New Roman" w:hAnsi="Times New Roman" w:cs="Times New Roman"/>
          <w:sz w:val="24"/>
          <w:szCs w:val="24"/>
        </w:rPr>
        <w:t>, veřejná přednáška, Politologický klub IPS, 18. 4. 2016, Praha, FSV, Smetanovo nábř.</w:t>
      </w:r>
    </w:p>
    <w:p w14:paraId="029597E9" w14:textId="77777777" w:rsidR="005D5416" w:rsidRPr="00496A5A" w:rsidRDefault="005D5416" w:rsidP="005D5416">
      <w:pPr>
        <w:numPr>
          <w:ilvl w:val="0"/>
          <w:numId w:val="1"/>
        </w:numPr>
        <w:spacing w:after="0" w:line="240" w:lineRule="auto"/>
        <w:ind w:left="709" w:hanging="425"/>
        <w:rPr>
          <w:rFonts w:ascii="Times New Roman" w:hAnsi="Times New Roman" w:cs="Times New Roman"/>
          <w:sz w:val="24"/>
          <w:szCs w:val="24"/>
        </w:rPr>
      </w:pPr>
      <w:r w:rsidRPr="00496A5A">
        <w:rPr>
          <w:rFonts w:ascii="Times New Roman" w:hAnsi="Times New Roman" w:cs="Times New Roman"/>
          <w:i/>
          <w:sz w:val="24"/>
          <w:szCs w:val="24"/>
        </w:rPr>
        <w:t>Diskuze s velvyslancem Izraele, Gary Korenem,</w:t>
      </w:r>
      <w:r w:rsidRPr="00496A5A">
        <w:rPr>
          <w:rFonts w:ascii="Times New Roman" w:hAnsi="Times New Roman" w:cs="Times New Roman"/>
          <w:sz w:val="24"/>
          <w:szCs w:val="24"/>
        </w:rPr>
        <w:t xml:space="preserve"> uspořádaná ve spolupráci s IMS FSV UK, 3. 5. 2016, Praha, FSV, Jinonice</w:t>
      </w:r>
    </w:p>
    <w:p w14:paraId="3FF17779" w14:textId="77777777" w:rsidR="005D5416" w:rsidRPr="00496A5A" w:rsidRDefault="005D5416" w:rsidP="005D5416">
      <w:pPr>
        <w:numPr>
          <w:ilvl w:val="0"/>
          <w:numId w:val="1"/>
        </w:numPr>
        <w:spacing w:after="0" w:line="240" w:lineRule="auto"/>
        <w:ind w:left="709" w:hanging="425"/>
        <w:rPr>
          <w:rFonts w:ascii="Times New Roman" w:hAnsi="Times New Roman" w:cs="Times New Roman"/>
          <w:sz w:val="24"/>
          <w:szCs w:val="24"/>
        </w:rPr>
      </w:pPr>
      <w:r w:rsidRPr="00496A5A">
        <w:rPr>
          <w:rFonts w:ascii="Times New Roman" w:hAnsi="Times New Roman" w:cs="Times New Roman"/>
          <w:i/>
          <w:sz w:val="24"/>
          <w:szCs w:val="24"/>
        </w:rPr>
        <w:t xml:space="preserve">Ruská propaganda </w:t>
      </w:r>
      <w:r w:rsidRPr="00496A5A">
        <w:rPr>
          <w:rFonts w:ascii="Times New Roman" w:hAnsi="Times New Roman" w:cs="Times New Roman"/>
          <w:sz w:val="24"/>
          <w:szCs w:val="24"/>
        </w:rPr>
        <w:t>(hosté: Ivana Smoleňová, Prague Security Institute, analytik Roman Máca a novinář Ondřej Soukup), diskuse, Politologický klub IPS, 11. 5. 2016, Praha, FSV, Smetanovo nábř.</w:t>
      </w:r>
    </w:p>
    <w:p w14:paraId="2D812EC8" w14:textId="77777777" w:rsidR="005D5416" w:rsidRPr="00496A5A" w:rsidRDefault="005D5416" w:rsidP="005D5416">
      <w:pPr>
        <w:numPr>
          <w:ilvl w:val="0"/>
          <w:numId w:val="1"/>
        </w:numPr>
        <w:spacing w:after="0" w:line="240" w:lineRule="auto"/>
        <w:ind w:left="709" w:hanging="425"/>
        <w:rPr>
          <w:rFonts w:ascii="Times New Roman" w:hAnsi="Times New Roman" w:cs="Times New Roman"/>
          <w:sz w:val="24"/>
          <w:szCs w:val="24"/>
        </w:rPr>
      </w:pPr>
      <w:r w:rsidRPr="00496A5A">
        <w:rPr>
          <w:rFonts w:ascii="Times New Roman" w:hAnsi="Times New Roman" w:cs="Times New Roman"/>
          <w:i/>
          <w:sz w:val="24"/>
          <w:szCs w:val="24"/>
        </w:rPr>
        <w:t>Prezidenti a strany: spoluhráči, nebo soupeři?,</w:t>
      </w:r>
      <w:r w:rsidRPr="00496A5A">
        <w:rPr>
          <w:rFonts w:ascii="Times New Roman" w:hAnsi="Times New Roman" w:cs="Times New Roman"/>
          <w:sz w:val="24"/>
          <w:szCs w:val="24"/>
        </w:rPr>
        <w:t xml:space="preserve"> konference, 19. 5. 2016, Praha, FSV, Smetanovo nábř.</w:t>
      </w:r>
    </w:p>
    <w:p w14:paraId="4FEC869F" w14:textId="77777777" w:rsidR="005D5416" w:rsidRPr="00496A5A" w:rsidRDefault="005D5416" w:rsidP="005D5416">
      <w:pPr>
        <w:numPr>
          <w:ilvl w:val="0"/>
          <w:numId w:val="1"/>
        </w:numPr>
        <w:spacing w:after="0" w:line="240" w:lineRule="auto"/>
        <w:ind w:left="709" w:hanging="425"/>
        <w:rPr>
          <w:rFonts w:ascii="Times New Roman" w:hAnsi="Times New Roman" w:cs="Times New Roman"/>
          <w:sz w:val="24"/>
          <w:szCs w:val="24"/>
        </w:rPr>
      </w:pPr>
      <w:r w:rsidRPr="00496A5A">
        <w:rPr>
          <w:rFonts w:ascii="Times New Roman" w:hAnsi="Times New Roman" w:cs="Times New Roman"/>
          <w:i/>
          <w:sz w:val="24"/>
          <w:szCs w:val="24"/>
        </w:rPr>
        <w:t>Political dimensions of music subcultures in post-socialism</w:t>
      </w:r>
      <w:r w:rsidRPr="00496A5A">
        <w:rPr>
          <w:rFonts w:ascii="Times New Roman" w:hAnsi="Times New Roman" w:cs="Times New Roman"/>
          <w:sz w:val="24"/>
          <w:szCs w:val="24"/>
        </w:rPr>
        <w:t>, mezinárodní konference, 20. – 21. 5. 2016, Praha, FSV, Jinonice</w:t>
      </w:r>
    </w:p>
    <w:p w14:paraId="3FF5650B" w14:textId="77777777" w:rsidR="005D5416" w:rsidRPr="00496A5A" w:rsidRDefault="005D5416" w:rsidP="005D5416">
      <w:pPr>
        <w:numPr>
          <w:ilvl w:val="0"/>
          <w:numId w:val="1"/>
        </w:numPr>
        <w:spacing w:after="0" w:line="240" w:lineRule="auto"/>
        <w:ind w:left="709" w:hanging="425"/>
        <w:rPr>
          <w:rFonts w:ascii="Times New Roman" w:hAnsi="Times New Roman" w:cs="Times New Roman"/>
          <w:bCs/>
          <w:sz w:val="24"/>
          <w:szCs w:val="24"/>
        </w:rPr>
      </w:pPr>
      <w:r w:rsidRPr="00496A5A">
        <w:rPr>
          <w:rFonts w:ascii="Times New Roman" w:hAnsi="Times New Roman" w:cs="Times New Roman"/>
          <w:i/>
          <w:sz w:val="24"/>
          <w:szCs w:val="24"/>
        </w:rPr>
        <w:t>Krize, katastrofy, kolapsy: Jak jim může EU a Česko čelit?</w:t>
      </w:r>
      <w:r w:rsidRPr="00496A5A">
        <w:rPr>
          <w:rFonts w:ascii="Times New Roman" w:hAnsi="Times New Roman" w:cs="Times New Roman"/>
          <w:sz w:val="24"/>
          <w:szCs w:val="24"/>
        </w:rPr>
        <w:t>, mezinárodní konference pořádaná ve spolupráci s Friedrich-Ebert-Stiftung, HZS ČR a Poradním sborem rektora UK k aktuálním otázkám a problémům současného světa, 10. 6. 2016, Praha, UK (Profesní dům), Malostranské nám.</w:t>
      </w:r>
    </w:p>
    <w:p w14:paraId="44322452" w14:textId="77777777" w:rsidR="005D5416" w:rsidRPr="00496A5A" w:rsidRDefault="005D5416" w:rsidP="005D5416">
      <w:pPr>
        <w:numPr>
          <w:ilvl w:val="0"/>
          <w:numId w:val="1"/>
        </w:numPr>
        <w:spacing w:after="0" w:line="240" w:lineRule="auto"/>
        <w:ind w:left="709" w:hanging="425"/>
        <w:rPr>
          <w:rFonts w:ascii="Times New Roman" w:hAnsi="Times New Roman" w:cs="Times New Roman"/>
          <w:bCs/>
          <w:sz w:val="24"/>
          <w:szCs w:val="24"/>
        </w:rPr>
      </w:pPr>
      <w:r w:rsidRPr="00496A5A">
        <w:rPr>
          <w:rFonts w:ascii="Times New Roman" w:hAnsi="Times New Roman" w:cs="Times New Roman"/>
          <w:i/>
          <w:sz w:val="24"/>
          <w:szCs w:val="24"/>
        </w:rPr>
        <w:t xml:space="preserve">Iniciativa Pás a Stezka: Výzvy, příležitosti a priority pro Čínu, Evropu a Česko, </w:t>
      </w:r>
      <w:r w:rsidRPr="00496A5A">
        <w:rPr>
          <w:rFonts w:ascii="Times New Roman" w:hAnsi="Times New Roman" w:cs="Times New Roman"/>
          <w:sz w:val="24"/>
          <w:szCs w:val="24"/>
        </w:rPr>
        <w:t>mezinárodní konference pořádaná ve spolupráci s Česko-čínským centrem Univerzity Karlovy a China Center for Contemporary World Studies, 7. 9. 2016, Praha, UK (Profesní dům), Malostranské nám.</w:t>
      </w:r>
    </w:p>
    <w:p w14:paraId="52A84903" w14:textId="77777777" w:rsidR="005D5416" w:rsidRPr="00496A5A" w:rsidRDefault="005D5416" w:rsidP="005D5416">
      <w:pPr>
        <w:numPr>
          <w:ilvl w:val="0"/>
          <w:numId w:val="1"/>
        </w:numPr>
        <w:spacing w:after="0" w:line="240" w:lineRule="auto"/>
        <w:ind w:left="709" w:hanging="425"/>
        <w:rPr>
          <w:rFonts w:ascii="Times New Roman" w:hAnsi="Times New Roman" w:cs="Times New Roman"/>
          <w:sz w:val="24"/>
          <w:szCs w:val="24"/>
        </w:rPr>
      </w:pPr>
      <w:r w:rsidRPr="00496A5A">
        <w:rPr>
          <w:rFonts w:ascii="Times New Roman" w:hAnsi="Times New Roman" w:cs="Times New Roman"/>
          <w:i/>
          <w:sz w:val="24"/>
          <w:szCs w:val="24"/>
        </w:rPr>
        <w:t>ECPR General Conference</w:t>
      </w:r>
      <w:r w:rsidRPr="00496A5A">
        <w:rPr>
          <w:rFonts w:ascii="Times New Roman" w:hAnsi="Times New Roman" w:cs="Times New Roman"/>
          <w:sz w:val="24"/>
          <w:szCs w:val="24"/>
        </w:rPr>
        <w:t>, mezinárodní konference, 7. – 10. 9. 2016, Praha, FSV, PF a FF</w:t>
      </w:r>
    </w:p>
    <w:p w14:paraId="1D05CF29" w14:textId="77777777" w:rsidR="005D5416" w:rsidRPr="00496A5A" w:rsidRDefault="005D5416" w:rsidP="005D5416">
      <w:pPr>
        <w:numPr>
          <w:ilvl w:val="0"/>
          <w:numId w:val="1"/>
        </w:numPr>
        <w:spacing w:after="0" w:line="240" w:lineRule="auto"/>
        <w:ind w:left="709" w:hanging="425"/>
        <w:rPr>
          <w:rFonts w:ascii="Times New Roman" w:hAnsi="Times New Roman" w:cs="Times New Roman"/>
          <w:sz w:val="24"/>
          <w:szCs w:val="24"/>
        </w:rPr>
      </w:pPr>
      <w:r w:rsidRPr="00496A5A">
        <w:rPr>
          <w:rFonts w:ascii="Times New Roman" w:hAnsi="Times New Roman" w:cs="Times New Roman"/>
          <w:bCs/>
          <w:i/>
          <w:iCs/>
          <w:sz w:val="24"/>
          <w:szCs w:val="24"/>
        </w:rPr>
        <w:t>Protagonists of national movements</w:t>
      </w:r>
      <w:r w:rsidRPr="00496A5A">
        <w:rPr>
          <w:rFonts w:ascii="Times New Roman" w:hAnsi="Times New Roman" w:cs="Times New Roman"/>
          <w:bCs/>
          <w:i/>
          <w:sz w:val="24"/>
          <w:szCs w:val="24"/>
        </w:rPr>
        <w:t>. A preliminary workshop</w:t>
      </w:r>
      <w:r w:rsidRPr="00496A5A">
        <w:rPr>
          <w:rFonts w:ascii="Times New Roman" w:hAnsi="Times New Roman" w:cs="Times New Roman"/>
          <w:sz w:val="24"/>
          <w:szCs w:val="24"/>
        </w:rPr>
        <w:t>, mezinárodní workshop pořádaný ve spolupráce s NISE, University of Antwerp a Centre de Recherche Bretonne et Celtique (CRBC), 8. 9.  2016, Praha, FSV, Jinonice</w:t>
      </w:r>
    </w:p>
    <w:p w14:paraId="02E90DEC" w14:textId="77777777" w:rsidR="005D5416" w:rsidRPr="00496A5A" w:rsidRDefault="005D5416" w:rsidP="005D5416">
      <w:pPr>
        <w:numPr>
          <w:ilvl w:val="0"/>
          <w:numId w:val="1"/>
        </w:numPr>
        <w:spacing w:after="0" w:line="240" w:lineRule="auto"/>
        <w:ind w:left="709" w:hanging="425"/>
        <w:rPr>
          <w:rFonts w:ascii="Times New Roman" w:hAnsi="Times New Roman" w:cs="Times New Roman"/>
          <w:sz w:val="24"/>
          <w:szCs w:val="24"/>
        </w:rPr>
      </w:pPr>
      <w:r w:rsidRPr="00496A5A">
        <w:rPr>
          <w:rFonts w:ascii="Times New Roman" w:hAnsi="Times New Roman" w:cs="Times New Roman"/>
          <w:i/>
          <w:sz w:val="24"/>
          <w:szCs w:val="24"/>
        </w:rPr>
        <w:t xml:space="preserve">Krajské volby 2016 </w:t>
      </w:r>
      <w:r w:rsidRPr="00496A5A">
        <w:rPr>
          <w:rFonts w:ascii="Times New Roman" w:hAnsi="Times New Roman" w:cs="Times New Roman"/>
          <w:sz w:val="24"/>
          <w:szCs w:val="24"/>
        </w:rPr>
        <w:t>(hosté: dr. Kamil Švec, dr. Jan Charvát, analytička Marie Bastlová), diskuse, Politologický klub IPS, 13. 10. 2016, Praha, FSV, Smetanovo nábř.</w:t>
      </w:r>
    </w:p>
    <w:p w14:paraId="41C7C8C9" w14:textId="77777777" w:rsidR="005D5416" w:rsidRPr="00496A5A" w:rsidRDefault="005D5416" w:rsidP="005D5416">
      <w:pPr>
        <w:numPr>
          <w:ilvl w:val="0"/>
          <w:numId w:val="1"/>
        </w:numPr>
        <w:spacing w:after="0" w:line="240" w:lineRule="auto"/>
        <w:ind w:left="709" w:hanging="425"/>
        <w:rPr>
          <w:rFonts w:ascii="Times New Roman" w:hAnsi="Times New Roman" w:cs="Times New Roman"/>
          <w:sz w:val="24"/>
          <w:szCs w:val="24"/>
        </w:rPr>
      </w:pPr>
      <w:r w:rsidRPr="00496A5A">
        <w:rPr>
          <w:rFonts w:ascii="Times New Roman" w:hAnsi="Times New Roman" w:cs="Times New Roman"/>
          <w:i/>
          <w:sz w:val="24"/>
          <w:szCs w:val="24"/>
        </w:rPr>
        <w:t xml:space="preserve">Jak se může Evropa poučit z izraelské zkušenosti s terorismem? </w:t>
      </w:r>
      <w:r w:rsidRPr="00496A5A">
        <w:rPr>
          <w:rFonts w:ascii="Times New Roman" w:hAnsi="Times New Roman" w:cs="Times New Roman"/>
          <w:sz w:val="24"/>
          <w:szCs w:val="24"/>
        </w:rPr>
        <w:t>(Daniel Schueftan), přednáška, 13. 10. 2016, Praha, FSV, UK, Celetná</w:t>
      </w:r>
    </w:p>
    <w:p w14:paraId="286EADC0" w14:textId="77777777" w:rsidR="005D5416" w:rsidRPr="00496A5A" w:rsidRDefault="005D5416" w:rsidP="005D5416">
      <w:pPr>
        <w:numPr>
          <w:ilvl w:val="0"/>
          <w:numId w:val="1"/>
        </w:numPr>
        <w:spacing w:after="0" w:line="240" w:lineRule="auto"/>
        <w:ind w:left="709" w:hanging="425"/>
        <w:rPr>
          <w:rFonts w:ascii="Times New Roman" w:hAnsi="Times New Roman" w:cs="Times New Roman"/>
          <w:sz w:val="24"/>
          <w:szCs w:val="24"/>
        </w:rPr>
      </w:pPr>
      <w:r w:rsidRPr="00496A5A">
        <w:rPr>
          <w:rFonts w:ascii="Times New Roman" w:hAnsi="Times New Roman" w:cs="Times New Roman"/>
          <w:i/>
          <w:sz w:val="24"/>
          <w:szCs w:val="24"/>
        </w:rPr>
        <w:t>Radikalizace v Europě – mýty, pravda a realita,</w:t>
      </w:r>
      <w:r w:rsidRPr="00496A5A">
        <w:rPr>
          <w:rFonts w:ascii="Times New Roman" w:hAnsi="Times New Roman" w:cs="Times New Roman"/>
          <w:sz w:val="24"/>
          <w:szCs w:val="24"/>
        </w:rPr>
        <w:t xml:space="preserve"> konference, 19. 10. 2016, Praha, UK, Karolinum</w:t>
      </w:r>
    </w:p>
    <w:p w14:paraId="390C6A5A" w14:textId="77777777" w:rsidR="005D5416" w:rsidRPr="00496A5A" w:rsidRDefault="005D5416" w:rsidP="005D5416">
      <w:pPr>
        <w:pStyle w:val="Odstavecseseznamem"/>
        <w:numPr>
          <w:ilvl w:val="0"/>
          <w:numId w:val="1"/>
        </w:numPr>
        <w:ind w:left="709" w:hanging="425"/>
        <w:rPr>
          <w:bCs/>
        </w:rPr>
      </w:pPr>
      <w:r w:rsidRPr="00496A5A">
        <w:rPr>
          <w:bCs/>
          <w:i/>
        </w:rPr>
        <w:t>Věda - výzkum- inovace – vzdělávání</w:t>
      </w:r>
      <w:r w:rsidRPr="00496A5A">
        <w:rPr>
          <w:bCs/>
        </w:rPr>
        <w:t xml:space="preserve">. </w:t>
      </w:r>
      <w:r w:rsidRPr="00496A5A">
        <w:rPr>
          <w:bCs/>
          <w:i/>
        </w:rPr>
        <w:t>Klíč k prosperitě a bezpečnosti EU, Česka a Slovenska</w:t>
      </w:r>
      <w:r w:rsidRPr="00496A5A">
        <w:rPr>
          <w:bCs/>
        </w:rPr>
        <w:t xml:space="preserve">, 12. Pražská bezpečností konference organizovaná ve spolupráci s </w:t>
      </w:r>
      <w:r w:rsidRPr="00496A5A">
        <w:t>Friedrich-Ebert-Stiftung</w:t>
      </w:r>
      <w:r w:rsidRPr="00496A5A">
        <w:rPr>
          <w:bCs/>
        </w:rPr>
        <w:t xml:space="preserve">, 4. 11. 2016, </w:t>
      </w:r>
      <w:r w:rsidRPr="00496A5A">
        <w:t>Praha, Národní technická knihovna</w:t>
      </w:r>
    </w:p>
    <w:p w14:paraId="2C58E31A" w14:textId="77777777" w:rsidR="005D5416" w:rsidRPr="00496A5A" w:rsidRDefault="005D5416" w:rsidP="005D5416">
      <w:pPr>
        <w:numPr>
          <w:ilvl w:val="0"/>
          <w:numId w:val="1"/>
        </w:numPr>
        <w:spacing w:after="0" w:line="240" w:lineRule="auto"/>
        <w:ind w:left="709" w:hanging="425"/>
        <w:rPr>
          <w:rFonts w:ascii="Times New Roman" w:hAnsi="Times New Roman" w:cs="Times New Roman"/>
          <w:sz w:val="24"/>
          <w:szCs w:val="24"/>
        </w:rPr>
      </w:pPr>
      <w:r w:rsidRPr="00496A5A">
        <w:rPr>
          <w:rFonts w:ascii="Times New Roman" w:hAnsi="Times New Roman" w:cs="Times New Roman"/>
          <w:i/>
          <w:sz w:val="24"/>
          <w:szCs w:val="24"/>
        </w:rPr>
        <w:t>6th Strategic and Geopolitical Issue in the Contemporary World Conference</w:t>
      </w:r>
      <w:r w:rsidRPr="00496A5A">
        <w:rPr>
          <w:rFonts w:ascii="Times New Roman" w:hAnsi="Times New Roman" w:cs="Times New Roman"/>
          <w:sz w:val="24"/>
          <w:szCs w:val="24"/>
        </w:rPr>
        <w:t>, mezinárodní konference pořadaná ve spolupráci s Anglo-American University a Taipei Economic and Cultural Office, Prague, 11. 11. 2016, Praha, Anglo-American University</w:t>
      </w:r>
    </w:p>
    <w:p w14:paraId="690D1F34" w14:textId="77777777" w:rsidR="005D5416" w:rsidRPr="00496A5A" w:rsidRDefault="005D5416" w:rsidP="005D5416">
      <w:pPr>
        <w:numPr>
          <w:ilvl w:val="0"/>
          <w:numId w:val="1"/>
        </w:numPr>
        <w:spacing w:after="0" w:line="240" w:lineRule="auto"/>
        <w:ind w:left="709" w:hanging="425"/>
        <w:rPr>
          <w:rFonts w:ascii="Times New Roman" w:hAnsi="Times New Roman" w:cs="Times New Roman"/>
          <w:sz w:val="24"/>
          <w:szCs w:val="24"/>
        </w:rPr>
      </w:pPr>
      <w:r w:rsidRPr="00496A5A">
        <w:rPr>
          <w:rFonts w:ascii="Times New Roman" w:hAnsi="Times New Roman" w:cs="Times New Roman"/>
          <w:i/>
          <w:sz w:val="24"/>
          <w:szCs w:val="24"/>
        </w:rPr>
        <w:t>Americké prezidentské volby</w:t>
      </w:r>
      <w:r w:rsidRPr="00496A5A">
        <w:rPr>
          <w:rFonts w:ascii="Times New Roman" w:hAnsi="Times New Roman" w:cs="Times New Roman"/>
          <w:sz w:val="24"/>
          <w:szCs w:val="24"/>
        </w:rPr>
        <w:t>, diskuse (hosté: Roman Joch, Občanský institut, Alexandr Vondra, Kryštof Kozák, katedra severoamerických studií FSV UK, Daniel Anýž, Newsweek), Politologický klub IPS, 16. 11. 2016, Praha, FSV, Opletalova</w:t>
      </w:r>
    </w:p>
    <w:p w14:paraId="37730806" w14:textId="77777777" w:rsidR="005D5416" w:rsidRPr="00496A5A" w:rsidRDefault="005D5416" w:rsidP="005D5416">
      <w:pPr>
        <w:numPr>
          <w:ilvl w:val="0"/>
          <w:numId w:val="1"/>
        </w:numPr>
        <w:spacing w:after="0" w:line="240" w:lineRule="auto"/>
        <w:ind w:left="709" w:hanging="425"/>
        <w:rPr>
          <w:rFonts w:ascii="Times New Roman" w:hAnsi="Times New Roman" w:cs="Times New Roman"/>
          <w:sz w:val="24"/>
          <w:szCs w:val="24"/>
        </w:rPr>
      </w:pPr>
      <w:r w:rsidRPr="00496A5A">
        <w:rPr>
          <w:rFonts w:ascii="Times New Roman" w:hAnsi="Times New Roman" w:cs="Times New Roman"/>
          <w:i/>
          <w:sz w:val="24"/>
          <w:szCs w:val="24"/>
        </w:rPr>
        <w:t>Pražská agenda a sjezd Parlamentní sítě za nešíření a odstranění jaderných zbraní (PNND)</w:t>
      </w:r>
      <w:r w:rsidRPr="00496A5A">
        <w:rPr>
          <w:rFonts w:ascii="Times New Roman" w:hAnsi="Times New Roman" w:cs="Times New Roman"/>
          <w:sz w:val="24"/>
          <w:szCs w:val="24"/>
        </w:rPr>
        <w:t>, konference pořádaná MZV ČR, Ústavem mezinárodních vztahů, IPS FSV UK a Metropolitní univerzitou, 1. – 2. 12. 2016, Praha, Černínský palác</w:t>
      </w:r>
    </w:p>
    <w:p w14:paraId="6832D492" w14:textId="77777777" w:rsidR="005D5416" w:rsidRPr="00496A5A" w:rsidRDefault="005D5416" w:rsidP="005D5416">
      <w:pPr>
        <w:rPr>
          <w:rFonts w:ascii="Times New Roman" w:hAnsi="Times New Roman" w:cs="Times New Roman"/>
          <w:sz w:val="24"/>
          <w:szCs w:val="24"/>
        </w:rPr>
      </w:pPr>
    </w:p>
    <w:p w14:paraId="0111E1A6" w14:textId="77777777" w:rsidR="005D5416" w:rsidRPr="005B359C" w:rsidRDefault="005D5416" w:rsidP="007F00E3">
      <w:pPr>
        <w:rPr>
          <w:rStyle w:val="Siln"/>
        </w:rPr>
      </w:pPr>
      <w:r w:rsidRPr="005B359C">
        <w:rPr>
          <w:rStyle w:val="Siln"/>
        </w:rPr>
        <w:t>Institut sociologických studií</w:t>
      </w:r>
    </w:p>
    <w:p w14:paraId="752E75CD" w14:textId="77777777" w:rsidR="005D5416" w:rsidRPr="00496A5A" w:rsidRDefault="005D5416" w:rsidP="005D5416">
      <w:pPr>
        <w:numPr>
          <w:ilvl w:val="0"/>
          <w:numId w:val="2"/>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 xml:space="preserve">Roma migration to and from Canada </w:t>
      </w:r>
      <w:r w:rsidRPr="00496A5A">
        <w:rPr>
          <w:rFonts w:ascii="Times New Roman" w:hAnsi="Times New Roman" w:cs="Times New Roman"/>
          <w:sz w:val="24"/>
          <w:szCs w:val="24"/>
        </w:rPr>
        <w:t>(host: Zsuzsanna Vidra Ph.D., Center for Policy Studies, CEU), 99. sociologický večer, 14. 1. 2016, Praha, FSV, Smetanovo nábř.</w:t>
      </w:r>
    </w:p>
    <w:p w14:paraId="126A2795" w14:textId="77777777" w:rsidR="005D5416" w:rsidRPr="00496A5A" w:rsidRDefault="005D5416" w:rsidP="005D5416">
      <w:pPr>
        <w:numPr>
          <w:ilvl w:val="0"/>
          <w:numId w:val="2"/>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Čtvrt století svobodného výzkumu trhu a veřejného mínění</w:t>
      </w:r>
      <w:r w:rsidRPr="00496A5A">
        <w:rPr>
          <w:rFonts w:ascii="Times New Roman" w:hAnsi="Times New Roman" w:cs="Times New Roman"/>
          <w:sz w:val="24"/>
          <w:szCs w:val="24"/>
        </w:rPr>
        <w:t>, konference, 10. 2. 2016, Praha, FSV, Smetanovo nábř.</w:t>
      </w:r>
    </w:p>
    <w:p w14:paraId="0D7D42CB" w14:textId="77777777" w:rsidR="005D5416" w:rsidRPr="00496A5A" w:rsidRDefault="005D5416" w:rsidP="005D5416">
      <w:pPr>
        <w:numPr>
          <w:ilvl w:val="0"/>
          <w:numId w:val="2"/>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 xml:space="preserve">Panelová diskuze o stavu současné společnosti </w:t>
      </w:r>
      <w:r w:rsidRPr="00496A5A">
        <w:rPr>
          <w:rFonts w:ascii="Times New Roman" w:hAnsi="Times New Roman" w:cs="Times New Roman"/>
          <w:sz w:val="24"/>
          <w:szCs w:val="24"/>
        </w:rPr>
        <w:t>(hosté: Ondřej Císař, Anna Durnová, Jiří Kabele, Karel B. Müller), 100. sociologický večer, 3. 3. 2016, Praha, FSV, Smetanovo nábř.</w:t>
      </w:r>
    </w:p>
    <w:p w14:paraId="19781A0C" w14:textId="77777777" w:rsidR="005D5416" w:rsidRPr="00496A5A" w:rsidRDefault="005D5416" w:rsidP="005D5416">
      <w:pPr>
        <w:numPr>
          <w:ilvl w:val="0"/>
          <w:numId w:val="2"/>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 xml:space="preserve">Definice politické a sociální role architektury v Československu padesátých let </w:t>
      </w:r>
      <w:r w:rsidRPr="00496A5A">
        <w:rPr>
          <w:rFonts w:ascii="Times New Roman" w:hAnsi="Times New Roman" w:cs="Times New Roman"/>
          <w:sz w:val="24"/>
          <w:szCs w:val="24"/>
        </w:rPr>
        <w:t>(host: S. Ferenčuhová, FSS MU), 101. sociologický večer, 17. 3. 2016, Praha, FSV, Smetanovo nábř.</w:t>
      </w:r>
    </w:p>
    <w:p w14:paraId="2F8C0FF5" w14:textId="77777777" w:rsidR="005D5416" w:rsidRPr="00496A5A" w:rsidRDefault="005D5416" w:rsidP="005D5416">
      <w:pPr>
        <w:numPr>
          <w:ilvl w:val="0"/>
          <w:numId w:val="2"/>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 xml:space="preserve">Výzkum zavádění modelu housing first pro ukončování bezdomovectví rodin s dětmi </w:t>
      </w:r>
      <w:r w:rsidRPr="00496A5A">
        <w:rPr>
          <w:rFonts w:ascii="Times New Roman" w:hAnsi="Times New Roman" w:cs="Times New Roman"/>
          <w:sz w:val="24"/>
          <w:szCs w:val="24"/>
        </w:rPr>
        <w:t>(host: Mgr. Š. Ripka, Ph.D., FSS OU) 102. sociologický večer, 6. 4. 2016, Praha, FSV, Smetanovo nábř.</w:t>
      </w:r>
    </w:p>
    <w:p w14:paraId="2B4CFC6D" w14:textId="77777777" w:rsidR="005D5416" w:rsidRPr="00496A5A" w:rsidRDefault="005D5416" w:rsidP="005D5416">
      <w:pPr>
        <w:numPr>
          <w:ilvl w:val="0"/>
          <w:numId w:val="2"/>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 xml:space="preserve">Projekce dokumentu Když máš práci, máš všechno </w:t>
      </w:r>
      <w:r w:rsidRPr="00496A5A">
        <w:rPr>
          <w:rFonts w:ascii="Times New Roman" w:hAnsi="Times New Roman" w:cs="Times New Roman"/>
          <w:sz w:val="24"/>
          <w:szCs w:val="24"/>
        </w:rPr>
        <w:t>(hosté: Tomáš Hlaváček a Petra Hlaváčková (režiséři), Michal Schuster, Muzeum romské kultury), 103. sociologický večer, 12. 4. 2016, Praha, FSV, Smetanovo nábř.</w:t>
      </w:r>
    </w:p>
    <w:p w14:paraId="437CB3F2" w14:textId="77777777" w:rsidR="005D5416" w:rsidRPr="00496A5A" w:rsidRDefault="005D5416" w:rsidP="005D5416">
      <w:pPr>
        <w:numPr>
          <w:ilvl w:val="0"/>
          <w:numId w:val="2"/>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 xml:space="preserve">Morální normy v různých kulturách: Co je a co není univerzální </w:t>
      </w:r>
      <w:r w:rsidRPr="00496A5A">
        <w:rPr>
          <w:rFonts w:ascii="Times New Roman" w:hAnsi="Times New Roman" w:cs="Times New Roman"/>
          <w:sz w:val="24"/>
          <w:szCs w:val="24"/>
        </w:rPr>
        <w:t>(doc. Mgr. Martin Kanovský, Ph.D., Fakulta sociálných a ekonomických vied, Univerzita Komenského), přednáška, 18. 4. 2016, Praha, FSV, Jinonice</w:t>
      </w:r>
    </w:p>
    <w:p w14:paraId="2210164B" w14:textId="77777777" w:rsidR="005D5416" w:rsidRPr="00496A5A" w:rsidRDefault="005D5416" w:rsidP="005D5416">
      <w:pPr>
        <w:numPr>
          <w:ilvl w:val="0"/>
          <w:numId w:val="2"/>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 xml:space="preserve">Šamanismus, věštění a vize v antropologické perspektivě </w:t>
      </w:r>
      <w:r w:rsidRPr="00496A5A">
        <w:rPr>
          <w:rFonts w:ascii="Times New Roman" w:hAnsi="Times New Roman" w:cs="Times New Roman"/>
          <w:sz w:val="24"/>
          <w:szCs w:val="24"/>
        </w:rPr>
        <w:t>(Jan Kapusty, Ph.D. z Katedry filosofie a společenských věd, Universita Hradec Králové), přednáška, 25. 4. 2016, Praha, FSV, Jinonice</w:t>
      </w:r>
    </w:p>
    <w:p w14:paraId="5E340ABE" w14:textId="77777777" w:rsidR="005D5416" w:rsidRPr="00496A5A" w:rsidRDefault="005D5416" w:rsidP="005D5416">
      <w:pPr>
        <w:numPr>
          <w:ilvl w:val="0"/>
          <w:numId w:val="2"/>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 xml:space="preserve">"Promiň, ale nevím, kdo jsi!" </w:t>
      </w:r>
      <w:r w:rsidRPr="00496A5A">
        <w:rPr>
          <w:rFonts w:ascii="Times New Roman" w:hAnsi="Times New Roman" w:cs="Times New Roman"/>
          <w:sz w:val="24"/>
          <w:szCs w:val="24"/>
        </w:rPr>
        <w:t>(host: L. Pitronová), 104. sociologický večer, 27. 4. 2016, Praha, FSV, Smetanovo nábř.</w:t>
      </w:r>
    </w:p>
    <w:p w14:paraId="0D8D1084" w14:textId="77777777" w:rsidR="005D5416" w:rsidRPr="00496A5A" w:rsidRDefault="005D5416" w:rsidP="005D5416">
      <w:pPr>
        <w:numPr>
          <w:ilvl w:val="0"/>
          <w:numId w:val="2"/>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 xml:space="preserve">Sociologické pohledy na migraci a uprchlictví: Slova, grafy, činy </w:t>
      </w:r>
      <w:r w:rsidRPr="00496A5A">
        <w:rPr>
          <w:rFonts w:ascii="Times New Roman" w:hAnsi="Times New Roman" w:cs="Times New Roman"/>
          <w:sz w:val="24"/>
          <w:szCs w:val="24"/>
        </w:rPr>
        <w:t>(hosté: Karel Čada, ISS FSV UK, Ludmila Wladyniak, Středisko Migrace ADCH Praha, Markéta Blažejovská, Evropské hodnoty z.s.), 105. sociologický večer, 11. 5. 2016, Praha, FSV, Smetanovo nábř.</w:t>
      </w:r>
    </w:p>
    <w:p w14:paraId="77BF443C" w14:textId="77777777" w:rsidR="005D5416" w:rsidRPr="00496A5A" w:rsidRDefault="005D5416" w:rsidP="005D5416">
      <w:pPr>
        <w:numPr>
          <w:ilvl w:val="0"/>
          <w:numId w:val="2"/>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 xml:space="preserve">This ain’t no ghetto up in here’: Reflections on urban life and boxing gyms in the US, </w:t>
      </w:r>
      <w:r w:rsidRPr="00496A5A">
        <w:rPr>
          <w:rFonts w:ascii="Times New Roman" w:hAnsi="Times New Roman" w:cs="Times New Roman"/>
          <w:sz w:val="24"/>
          <w:szCs w:val="24"/>
        </w:rPr>
        <w:t>seminář,</w:t>
      </w:r>
      <w:r w:rsidRPr="00496A5A">
        <w:rPr>
          <w:rFonts w:ascii="Times New Roman" w:hAnsi="Times New Roman" w:cs="Times New Roman"/>
          <w:i/>
          <w:sz w:val="24"/>
          <w:szCs w:val="24"/>
        </w:rPr>
        <w:t xml:space="preserve"> </w:t>
      </w:r>
      <w:r w:rsidRPr="00496A5A">
        <w:rPr>
          <w:rFonts w:ascii="Times New Roman" w:hAnsi="Times New Roman" w:cs="Times New Roman"/>
          <w:sz w:val="24"/>
          <w:szCs w:val="24"/>
        </w:rPr>
        <w:t xml:space="preserve">(host: prof. Joseph D. Lewandowski, </w:t>
      </w:r>
      <w:r w:rsidRPr="00496A5A">
        <w:rPr>
          <w:rStyle w:val="st"/>
          <w:rFonts w:ascii="Times New Roman" w:hAnsi="Times New Roman" w:cs="Times New Roman"/>
          <w:sz w:val="24"/>
          <w:szCs w:val="24"/>
        </w:rPr>
        <w:t>University of Central Missouri</w:t>
      </w:r>
      <w:r w:rsidRPr="00496A5A">
        <w:rPr>
          <w:rFonts w:ascii="Times New Roman" w:hAnsi="Times New Roman" w:cs="Times New Roman"/>
          <w:sz w:val="24"/>
          <w:szCs w:val="24"/>
        </w:rPr>
        <w:t>), 13. 5. 2016, Praha, FSV, Jinonice</w:t>
      </w:r>
    </w:p>
    <w:p w14:paraId="7FA9990B" w14:textId="77777777" w:rsidR="005D5416" w:rsidRPr="00496A5A" w:rsidRDefault="005D5416" w:rsidP="005D5416">
      <w:pPr>
        <w:numPr>
          <w:ilvl w:val="0"/>
          <w:numId w:val="2"/>
        </w:numPr>
        <w:spacing w:after="0" w:line="240" w:lineRule="auto"/>
        <w:ind w:left="709" w:hanging="425"/>
        <w:rPr>
          <w:rFonts w:ascii="Times New Roman" w:hAnsi="Times New Roman" w:cs="Times New Roman"/>
          <w:sz w:val="24"/>
          <w:szCs w:val="24"/>
        </w:rPr>
      </w:pPr>
      <w:r w:rsidRPr="00496A5A">
        <w:rPr>
          <w:rFonts w:ascii="Times New Roman" w:hAnsi="Times New Roman" w:cs="Times New Roman"/>
          <w:i/>
          <w:sz w:val="24"/>
          <w:szCs w:val="24"/>
        </w:rPr>
        <w:t>Doktorandská konference sociologie a příbuzných společenských věd</w:t>
      </w:r>
      <w:r w:rsidRPr="00496A5A">
        <w:rPr>
          <w:rFonts w:ascii="Times New Roman" w:hAnsi="Times New Roman" w:cs="Times New Roman"/>
          <w:sz w:val="24"/>
          <w:szCs w:val="24"/>
        </w:rPr>
        <w:t>, konference pořádaná ve spolupráci s Katedrou sociologie FF UK a Sociologickým ústavem AV, 26. 5. 2016, Praha, FSV, Smetanovo nábř.,</w:t>
      </w:r>
    </w:p>
    <w:p w14:paraId="286146BD" w14:textId="77777777" w:rsidR="005D5416" w:rsidRPr="00496A5A" w:rsidRDefault="005D5416" w:rsidP="005D5416">
      <w:pPr>
        <w:numPr>
          <w:ilvl w:val="0"/>
          <w:numId w:val="2"/>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 xml:space="preserve">What is the value of policy theory, and how can we identify the most valuable insights and theories? a If the scientific evidence is identical, and most countries have signed the same international agreement, why is there high variation in global tobacco policies? </w:t>
      </w:r>
      <w:r w:rsidRPr="00496A5A">
        <w:rPr>
          <w:rFonts w:ascii="Times New Roman" w:hAnsi="Times New Roman" w:cs="Times New Roman"/>
          <w:sz w:val="24"/>
          <w:szCs w:val="24"/>
        </w:rPr>
        <w:t>(prof. Paul Cairney, University of Stirling), přednáška, 6. 9. 2016, Praha, FSV, Jinonice</w:t>
      </w:r>
    </w:p>
    <w:p w14:paraId="36E3915C" w14:textId="77777777" w:rsidR="005D5416" w:rsidRPr="00496A5A" w:rsidRDefault="005D5416" w:rsidP="005D5416">
      <w:pPr>
        <w:numPr>
          <w:ilvl w:val="0"/>
          <w:numId w:val="2"/>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 xml:space="preserve">Monastic economies as alternative model: A world comparison </w:t>
      </w:r>
      <w:r w:rsidRPr="00496A5A">
        <w:rPr>
          <w:rFonts w:ascii="Times New Roman" w:hAnsi="Times New Roman" w:cs="Times New Roman"/>
          <w:sz w:val="24"/>
          <w:szCs w:val="24"/>
        </w:rPr>
        <w:t xml:space="preserve">(Isabelle Jonveaux, Ph.D., </w:t>
      </w:r>
      <w:r w:rsidRPr="00496A5A">
        <w:rPr>
          <w:rStyle w:val="st"/>
          <w:rFonts w:ascii="Times New Roman" w:hAnsi="Times New Roman" w:cs="Times New Roman"/>
          <w:sz w:val="24"/>
          <w:szCs w:val="24"/>
        </w:rPr>
        <w:t>Universität Graz</w:t>
      </w:r>
      <w:r w:rsidRPr="00496A5A">
        <w:rPr>
          <w:rFonts w:ascii="Times New Roman" w:hAnsi="Times New Roman" w:cs="Times New Roman"/>
          <w:sz w:val="24"/>
          <w:szCs w:val="24"/>
        </w:rPr>
        <w:t>), přednáška, 10. 10. 2016, Praha, FSV, Jinonice</w:t>
      </w:r>
    </w:p>
    <w:p w14:paraId="534C41F3" w14:textId="77777777" w:rsidR="005D5416" w:rsidRPr="00496A5A" w:rsidRDefault="005D5416" w:rsidP="005D5416">
      <w:pPr>
        <w:numPr>
          <w:ilvl w:val="0"/>
          <w:numId w:val="2"/>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 xml:space="preserve">Antropologie a sociologie </w:t>
      </w:r>
      <w:r w:rsidRPr="00496A5A">
        <w:rPr>
          <w:rFonts w:ascii="Times New Roman" w:hAnsi="Times New Roman" w:cs="Times New Roman"/>
          <w:sz w:val="24"/>
          <w:szCs w:val="24"/>
        </w:rPr>
        <w:t>(host: prof. Josef Kandert, FHS UK), 106. sociologický večer, 3. 11. 2016, Praha, FSV, Smetanovo nábř.</w:t>
      </w:r>
    </w:p>
    <w:p w14:paraId="2F8AE4B7" w14:textId="77777777" w:rsidR="005D5416" w:rsidRPr="00496A5A" w:rsidRDefault="005D5416" w:rsidP="005D5416">
      <w:pPr>
        <w:numPr>
          <w:ilvl w:val="0"/>
          <w:numId w:val="2"/>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 xml:space="preserve">Divadlo utlačovaných jako metoda kvalitativního výzkumu </w:t>
      </w:r>
      <w:r w:rsidRPr="00496A5A">
        <w:rPr>
          <w:rFonts w:ascii="Times New Roman" w:hAnsi="Times New Roman" w:cs="Times New Roman"/>
          <w:sz w:val="24"/>
          <w:szCs w:val="24"/>
        </w:rPr>
        <w:t>(host: Mgr. Dana Moree, Dr., FHS UK), 107. sociologický večer, 16. 11. 2016, Praha, FSV, Smetanovo nábř.</w:t>
      </w:r>
    </w:p>
    <w:p w14:paraId="7E75075C" w14:textId="77777777" w:rsidR="005D5416" w:rsidRPr="00496A5A" w:rsidRDefault="005D5416" w:rsidP="005D5416">
      <w:pPr>
        <w:numPr>
          <w:ilvl w:val="0"/>
          <w:numId w:val="2"/>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Attitudes toward Immigrants, (Re)Konstrukce významu ve veřejné diskusi: Od léčby Evropskou unií k evropskému vazalství?</w:t>
      </w:r>
      <w:r w:rsidRPr="00496A5A">
        <w:rPr>
          <w:rFonts w:ascii="Times New Roman" w:hAnsi="Times New Roman" w:cs="Times New Roman"/>
          <w:sz w:val="24"/>
          <w:szCs w:val="24"/>
        </w:rPr>
        <w:t>, seminář</w:t>
      </w:r>
      <w:r w:rsidRPr="00496A5A">
        <w:rPr>
          <w:rFonts w:ascii="Times New Roman" w:hAnsi="Times New Roman" w:cs="Times New Roman"/>
          <w:i/>
          <w:sz w:val="24"/>
          <w:szCs w:val="24"/>
        </w:rPr>
        <w:t xml:space="preserve"> </w:t>
      </w:r>
      <w:r w:rsidRPr="00496A5A">
        <w:rPr>
          <w:rFonts w:ascii="Times New Roman" w:hAnsi="Times New Roman" w:cs="Times New Roman"/>
          <w:sz w:val="24"/>
          <w:szCs w:val="24"/>
        </w:rPr>
        <w:t>(hosté: prof. Moshe Semyonov, Milan Hrubeš), 16. 11. 2016, Praha, FSV, Jinonice</w:t>
      </w:r>
    </w:p>
    <w:p w14:paraId="6AA84E2E" w14:textId="77777777" w:rsidR="005D5416" w:rsidRPr="00496A5A" w:rsidRDefault="005D5416" w:rsidP="005D5416">
      <w:pPr>
        <w:numPr>
          <w:ilvl w:val="0"/>
          <w:numId w:val="2"/>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 xml:space="preserve">Sociologie bez studia třídních nerovností? </w:t>
      </w:r>
      <w:r w:rsidRPr="00496A5A">
        <w:rPr>
          <w:rFonts w:ascii="Times New Roman" w:hAnsi="Times New Roman" w:cs="Times New Roman"/>
          <w:sz w:val="24"/>
          <w:szCs w:val="24"/>
        </w:rPr>
        <w:t>(host: doc. K. Nedbálková, FSS MU), 108. sociologický večer, 23. 11. 2016, Praha, FSV, Smetanovo nábř.</w:t>
      </w:r>
    </w:p>
    <w:p w14:paraId="55CC1AFE" w14:textId="77777777" w:rsidR="005D5416" w:rsidRPr="00496A5A" w:rsidRDefault="005D5416" w:rsidP="005D5416">
      <w:pPr>
        <w:numPr>
          <w:ilvl w:val="0"/>
          <w:numId w:val="2"/>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 xml:space="preserve">Series of lectures on socio-political issues in Europe  </w:t>
      </w:r>
      <w:r w:rsidRPr="00496A5A">
        <w:rPr>
          <w:rFonts w:ascii="Times New Roman" w:hAnsi="Times New Roman" w:cs="Times New Roman"/>
          <w:sz w:val="24"/>
          <w:szCs w:val="24"/>
        </w:rPr>
        <w:t>(prof. Christian Fleck, Universität Graz), série přednášek pořádaná ve spolupráci s FHS UK a AV ČR, 6. - 8. 12. 2016, Praha, FSV, Jinonice</w:t>
      </w:r>
    </w:p>
    <w:p w14:paraId="12346BC7" w14:textId="77777777" w:rsidR="005D5416" w:rsidRPr="00496A5A" w:rsidRDefault="005D5416" w:rsidP="005D5416">
      <w:pPr>
        <w:numPr>
          <w:ilvl w:val="0"/>
          <w:numId w:val="2"/>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 xml:space="preserve">In Hirschman's footsteps: Is there a specific rhetoric of populism?, </w:t>
      </w:r>
      <w:r w:rsidRPr="00496A5A">
        <w:rPr>
          <w:rFonts w:ascii="Times New Roman" w:hAnsi="Times New Roman" w:cs="Times New Roman"/>
          <w:sz w:val="24"/>
          <w:szCs w:val="24"/>
        </w:rPr>
        <w:t>seminář</w:t>
      </w:r>
      <w:r w:rsidRPr="00496A5A">
        <w:rPr>
          <w:rFonts w:ascii="Times New Roman" w:hAnsi="Times New Roman" w:cs="Times New Roman"/>
          <w:i/>
          <w:sz w:val="24"/>
          <w:szCs w:val="24"/>
        </w:rPr>
        <w:t xml:space="preserve"> </w:t>
      </w:r>
      <w:r w:rsidRPr="00496A5A">
        <w:rPr>
          <w:rFonts w:ascii="Times New Roman" w:hAnsi="Times New Roman" w:cs="Times New Roman"/>
          <w:sz w:val="24"/>
          <w:szCs w:val="24"/>
        </w:rPr>
        <w:t>(host: prof. Christian Fleck, Universität Graz), 8. 12. 2016, Praha, Sociologický ústav AV ČR</w:t>
      </w:r>
    </w:p>
    <w:p w14:paraId="00175B2F" w14:textId="77777777" w:rsidR="005D5416" w:rsidRPr="00496A5A" w:rsidRDefault="005D5416" w:rsidP="005D5416">
      <w:pPr>
        <w:numPr>
          <w:ilvl w:val="0"/>
          <w:numId w:val="2"/>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French pragmatism and the renewal of contemporary sociology</w:t>
      </w:r>
      <w:r w:rsidRPr="00496A5A">
        <w:rPr>
          <w:rFonts w:ascii="Times New Roman" w:hAnsi="Times New Roman" w:cs="Times New Roman"/>
          <w:sz w:val="24"/>
          <w:szCs w:val="24"/>
        </w:rPr>
        <w:t>, společný workshop ISS, CEFRES a katedry historické sociologie FHS UK, 5. - 16. 12. 2016, Praha, FSV, Smetanovo nábř., CEFRES</w:t>
      </w:r>
    </w:p>
    <w:p w14:paraId="1B11BBCB" w14:textId="77777777" w:rsidR="005D5416" w:rsidRPr="00496A5A" w:rsidRDefault="005D5416" w:rsidP="005D5416">
      <w:pPr>
        <w:numPr>
          <w:ilvl w:val="0"/>
          <w:numId w:val="2"/>
        </w:numPr>
        <w:spacing w:after="0" w:line="240" w:lineRule="auto"/>
        <w:rPr>
          <w:rFonts w:ascii="Times New Roman" w:hAnsi="Times New Roman" w:cs="Times New Roman"/>
          <w:sz w:val="24"/>
          <w:szCs w:val="24"/>
        </w:rPr>
      </w:pPr>
      <w:r w:rsidRPr="00496A5A">
        <w:rPr>
          <w:rFonts w:ascii="Times New Roman" w:hAnsi="Times New Roman" w:cs="Times New Roman"/>
          <w:i/>
          <w:sz w:val="24"/>
          <w:szCs w:val="24"/>
        </w:rPr>
        <w:t>Vliv rodiny a školy na politickou angažovanost českých a německých studentů</w:t>
      </w:r>
      <w:r w:rsidRPr="00496A5A">
        <w:rPr>
          <w:rFonts w:ascii="Times New Roman" w:hAnsi="Times New Roman" w:cs="Times New Roman"/>
          <w:sz w:val="24"/>
          <w:szCs w:val="24"/>
        </w:rPr>
        <w:t>, seminář</w:t>
      </w:r>
      <w:r w:rsidRPr="00496A5A">
        <w:rPr>
          <w:rFonts w:ascii="Times New Roman" w:hAnsi="Times New Roman" w:cs="Times New Roman"/>
          <w:i/>
          <w:sz w:val="24"/>
          <w:szCs w:val="24"/>
        </w:rPr>
        <w:t xml:space="preserve"> </w:t>
      </w:r>
      <w:r w:rsidRPr="00496A5A">
        <w:rPr>
          <w:rFonts w:ascii="Times New Roman" w:hAnsi="Times New Roman" w:cs="Times New Roman"/>
          <w:sz w:val="24"/>
          <w:szCs w:val="24"/>
        </w:rPr>
        <w:t>(host: Daniela Prokschová), 15. 12. 2016, Praha, Ústav dějin umění AV ČR</w:t>
      </w:r>
    </w:p>
    <w:p w14:paraId="41930F22" w14:textId="77777777" w:rsidR="005D5416" w:rsidRPr="00496A5A" w:rsidRDefault="005D5416" w:rsidP="00480984">
      <w:pPr>
        <w:rPr>
          <w:rFonts w:ascii="Times New Roman" w:hAnsi="Times New Roman" w:cs="Times New Roman"/>
          <w:sz w:val="24"/>
          <w:szCs w:val="24"/>
        </w:rPr>
      </w:pPr>
    </w:p>
    <w:p w14:paraId="5435E09E" w14:textId="77777777" w:rsidR="005D5416" w:rsidRPr="00496A5A" w:rsidRDefault="005D5416" w:rsidP="005D5416">
      <w:pPr>
        <w:pStyle w:val="Nadpis2"/>
        <w:spacing w:before="0"/>
        <w:rPr>
          <w:rFonts w:ascii="Times New Roman" w:hAnsi="Times New Roman" w:cs="Times New Roman"/>
          <w:sz w:val="24"/>
          <w:szCs w:val="24"/>
        </w:rPr>
      </w:pPr>
      <w:bookmarkStart w:id="64" w:name="_Toc483921043"/>
      <w:r w:rsidRPr="00496A5A">
        <w:rPr>
          <w:rFonts w:ascii="Times New Roman" w:hAnsi="Times New Roman" w:cs="Times New Roman"/>
          <w:sz w:val="24"/>
          <w:szCs w:val="24"/>
        </w:rPr>
        <w:t>3.10 Vědecká ocenění</w:t>
      </w:r>
      <w:bookmarkEnd w:id="64"/>
    </w:p>
    <w:p w14:paraId="6785072B" w14:textId="77777777" w:rsidR="005D5416" w:rsidRPr="005B359C" w:rsidRDefault="005D5416" w:rsidP="007F00E3">
      <w:pPr>
        <w:rPr>
          <w:rStyle w:val="Siln"/>
        </w:rPr>
      </w:pPr>
      <w:r w:rsidRPr="005B359C">
        <w:rPr>
          <w:rStyle w:val="Siln"/>
        </w:rPr>
        <w:t>Institut ekonomických studií</w:t>
      </w:r>
    </w:p>
    <w:p w14:paraId="411263A6" w14:textId="77777777" w:rsidR="004B7D53" w:rsidRPr="00496A5A" w:rsidRDefault="005D5416" w:rsidP="005D5416">
      <w:pPr>
        <w:ind w:left="2268" w:hanging="2268"/>
        <w:rPr>
          <w:rFonts w:ascii="Times New Roman" w:hAnsi="Times New Roman" w:cs="Times New Roman"/>
          <w:sz w:val="24"/>
          <w:szCs w:val="24"/>
        </w:rPr>
      </w:pPr>
      <w:r w:rsidRPr="00496A5A">
        <w:rPr>
          <w:rFonts w:ascii="Times New Roman" w:hAnsi="Times New Roman" w:cs="Times New Roman"/>
          <w:b/>
          <w:i/>
          <w:sz w:val="24"/>
          <w:szCs w:val="24"/>
        </w:rPr>
        <w:t>doc. PhDr. Julie Chytilová, Ph.D</w:t>
      </w:r>
      <w:r w:rsidRPr="00496A5A">
        <w:rPr>
          <w:rFonts w:ascii="Times New Roman" w:hAnsi="Times New Roman" w:cs="Times New Roman"/>
          <w:b/>
          <w:sz w:val="24"/>
          <w:szCs w:val="24"/>
        </w:rPr>
        <w:t xml:space="preserve">. </w:t>
      </w:r>
      <w:r w:rsidRPr="00496A5A">
        <w:rPr>
          <w:rFonts w:ascii="Times New Roman" w:hAnsi="Times New Roman" w:cs="Times New Roman"/>
          <w:sz w:val="24"/>
          <w:szCs w:val="24"/>
        </w:rPr>
        <w:t>– Cena ministryně školství, mládeže a tělovýchovy za mimořádné výsledky výzkumu, experimentálního vývoje a inovací</w:t>
      </w:r>
    </w:p>
    <w:p w14:paraId="46CFCF86" w14:textId="7985BE08" w:rsidR="005D5416" w:rsidRPr="00496A5A" w:rsidRDefault="005D5416" w:rsidP="005D5416">
      <w:pPr>
        <w:ind w:left="2268" w:hanging="2268"/>
        <w:rPr>
          <w:rFonts w:ascii="Times New Roman" w:hAnsi="Times New Roman" w:cs="Times New Roman"/>
          <w:sz w:val="24"/>
          <w:szCs w:val="24"/>
        </w:rPr>
      </w:pPr>
      <w:r w:rsidRPr="00496A5A">
        <w:rPr>
          <w:rFonts w:ascii="Times New Roman" w:hAnsi="Times New Roman" w:cs="Times New Roman"/>
          <w:b/>
          <w:i/>
          <w:sz w:val="24"/>
          <w:szCs w:val="24"/>
        </w:rPr>
        <w:t>doc. PhDr. Julie Chytilová, Ph.D</w:t>
      </w:r>
      <w:r w:rsidRPr="00496A5A">
        <w:rPr>
          <w:rFonts w:ascii="Times New Roman" w:hAnsi="Times New Roman" w:cs="Times New Roman"/>
          <w:b/>
          <w:sz w:val="24"/>
          <w:szCs w:val="24"/>
        </w:rPr>
        <w:t xml:space="preserve">. </w:t>
      </w:r>
      <w:r w:rsidRPr="00496A5A">
        <w:rPr>
          <w:rFonts w:ascii="Times New Roman" w:hAnsi="Times New Roman" w:cs="Times New Roman"/>
          <w:sz w:val="24"/>
          <w:szCs w:val="24"/>
        </w:rPr>
        <w:t>– Cena Kateřiny Šmídkové České společnosti ekonomické</w:t>
      </w:r>
    </w:p>
    <w:p w14:paraId="517B8510" w14:textId="77777777" w:rsidR="005D5416" w:rsidRPr="00496A5A" w:rsidRDefault="005D5416" w:rsidP="005D5416">
      <w:pPr>
        <w:ind w:left="2268" w:hanging="2268"/>
        <w:rPr>
          <w:rFonts w:ascii="Times New Roman" w:hAnsi="Times New Roman" w:cs="Times New Roman"/>
          <w:sz w:val="24"/>
          <w:szCs w:val="24"/>
        </w:rPr>
      </w:pPr>
      <w:r w:rsidRPr="00496A5A">
        <w:rPr>
          <w:rFonts w:ascii="Times New Roman" w:hAnsi="Times New Roman" w:cs="Times New Roman"/>
          <w:b/>
          <w:i/>
          <w:sz w:val="24"/>
          <w:szCs w:val="24"/>
        </w:rPr>
        <w:t>PhDr. Jana Votápková</w:t>
      </w:r>
      <w:r w:rsidRPr="00496A5A">
        <w:rPr>
          <w:rFonts w:ascii="Times New Roman" w:hAnsi="Times New Roman" w:cs="Times New Roman"/>
          <w:sz w:val="24"/>
          <w:szCs w:val="24"/>
        </w:rPr>
        <w:t xml:space="preserve"> - Cena Josefa Hlávky za znamenitý průběh a absolvování studia</w:t>
      </w:r>
    </w:p>
    <w:p w14:paraId="37F0D28B" w14:textId="3D2CAB4E" w:rsidR="005D5416" w:rsidRPr="00496A5A" w:rsidRDefault="005D5416" w:rsidP="004B7D53">
      <w:pPr>
        <w:ind w:left="2268" w:hanging="2268"/>
        <w:rPr>
          <w:rFonts w:ascii="Times New Roman" w:hAnsi="Times New Roman" w:cs="Times New Roman"/>
          <w:sz w:val="24"/>
          <w:szCs w:val="24"/>
        </w:rPr>
      </w:pPr>
      <w:r w:rsidRPr="00496A5A">
        <w:rPr>
          <w:rFonts w:ascii="Times New Roman" w:hAnsi="Times New Roman" w:cs="Times New Roman"/>
          <w:b/>
          <w:i/>
          <w:sz w:val="24"/>
          <w:szCs w:val="24"/>
        </w:rPr>
        <w:t>Mgr. Adam Kučera</w:t>
      </w:r>
      <w:r w:rsidRPr="00496A5A">
        <w:rPr>
          <w:rFonts w:ascii="Times New Roman" w:hAnsi="Times New Roman" w:cs="Times New Roman"/>
          <w:sz w:val="24"/>
          <w:szCs w:val="24"/>
        </w:rPr>
        <w:t xml:space="preserve"> – 1. místo v soutěži Mladý ekonom roku (</w:t>
      </w:r>
      <w:r w:rsidRPr="00496A5A">
        <w:rPr>
          <w:rFonts w:ascii="Times New Roman" w:hAnsi="Times New Roman" w:cs="Times New Roman"/>
          <w:i/>
          <w:sz w:val="24"/>
          <w:szCs w:val="24"/>
        </w:rPr>
        <w:t>Interest Rates Modeling and Forecasting: Do Macroeconomic Factors Matter?</w:t>
      </w:r>
      <w:r w:rsidRPr="00496A5A">
        <w:rPr>
          <w:rFonts w:ascii="Times New Roman" w:hAnsi="Times New Roman" w:cs="Times New Roman"/>
          <w:sz w:val="24"/>
          <w:szCs w:val="24"/>
        </w:rPr>
        <w:t>)</w:t>
      </w:r>
    </w:p>
    <w:p w14:paraId="2CCA02D4" w14:textId="77777777" w:rsidR="005D5416" w:rsidRPr="00496A5A" w:rsidRDefault="005D5416" w:rsidP="005D5416">
      <w:pPr>
        <w:ind w:left="2552" w:hanging="2552"/>
        <w:rPr>
          <w:rFonts w:ascii="Times New Roman" w:hAnsi="Times New Roman" w:cs="Times New Roman"/>
          <w:sz w:val="24"/>
          <w:szCs w:val="24"/>
        </w:rPr>
      </w:pPr>
      <w:r w:rsidRPr="00496A5A">
        <w:rPr>
          <w:rFonts w:ascii="Times New Roman" w:hAnsi="Times New Roman" w:cs="Times New Roman"/>
          <w:b/>
          <w:i/>
          <w:sz w:val="24"/>
          <w:szCs w:val="24"/>
        </w:rPr>
        <w:t xml:space="preserve">Mgr. Jan Žáček </w:t>
      </w:r>
      <w:r w:rsidRPr="00496A5A">
        <w:rPr>
          <w:rFonts w:ascii="Times New Roman" w:hAnsi="Times New Roman" w:cs="Times New Roman"/>
          <w:sz w:val="24"/>
          <w:szCs w:val="24"/>
        </w:rPr>
        <w:t>– cena Karla Engliše v soutěži Mladý ekonom (</w:t>
      </w:r>
      <w:r w:rsidRPr="00496A5A">
        <w:rPr>
          <w:rFonts w:ascii="Times New Roman" w:hAnsi="Times New Roman" w:cs="Times New Roman"/>
          <w:i/>
          <w:sz w:val="24"/>
          <w:szCs w:val="24"/>
        </w:rPr>
        <w:t>Financial variables in a policy rule: does it bring macroeconomic beneﬁts? The case of the Czech Republic.</w:t>
      </w:r>
      <w:r w:rsidRPr="00496A5A">
        <w:rPr>
          <w:rFonts w:ascii="Times New Roman" w:hAnsi="Times New Roman" w:cs="Times New Roman"/>
          <w:sz w:val="24"/>
          <w:szCs w:val="24"/>
        </w:rPr>
        <w:t>)</w:t>
      </w:r>
    </w:p>
    <w:p w14:paraId="616BEF17" w14:textId="77777777" w:rsidR="005D5416" w:rsidRPr="00496A5A" w:rsidRDefault="005D5416" w:rsidP="005D5416">
      <w:pPr>
        <w:ind w:left="2552" w:hanging="2552"/>
        <w:rPr>
          <w:rFonts w:ascii="Times New Roman" w:hAnsi="Times New Roman" w:cs="Times New Roman"/>
          <w:sz w:val="24"/>
          <w:szCs w:val="24"/>
        </w:rPr>
      </w:pPr>
      <w:r w:rsidRPr="00496A5A">
        <w:rPr>
          <w:rFonts w:ascii="Times New Roman" w:hAnsi="Times New Roman" w:cs="Times New Roman"/>
          <w:b/>
          <w:i/>
          <w:sz w:val="24"/>
          <w:szCs w:val="24"/>
        </w:rPr>
        <w:t xml:space="preserve">Bc. Matěj Opatrný – </w:t>
      </w:r>
      <w:r w:rsidRPr="00496A5A">
        <w:rPr>
          <w:rFonts w:ascii="Times New Roman" w:hAnsi="Times New Roman" w:cs="Times New Roman"/>
          <w:sz w:val="24"/>
          <w:szCs w:val="24"/>
        </w:rPr>
        <w:t>čestné uznání v soutěži Mladý ekonom (</w:t>
      </w:r>
      <w:r w:rsidRPr="00496A5A">
        <w:rPr>
          <w:rFonts w:ascii="Times New Roman" w:hAnsi="Times New Roman" w:cs="Times New Roman"/>
          <w:i/>
          <w:sz w:val="24"/>
          <w:szCs w:val="24"/>
        </w:rPr>
        <w:t>Quantifying the Effects of the CNB's Exchange Rate Commitment: A Synthetic Control Method Approach.</w:t>
      </w:r>
      <w:r w:rsidRPr="00496A5A">
        <w:rPr>
          <w:rFonts w:ascii="Times New Roman" w:hAnsi="Times New Roman" w:cs="Times New Roman"/>
          <w:sz w:val="24"/>
          <w:szCs w:val="24"/>
        </w:rPr>
        <w:t>)</w:t>
      </w:r>
    </w:p>
    <w:p w14:paraId="5F169B86" w14:textId="668AF096" w:rsidR="005D5416" w:rsidRPr="00496A5A" w:rsidRDefault="005D5416" w:rsidP="004B7D53">
      <w:pPr>
        <w:ind w:left="2552" w:hanging="2552"/>
        <w:rPr>
          <w:rFonts w:ascii="Times New Roman" w:hAnsi="Times New Roman" w:cs="Times New Roman"/>
          <w:i/>
          <w:sz w:val="24"/>
          <w:szCs w:val="24"/>
        </w:rPr>
      </w:pPr>
      <w:r w:rsidRPr="00496A5A">
        <w:rPr>
          <w:rFonts w:ascii="Times New Roman" w:hAnsi="Times New Roman" w:cs="Times New Roman"/>
          <w:b/>
          <w:i/>
          <w:sz w:val="24"/>
          <w:szCs w:val="24"/>
        </w:rPr>
        <w:t xml:space="preserve">Mgr. Miroslav Palanský  </w:t>
      </w:r>
      <w:r w:rsidRPr="00496A5A">
        <w:rPr>
          <w:rFonts w:ascii="Times New Roman" w:hAnsi="Times New Roman" w:cs="Times New Roman"/>
          <w:sz w:val="24"/>
          <w:szCs w:val="24"/>
        </w:rPr>
        <w:t>– čestné uznání prezidenta České společnosti ekonomické (</w:t>
      </w:r>
      <w:r w:rsidRPr="00496A5A">
        <w:rPr>
          <w:rFonts w:ascii="Times New Roman" w:hAnsi="Times New Roman" w:cs="Times New Roman"/>
          <w:i/>
          <w:sz w:val="24"/>
          <w:szCs w:val="24"/>
        </w:rPr>
        <w:t>Political Connections and Public Procurement: Evidence from the Czech Republic</w:t>
      </w:r>
      <w:r w:rsidRPr="00496A5A">
        <w:rPr>
          <w:rFonts w:ascii="Times New Roman" w:hAnsi="Times New Roman" w:cs="Times New Roman"/>
          <w:sz w:val="24"/>
          <w:szCs w:val="24"/>
        </w:rPr>
        <w:t>)</w:t>
      </w:r>
    </w:p>
    <w:p w14:paraId="01593E46" w14:textId="77777777" w:rsidR="005D5416" w:rsidRPr="00496A5A" w:rsidRDefault="005D5416" w:rsidP="005D5416">
      <w:pPr>
        <w:ind w:left="2268" w:hanging="2268"/>
        <w:rPr>
          <w:rFonts w:ascii="Times New Roman" w:hAnsi="Times New Roman" w:cs="Times New Roman"/>
          <w:sz w:val="24"/>
          <w:szCs w:val="24"/>
        </w:rPr>
      </w:pPr>
      <w:r w:rsidRPr="00496A5A">
        <w:rPr>
          <w:rFonts w:ascii="Times New Roman" w:hAnsi="Times New Roman" w:cs="Times New Roman"/>
          <w:b/>
          <w:i/>
          <w:sz w:val="24"/>
          <w:szCs w:val="24"/>
        </w:rPr>
        <w:t xml:space="preserve">Mgr. Miroslav Palanský  </w:t>
      </w:r>
      <w:r w:rsidRPr="00496A5A">
        <w:rPr>
          <w:rFonts w:ascii="Times New Roman" w:hAnsi="Times New Roman" w:cs="Times New Roman"/>
          <w:sz w:val="24"/>
          <w:szCs w:val="24"/>
        </w:rPr>
        <w:t>– Cena Josefa Vavrouška za diplomovou práci – 3. místo (</w:t>
      </w:r>
      <w:r w:rsidRPr="00496A5A">
        <w:rPr>
          <w:rFonts w:ascii="Times New Roman" w:hAnsi="Times New Roman" w:cs="Times New Roman"/>
          <w:i/>
          <w:sz w:val="24"/>
          <w:szCs w:val="24"/>
        </w:rPr>
        <w:t>The Value of Political Connections: Evidence from the Czech Republic)</w:t>
      </w:r>
      <w:r w:rsidRPr="00496A5A">
        <w:rPr>
          <w:rFonts w:ascii="Times New Roman" w:hAnsi="Times New Roman" w:cs="Times New Roman"/>
          <w:sz w:val="24"/>
          <w:szCs w:val="24"/>
        </w:rPr>
        <w:tab/>
      </w:r>
      <w:r w:rsidRPr="00496A5A">
        <w:rPr>
          <w:rFonts w:ascii="Times New Roman" w:hAnsi="Times New Roman" w:cs="Times New Roman"/>
          <w:sz w:val="24"/>
          <w:szCs w:val="24"/>
        </w:rPr>
        <w:tab/>
      </w:r>
      <w:r w:rsidRPr="00496A5A">
        <w:rPr>
          <w:rFonts w:ascii="Times New Roman" w:hAnsi="Times New Roman" w:cs="Times New Roman"/>
          <w:sz w:val="24"/>
          <w:szCs w:val="24"/>
        </w:rPr>
        <w:tab/>
      </w:r>
    </w:p>
    <w:p w14:paraId="269584B1" w14:textId="5C9C17D1" w:rsidR="005D5416" w:rsidRPr="00496A5A" w:rsidRDefault="005D5416" w:rsidP="004B7D53">
      <w:pPr>
        <w:ind w:left="2410" w:hanging="2410"/>
        <w:rPr>
          <w:rFonts w:ascii="Times New Roman" w:hAnsi="Times New Roman" w:cs="Times New Roman"/>
          <w:i/>
          <w:sz w:val="24"/>
          <w:szCs w:val="24"/>
        </w:rPr>
      </w:pPr>
      <w:r w:rsidRPr="00496A5A">
        <w:rPr>
          <w:rFonts w:ascii="Times New Roman" w:hAnsi="Times New Roman" w:cs="Times New Roman"/>
          <w:b/>
          <w:i/>
          <w:sz w:val="24"/>
          <w:szCs w:val="24"/>
        </w:rPr>
        <w:t>Bc. Jan Málek</w:t>
      </w:r>
      <w:r w:rsidRPr="00496A5A">
        <w:rPr>
          <w:rFonts w:ascii="Times New Roman" w:hAnsi="Times New Roman" w:cs="Times New Roman"/>
          <w:sz w:val="24"/>
          <w:szCs w:val="24"/>
        </w:rPr>
        <w:t xml:space="preserve"> – Cena Josefa Vavrouška za bakalářskou práci – 2. místo (</w:t>
      </w:r>
      <w:r w:rsidRPr="00496A5A">
        <w:rPr>
          <w:rFonts w:ascii="Times New Roman" w:hAnsi="Times New Roman" w:cs="Times New Roman"/>
          <w:i/>
          <w:sz w:val="24"/>
          <w:szCs w:val="24"/>
        </w:rPr>
        <w:t>Influence of renewable energy sources on transmission networks in Central Europe</w:t>
      </w:r>
      <w:r w:rsidRPr="00496A5A">
        <w:rPr>
          <w:rFonts w:ascii="Times New Roman" w:hAnsi="Times New Roman" w:cs="Times New Roman"/>
          <w:sz w:val="24"/>
          <w:szCs w:val="24"/>
        </w:rPr>
        <w:t>)</w:t>
      </w:r>
      <w:r w:rsidRPr="00496A5A">
        <w:rPr>
          <w:rFonts w:ascii="Times New Roman" w:hAnsi="Times New Roman" w:cs="Times New Roman"/>
          <w:sz w:val="24"/>
          <w:szCs w:val="24"/>
        </w:rPr>
        <w:tab/>
      </w:r>
      <w:r w:rsidRPr="00496A5A">
        <w:rPr>
          <w:rFonts w:ascii="Times New Roman" w:hAnsi="Times New Roman" w:cs="Times New Roman"/>
          <w:sz w:val="24"/>
          <w:szCs w:val="24"/>
        </w:rPr>
        <w:tab/>
      </w:r>
    </w:p>
    <w:p w14:paraId="5110412F" w14:textId="77777777" w:rsidR="005D5416" w:rsidRPr="00496A5A" w:rsidRDefault="005D5416" w:rsidP="005D5416">
      <w:pPr>
        <w:ind w:left="1843" w:hanging="1843"/>
        <w:rPr>
          <w:rFonts w:ascii="Times New Roman" w:hAnsi="Times New Roman" w:cs="Times New Roman"/>
          <w:i/>
          <w:sz w:val="24"/>
          <w:szCs w:val="24"/>
        </w:rPr>
      </w:pPr>
      <w:r w:rsidRPr="00496A5A">
        <w:rPr>
          <w:rFonts w:ascii="Times New Roman" w:hAnsi="Times New Roman" w:cs="Times New Roman"/>
          <w:b/>
          <w:i/>
          <w:sz w:val="24"/>
          <w:szCs w:val="24"/>
        </w:rPr>
        <w:t>Bc. Jakub Rybák</w:t>
      </w:r>
      <w:r w:rsidRPr="00496A5A">
        <w:rPr>
          <w:rFonts w:ascii="Times New Roman" w:hAnsi="Times New Roman" w:cs="Times New Roman"/>
          <w:sz w:val="24"/>
          <w:szCs w:val="24"/>
        </w:rPr>
        <w:t xml:space="preserve"> – Cena ministryně školství, mládeže a tělovýchovy pro vynikající absolventy</w:t>
      </w:r>
    </w:p>
    <w:p w14:paraId="090A8ACE" w14:textId="4AC528BC" w:rsidR="005D5416" w:rsidRPr="00496A5A" w:rsidRDefault="004B7D53" w:rsidP="004B7D53">
      <w:pPr>
        <w:ind w:hanging="2410"/>
        <w:rPr>
          <w:rFonts w:ascii="Times New Roman" w:hAnsi="Times New Roman" w:cs="Times New Roman"/>
          <w:i/>
          <w:sz w:val="24"/>
          <w:szCs w:val="24"/>
        </w:rPr>
      </w:pPr>
      <w:r w:rsidRPr="00496A5A">
        <w:rPr>
          <w:rFonts w:ascii="Times New Roman" w:hAnsi="Times New Roman" w:cs="Times New Roman"/>
          <w:i/>
          <w:sz w:val="24"/>
          <w:szCs w:val="24"/>
        </w:rPr>
        <w:tab/>
      </w:r>
      <w:r w:rsidR="005D5416" w:rsidRPr="00496A5A">
        <w:rPr>
          <w:rFonts w:ascii="Times New Roman" w:hAnsi="Times New Roman" w:cs="Times New Roman"/>
          <w:b/>
          <w:i/>
          <w:sz w:val="24"/>
          <w:szCs w:val="24"/>
        </w:rPr>
        <w:t>Bc. Adam Nedvěd, Bc. Tomáš Ducháček</w:t>
      </w:r>
      <w:r w:rsidR="005D5416" w:rsidRPr="00496A5A">
        <w:rPr>
          <w:rFonts w:ascii="Times New Roman" w:hAnsi="Times New Roman" w:cs="Times New Roman"/>
          <w:sz w:val="24"/>
          <w:szCs w:val="24"/>
        </w:rPr>
        <w:t xml:space="preserve"> – Cena Googlu pro mladé talenty datové žurnalistiky za projekt "</w:t>
      </w:r>
      <w:r w:rsidR="005D5416" w:rsidRPr="00496A5A">
        <w:rPr>
          <w:rFonts w:ascii="Times New Roman" w:hAnsi="Times New Roman" w:cs="Times New Roman"/>
          <w:i/>
          <w:sz w:val="24"/>
          <w:szCs w:val="24"/>
        </w:rPr>
        <w:t>Kontrola veřejných zakázek před ÚOHS</w:t>
      </w:r>
      <w:r w:rsidR="005D5416" w:rsidRPr="00496A5A">
        <w:rPr>
          <w:rFonts w:ascii="Times New Roman" w:hAnsi="Times New Roman" w:cs="Times New Roman"/>
          <w:sz w:val="24"/>
          <w:szCs w:val="24"/>
        </w:rPr>
        <w:t>"</w:t>
      </w:r>
      <w:r w:rsidR="005D5416" w:rsidRPr="00496A5A">
        <w:rPr>
          <w:rFonts w:ascii="Times New Roman" w:hAnsi="Times New Roman" w:cs="Times New Roman"/>
          <w:i/>
          <w:sz w:val="24"/>
          <w:szCs w:val="24"/>
        </w:rPr>
        <w:tab/>
      </w:r>
    </w:p>
    <w:p w14:paraId="4A0EA3BB" w14:textId="77777777" w:rsidR="005D5416" w:rsidRPr="00496A5A" w:rsidRDefault="005D5416" w:rsidP="005D5416">
      <w:pPr>
        <w:ind w:left="2694" w:hanging="2694"/>
        <w:rPr>
          <w:rStyle w:val="Zvraznn"/>
          <w:rFonts w:ascii="Times New Roman" w:hAnsi="Times New Roman" w:cs="Times New Roman"/>
          <w:sz w:val="24"/>
          <w:szCs w:val="24"/>
        </w:rPr>
      </w:pPr>
      <w:r w:rsidRPr="00496A5A">
        <w:rPr>
          <w:rFonts w:ascii="Times New Roman" w:hAnsi="Times New Roman" w:cs="Times New Roman"/>
          <w:b/>
          <w:i/>
          <w:sz w:val="24"/>
          <w:szCs w:val="24"/>
        </w:rPr>
        <w:t>Mgr. Michal Šoltés</w:t>
      </w:r>
      <w:r w:rsidRPr="00496A5A">
        <w:rPr>
          <w:rFonts w:ascii="Times New Roman" w:hAnsi="Times New Roman" w:cs="Times New Roman"/>
          <w:i/>
          <w:sz w:val="24"/>
          <w:szCs w:val="24"/>
        </w:rPr>
        <w:t xml:space="preserve"> – </w:t>
      </w:r>
      <w:r w:rsidRPr="00496A5A">
        <w:rPr>
          <w:rFonts w:ascii="Times New Roman" w:hAnsi="Times New Roman" w:cs="Times New Roman"/>
          <w:sz w:val="24"/>
          <w:szCs w:val="24"/>
        </w:rPr>
        <w:t>2. místo v soutěži New Economic Talent</w:t>
      </w:r>
      <w:r w:rsidRPr="00496A5A">
        <w:rPr>
          <w:rFonts w:ascii="Times New Roman" w:hAnsi="Times New Roman" w:cs="Times New Roman"/>
          <w:i/>
          <w:sz w:val="24"/>
          <w:szCs w:val="24"/>
        </w:rPr>
        <w:t xml:space="preserve"> (</w:t>
      </w:r>
      <w:r w:rsidRPr="00496A5A">
        <w:rPr>
          <w:rStyle w:val="Zvraznn"/>
          <w:rFonts w:ascii="Times New Roman" w:hAnsi="Times New Roman" w:cs="Times New Roman"/>
          <w:sz w:val="24"/>
          <w:szCs w:val="24"/>
        </w:rPr>
        <w:t>Optimal Unemployment Insurance, Distance to Frontier, and Endogenous Growth Model)</w:t>
      </w:r>
    </w:p>
    <w:p w14:paraId="2EAC2B01" w14:textId="77777777" w:rsidR="005D5416" w:rsidRPr="00496A5A" w:rsidRDefault="005D5416" w:rsidP="005D5416">
      <w:pPr>
        <w:ind w:left="2694" w:hanging="2694"/>
        <w:rPr>
          <w:rFonts w:ascii="Times New Roman" w:hAnsi="Times New Roman" w:cs="Times New Roman"/>
          <w:i/>
          <w:sz w:val="24"/>
          <w:szCs w:val="24"/>
        </w:rPr>
      </w:pPr>
    </w:p>
    <w:p w14:paraId="31C04AD1" w14:textId="77777777" w:rsidR="005D5416" w:rsidRPr="005B359C" w:rsidRDefault="005D5416" w:rsidP="007F00E3">
      <w:pPr>
        <w:rPr>
          <w:rStyle w:val="Siln"/>
        </w:rPr>
      </w:pPr>
      <w:r w:rsidRPr="005B359C">
        <w:rPr>
          <w:rStyle w:val="Siln"/>
        </w:rPr>
        <w:t>Institut mezinárodních studií</w:t>
      </w:r>
    </w:p>
    <w:p w14:paraId="415FB5FA" w14:textId="77777777" w:rsidR="005D5416" w:rsidRPr="00496A5A" w:rsidRDefault="005D5416" w:rsidP="005D5416">
      <w:pPr>
        <w:rPr>
          <w:rFonts w:ascii="Times New Roman" w:hAnsi="Times New Roman" w:cs="Times New Roman"/>
          <w:sz w:val="24"/>
          <w:szCs w:val="24"/>
        </w:rPr>
      </w:pPr>
      <w:r w:rsidRPr="00496A5A">
        <w:rPr>
          <w:rFonts w:ascii="Times New Roman" w:hAnsi="Times New Roman" w:cs="Times New Roman"/>
          <w:b/>
          <w:i/>
          <w:sz w:val="24"/>
          <w:szCs w:val="24"/>
        </w:rPr>
        <w:t>Bc. Tereza Auzká</w:t>
      </w:r>
      <w:r w:rsidRPr="00496A5A">
        <w:rPr>
          <w:rFonts w:ascii="Times New Roman" w:hAnsi="Times New Roman" w:cs="Times New Roman"/>
          <w:sz w:val="24"/>
          <w:szCs w:val="24"/>
        </w:rPr>
        <w:t xml:space="preserve"> - Cena prof. JUDr. Karla Engliše pro nejlepší absolventy společenskovědních oborů</w:t>
      </w:r>
    </w:p>
    <w:p w14:paraId="0C9D86E4" w14:textId="77777777" w:rsidR="005D5416" w:rsidRPr="005B359C" w:rsidRDefault="005D5416" w:rsidP="007F00E3">
      <w:pPr>
        <w:rPr>
          <w:rStyle w:val="Siln"/>
        </w:rPr>
      </w:pPr>
      <w:r w:rsidRPr="005B359C">
        <w:rPr>
          <w:rStyle w:val="Siln"/>
        </w:rPr>
        <w:t>Institut politologických studií</w:t>
      </w:r>
    </w:p>
    <w:p w14:paraId="1C7EABB8" w14:textId="77777777" w:rsidR="005D5416" w:rsidRPr="00496A5A" w:rsidRDefault="005D5416" w:rsidP="005D5416">
      <w:pPr>
        <w:rPr>
          <w:rFonts w:ascii="Times New Roman" w:hAnsi="Times New Roman" w:cs="Times New Roman"/>
          <w:sz w:val="24"/>
          <w:szCs w:val="24"/>
        </w:rPr>
      </w:pPr>
      <w:r w:rsidRPr="00496A5A">
        <w:rPr>
          <w:rFonts w:ascii="Times New Roman" w:hAnsi="Times New Roman" w:cs="Times New Roman"/>
          <w:sz w:val="24"/>
          <w:szCs w:val="24"/>
        </w:rPr>
        <w:t>Cena Jaroslava Jandy pro rok 2016 za aktivní činnost v oblasti bezpečnostní politiky v rámci České republiky i na mezinárodní úrovni, zejména v oblasti osvěty, vzdělávací a vědecké činnosti.</w:t>
      </w:r>
      <w:r w:rsidRPr="00496A5A">
        <w:rPr>
          <w:rFonts w:ascii="Times New Roman" w:hAnsi="Times New Roman" w:cs="Times New Roman"/>
          <w:sz w:val="24"/>
          <w:szCs w:val="24"/>
        </w:rPr>
        <w:tab/>
      </w:r>
    </w:p>
    <w:p w14:paraId="1F6D0F44" w14:textId="5A8B8A32" w:rsidR="005D5416" w:rsidRPr="00496A5A" w:rsidRDefault="005D5416" w:rsidP="004B7D53">
      <w:pPr>
        <w:ind w:left="992" w:hanging="992"/>
        <w:rPr>
          <w:rFonts w:ascii="Times New Roman" w:hAnsi="Times New Roman" w:cs="Times New Roman"/>
          <w:sz w:val="24"/>
          <w:szCs w:val="24"/>
        </w:rPr>
      </w:pPr>
      <w:r w:rsidRPr="00496A5A">
        <w:rPr>
          <w:rFonts w:ascii="Times New Roman" w:hAnsi="Times New Roman" w:cs="Times New Roman"/>
          <w:sz w:val="24"/>
          <w:szCs w:val="24"/>
        </w:rPr>
        <w:t> </w:t>
      </w:r>
    </w:p>
    <w:p w14:paraId="35EF6D35" w14:textId="77777777" w:rsidR="005D5416" w:rsidRPr="005B359C" w:rsidRDefault="005D5416" w:rsidP="007F00E3">
      <w:pPr>
        <w:rPr>
          <w:rStyle w:val="Siln"/>
        </w:rPr>
      </w:pPr>
      <w:r w:rsidRPr="005B359C">
        <w:rPr>
          <w:rStyle w:val="Siln"/>
        </w:rPr>
        <w:t>Institut sociologických studií</w:t>
      </w:r>
    </w:p>
    <w:p w14:paraId="784C91D8" w14:textId="77777777" w:rsidR="005D5416" w:rsidRPr="00496A5A" w:rsidRDefault="005D5416" w:rsidP="005D5416">
      <w:pPr>
        <w:ind w:left="2694" w:hanging="2694"/>
        <w:rPr>
          <w:rFonts w:ascii="Times New Roman" w:hAnsi="Times New Roman" w:cs="Times New Roman"/>
          <w:i/>
          <w:sz w:val="24"/>
          <w:szCs w:val="24"/>
        </w:rPr>
      </w:pPr>
      <w:r w:rsidRPr="00496A5A">
        <w:rPr>
          <w:rFonts w:ascii="Times New Roman" w:hAnsi="Times New Roman" w:cs="Times New Roman"/>
          <w:b/>
          <w:i/>
          <w:sz w:val="24"/>
          <w:szCs w:val="24"/>
        </w:rPr>
        <w:t xml:space="preserve">Bc. Kristýna Hondlíková  </w:t>
      </w:r>
      <w:r w:rsidRPr="00496A5A">
        <w:rPr>
          <w:rFonts w:ascii="Times New Roman" w:hAnsi="Times New Roman" w:cs="Times New Roman"/>
          <w:i/>
          <w:sz w:val="24"/>
          <w:szCs w:val="24"/>
        </w:rPr>
        <w:t xml:space="preserve">– </w:t>
      </w:r>
      <w:r w:rsidRPr="00496A5A">
        <w:rPr>
          <w:rFonts w:ascii="Times New Roman" w:hAnsi="Times New Roman" w:cs="Times New Roman"/>
          <w:sz w:val="24"/>
          <w:szCs w:val="24"/>
        </w:rPr>
        <w:t xml:space="preserve">1. místo v kategorii bakalářských prací v soutěži Absolventská práce na téma rovnosti žen a mužů vyhlášené Úřadem vlády ČR </w:t>
      </w:r>
      <w:r w:rsidRPr="00496A5A">
        <w:rPr>
          <w:rFonts w:ascii="Times New Roman" w:hAnsi="Times New Roman" w:cs="Times New Roman"/>
          <w:i/>
          <w:sz w:val="24"/>
          <w:szCs w:val="24"/>
        </w:rPr>
        <w:t>(Podoba a vývoj hodnocení dopadů regulace na rovnost mužů a žen na pozadí rámce konceptu gender mainstreaming)</w:t>
      </w:r>
    </w:p>
    <w:p w14:paraId="5E4553BC" w14:textId="77777777" w:rsidR="005D5416" w:rsidRPr="00496A5A" w:rsidRDefault="005D5416" w:rsidP="005D5416">
      <w:pPr>
        <w:ind w:left="2694" w:hanging="2694"/>
        <w:rPr>
          <w:rFonts w:ascii="Times New Roman" w:hAnsi="Times New Roman" w:cs="Times New Roman"/>
          <w:sz w:val="24"/>
          <w:szCs w:val="24"/>
        </w:rPr>
      </w:pPr>
      <w:r w:rsidRPr="00496A5A">
        <w:rPr>
          <w:rFonts w:ascii="Times New Roman" w:hAnsi="Times New Roman" w:cs="Times New Roman"/>
          <w:b/>
          <w:i/>
          <w:sz w:val="24"/>
          <w:szCs w:val="24"/>
        </w:rPr>
        <w:t>Mgr. Richard Lukáš</w:t>
      </w:r>
      <w:r w:rsidRPr="00496A5A">
        <w:rPr>
          <w:rFonts w:ascii="Times New Roman" w:hAnsi="Times New Roman" w:cs="Times New Roman"/>
          <w:i/>
          <w:sz w:val="24"/>
          <w:szCs w:val="24"/>
        </w:rPr>
        <w:t xml:space="preserve"> – </w:t>
      </w:r>
      <w:r w:rsidRPr="00496A5A">
        <w:rPr>
          <w:rFonts w:ascii="Times New Roman" w:hAnsi="Times New Roman" w:cs="Times New Roman"/>
          <w:sz w:val="24"/>
          <w:szCs w:val="24"/>
        </w:rPr>
        <w:t>Cena Edvarda Beneše 2. stupně (</w:t>
      </w:r>
      <w:r w:rsidRPr="00496A5A">
        <w:rPr>
          <w:rFonts w:ascii="Times New Roman" w:hAnsi="Times New Roman" w:cs="Times New Roman"/>
          <w:i/>
          <w:sz w:val="24"/>
          <w:szCs w:val="24"/>
        </w:rPr>
        <w:t>Překážky zlepšování přípravy učitelů: Kvalitativní případová studie pedagogické fakulty</w:t>
      </w:r>
      <w:r w:rsidRPr="00496A5A">
        <w:rPr>
          <w:rFonts w:ascii="Times New Roman" w:hAnsi="Times New Roman" w:cs="Times New Roman"/>
          <w:sz w:val="24"/>
          <w:szCs w:val="24"/>
        </w:rPr>
        <w:t>)</w:t>
      </w:r>
    </w:p>
    <w:p w14:paraId="33C29926" w14:textId="77777777" w:rsidR="005D5416" w:rsidRPr="00496A5A" w:rsidRDefault="005D5416" w:rsidP="005D5416">
      <w:pPr>
        <w:ind w:left="2694" w:hanging="2694"/>
        <w:rPr>
          <w:rFonts w:ascii="Times New Roman" w:hAnsi="Times New Roman" w:cs="Times New Roman"/>
          <w:sz w:val="24"/>
          <w:szCs w:val="24"/>
        </w:rPr>
      </w:pPr>
      <w:r w:rsidRPr="00496A5A">
        <w:rPr>
          <w:rFonts w:ascii="Times New Roman" w:hAnsi="Times New Roman" w:cs="Times New Roman"/>
          <w:b/>
          <w:i/>
          <w:sz w:val="24"/>
          <w:szCs w:val="24"/>
        </w:rPr>
        <w:t>Bc. Olga Gonsiorová</w:t>
      </w:r>
      <w:r w:rsidRPr="00496A5A">
        <w:rPr>
          <w:rFonts w:ascii="Times New Roman" w:hAnsi="Times New Roman" w:cs="Times New Roman"/>
          <w:i/>
          <w:sz w:val="24"/>
          <w:szCs w:val="24"/>
        </w:rPr>
        <w:t xml:space="preserve"> – </w:t>
      </w:r>
      <w:r w:rsidRPr="00496A5A">
        <w:rPr>
          <w:rFonts w:ascii="Times New Roman" w:hAnsi="Times New Roman" w:cs="Times New Roman"/>
          <w:sz w:val="24"/>
          <w:szCs w:val="24"/>
        </w:rPr>
        <w:t>Cena Edvarda Beneše 3. stupně (</w:t>
      </w:r>
      <w:r w:rsidRPr="00496A5A">
        <w:rPr>
          <w:rFonts w:ascii="Times New Roman" w:hAnsi="Times New Roman" w:cs="Times New Roman"/>
          <w:i/>
          <w:sz w:val="24"/>
          <w:szCs w:val="24"/>
        </w:rPr>
        <w:t>Konstrukce identity dlouhodobě zaměstnaných Romů v Litvínově</w:t>
      </w:r>
      <w:r w:rsidRPr="00496A5A">
        <w:rPr>
          <w:rFonts w:ascii="Times New Roman" w:hAnsi="Times New Roman" w:cs="Times New Roman"/>
          <w:sz w:val="24"/>
          <w:szCs w:val="24"/>
        </w:rPr>
        <w:t>)</w:t>
      </w:r>
    </w:p>
    <w:p w14:paraId="26CD50EB" w14:textId="77777777" w:rsidR="005D5416" w:rsidRPr="00496A5A" w:rsidRDefault="005D5416" w:rsidP="005D5416">
      <w:pPr>
        <w:ind w:left="2126" w:hanging="2126"/>
        <w:rPr>
          <w:rFonts w:ascii="Times New Roman" w:hAnsi="Times New Roman" w:cs="Times New Roman"/>
          <w:sz w:val="24"/>
          <w:szCs w:val="24"/>
        </w:rPr>
      </w:pPr>
      <w:r w:rsidRPr="00496A5A">
        <w:rPr>
          <w:rFonts w:ascii="Times New Roman" w:hAnsi="Times New Roman" w:cs="Times New Roman"/>
          <w:b/>
          <w:i/>
          <w:sz w:val="24"/>
          <w:szCs w:val="24"/>
        </w:rPr>
        <w:t>Mgr. Antonín Tym, Ph.D. – Cena</w:t>
      </w:r>
      <w:r w:rsidRPr="00496A5A">
        <w:rPr>
          <w:rFonts w:ascii="Times New Roman" w:hAnsi="Times New Roman" w:cs="Times New Roman"/>
          <w:sz w:val="24"/>
          <w:szCs w:val="24"/>
        </w:rPr>
        <w:t xml:space="preserve"> Josefa Vavrouška, 2. místo v kategorii disertační práce</w:t>
      </w:r>
      <w:r w:rsidRPr="00496A5A">
        <w:rPr>
          <w:rFonts w:ascii="Times New Roman" w:hAnsi="Times New Roman" w:cs="Times New Roman"/>
          <w:i/>
          <w:sz w:val="24"/>
          <w:szCs w:val="24"/>
        </w:rPr>
        <w:t xml:space="preserve"> </w:t>
      </w:r>
      <w:r w:rsidRPr="00496A5A">
        <w:rPr>
          <w:rFonts w:ascii="Times New Roman" w:hAnsi="Times New Roman" w:cs="Times New Roman"/>
          <w:sz w:val="24"/>
          <w:szCs w:val="24"/>
        </w:rPr>
        <w:t>(</w:t>
      </w:r>
      <w:r w:rsidRPr="00496A5A">
        <w:rPr>
          <w:rFonts w:ascii="Times New Roman" w:hAnsi="Times New Roman" w:cs="Times New Roman"/>
          <w:i/>
          <w:sz w:val="24"/>
          <w:szCs w:val="24"/>
        </w:rPr>
        <w:t>Překážky a příležitosti implementace principů udržitelného rozvoje v podzemní dopravě v České republice</w:t>
      </w:r>
      <w:r w:rsidRPr="00496A5A">
        <w:rPr>
          <w:rFonts w:ascii="Times New Roman" w:hAnsi="Times New Roman" w:cs="Times New Roman"/>
          <w:sz w:val="24"/>
          <w:szCs w:val="24"/>
        </w:rPr>
        <w:t>)</w:t>
      </w:r>
    </w:p>
    <w:p w14:paraId="55D6EE82" w14:textId="77777777" w:rsidR="005D5416" w:rsidRPr="00496A5A" w:rsidRDefault="005D5416" w:rsidP="005D5416">
      <w:pPr>
        <w:ind w:left="2126" w:hanging="2126"/>
        <w:rPr>
          <w:rFonts w:ascii="Times New Roman" w:hAnsi="Times New Roman" w:cs="Times New Roman"/>
          <w:sz w:val="24"/>
          <w:szCs w:val="24"/>
        </w:rPr>
      </w:pPr>
      <w:r w:rsidRPr="00496A5A">
        <w:rPr>
          <w:rFonts w:ascii="Times New Roman" w:hAnsi="Times New Roman" w:cs="Times New Roman"/>
          <w:b/>
          <w:i/>
          <w:sz w:val="24"/>
          <w:szCs w:val="24"/>
        </w:rPr>
        <w:t xml:space="preserve">Mgr. Zdeňka Burešová </w:t>
      </w:r>
      <w:r w:rsidRPr="00496A5A">
        <w:rPr>
          <w:rFonts w:ascii="Times New Roman" w:hAnsi="Times New Roman" w:cs="Times New Roman"/>
          <w:i/>
          <w:sz w:val="24"/>
          <w:szCs w:val="24"/>
        </w:rPr>
        <w:t xml:space="preserve">– </w:t>
      </w:r>
      <w:r w:rsidRPr="00496A5A">
        <w:rPr>
          <w:rFonts w:ascii="Times New Roman" w:hAnsi="Times New Roman" w:cs="Times New Roman"/>
          <w:sz w:val="24"/>
          <w:szCs w:val="24"/>
        </w:rPr>
        <w:t>Cena Josefa Vavrouška, čestné uznání v kategorii diplomová práce</w:t>
      </w:r>
      <w:r w:rsidRPr="00496A5A">
        <w:rPr>
          <w:rFonts w:ascii="Times New Roman" w:hAnsi="Times New Roman" w:cs="Times New Roman"/>
          <w:i/>
          <w:sz w:val="24"/>
          <w:szCs w:val="24"/>
        </w:rPr>
        <w:t xml:space="preserve"> </w:t>
      </w:r>
      <w:r w:rsidRPr="00496A5A">
        <w:rPr>
          <w:rFonts w:ascii="Times New Roman" w:hAnsi="Times New Roman" w:cs="Times New Roman"/>
          <w:sz w:val="24"/>
          <w:szCs w:val="24"/>
        </w:rPr>
        <w:t>(</w:t>
      </w:r>
      <w:r w:rsidRPr="00496A5A">
        <w:rPr>
          <w:rFonts w:ascii="Times New Roman" w:hAnsi="Times New Roman" w:cs="Times New Roman"/>
          <w:i/>
          <w:sz w:val="24"/>
          <w:szCs w:val="24"/>
        </w:rPr>
        <w:t>Migrace a její sociální konstrukce v diskursu politických stran zastoupených v Poslanecké sněmovně České republiky</w:t>
      </w:r>
      <w:r w:rsidRPr="00496A5A">
        <w:rPr>
          <w:rFonts w:ascii="Times New Roman" w:hAnsi="Times New Roman" w:cs="Times New Roman"/>
          <w:sz w:val="24"/>
          <w:szCs w:val="24"/>
        </w:rPr>
        <w:t>)</w:t>
      </w:r>
      <w:r w:rsidRPr="00496A5A">
        <w:rPr>
          <w:rFonts w:ascii="Times New Roman" w:hAnsi="Times New Roman" w:cs="Times New Roman"/>
          <w:sz w:val="24"/>
          <w:szCs w:val="24"/>
        </w:rPr>
        <w:tab/>
      </w:r>
    </w:p>
    <w:p w14:paraId="3188DA47" w14:textId="77777777" w:rsidR="005D5416" w:rsidRPr="00496A5A" w:rsidRDefault="005D5416" w:rsidP="005D5416">
      <w:pPr>
        <w:ind w:left="2126" w:hanging="2126"/>
        <w:rPr>
          <w:rFonts w:ascii="Times New Roman" w:hAnsi="Times New Roman" w:cs="Times New Roman"/>
          <w:sz w:val="24"/>
          <w:szCs w:val="24"/>
        </w:rPr>
      </w:pPr>
    </w:p>
    <w:p w14:paraId="6A2AA298" w14:textId="77777777" w:rsidR="005D5416" w:rsidRPr="00496A5A" w:rsidRDefault="005D5416" w:rsidP="005D5416">
      <w:pPr>
        <w:ind w:left="2126" w:hanging="2126"/>
        <w:rPr>
          <w:rFonts w:ascii="Times New Roman" w:hAnsi="Times New Roman" w:cs="Times New Roman"/>
          <w:i/>
          <w:sz w:val="24"/>
          <w:szCs w:val="24"/>
        </w:rPr>
      </w:pPr>
      <w:r w:rsidRPr="00496A5A">
        <w:rPr>
          <w:rFonts w:ascii="Times New Roman" w:hAnsi="Times New Roman" w:cs="Times New Roman"/>
          <w:i/>
          <w:sz w:val="24"/>
          <w:szCs w:val="24"/>
        </w:rPr>
        <w:tab/>
      </w:r>
      <w:r w:rsidRPr="00496A5A">
        <w:rPr>
          <w:rFonts w:ascii="Times New Roman" w:hAnsi="Times New Roman" w:cs="Times New Roman"/>
          <w:i/>
          <w:sz w:val="24"/>
          <w:szCs w:val="24"/>
        </w:rPr>
        <w:tab/>
      </w:r>
      <w:r w:rsidRPr="00496A5A">
        <w:rPr>
          <w:rFonts w:ascii="Times New Roman" w:hAnsi="Times New Roman" w:cs="Times New Roman"/>
          <w:i/>
          <w:sz w:val="24"/>
          <w:szCs w:val="24"/>
        </w:rPr>
        <w:tab/>
      </w:r>
    </w:p>
    <w:p w14:paraId="706BB449" w14:textId="77777777" w:rsidR="009C4EFD" w:rsidRPr="00496A5A" w:rsidRDefault="009C4EFD">
      <w:pPr>
        <w:rPr>
          <w:rFonts w:ascii="Times New Roman" w:hAnsi="Times New Roman" w:cs="Times New Roman"/>
          <w:sz w:val="24"/>
          <w:szCs w:val="24"/>
        </w:rPr>
      </w:pPr>
      <w:r w:rsidRPr="00496A5A">
        <w:rPr>
          <w:rFonts w:ascii="Times New Roman" w:hAnsi="Times New Roman" w:cs="Times New Roman"/>
          <w:sz w:val="24"/>
          <w:szCs w:val="24"/>
        </w:rPr>
        <w:br w:type="page"/>
      </w:r>
    </w:p>
    <w:p w14:paraId="21C730A0" w14:textId="2AEF23A5" w:rsidR="0057446A" w:rsidRPr="00496A5A" w:rsidRDefault="0057446A" w:rsidP="0022205B">
      <w:pPr>
        <w:pStyle w:val="Nadpis1"/>
        <w:jc w:val="both"/>
        <w:rPr>
          <w:rFonts w:ascii="Times New Roman" w:hAnsi="Times New Roman" w:cs="Times New Roman"/>
          <w:sz w:val="24"/>
          <w:szCs w:val="24"/>
        </w:rPr>
      </w:pPr>
      <w:bookmarkStart w:id="65" w:name="_Toc483921044"/>
      <w:r w:rsidRPr="00496A5A">
        <w:rPr>
          <w:rFonts w:ascii="Times New Roman" w:hAnsi="Times New Roman" w:cs="Times New Roman"/>
          <w:sz w:val="24"/>
          <w:szCs w:val="24"/>
        </w:rPr>
        <w:t>4. Mezinárodní spolupráce v oblasti vzdělávání</w:t>
      </w:r>
      <w:bookmarkEnd w:id="46"/>
      <w:bookmarkEnd w:id="47"/>
      <w:bookmarkEnd w:id="65"/>
    </w:p>
    <w:p w14:paraId="6131C299"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bookmarkStart w:id="66" w:name="_Toc419890928"/>
    </w:p>
    <w:p w14:paraId="4D034205"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PhDr. Zuzana Kasáková, Ph.D.</w:t>
      </w:r>
    </w:p>
    <w:p w14:paraId="11089CE0" w14:textId="77777777" w:rsidR="001C75E3" w:rsidRPr="00496A5A" w:rsidRDefault="001C75E3" w:rsidP="001C75E3">
      <w:pPr>
        <w:spacing w:after="0" w:line="240" w:lineRule="auto"/>
        <w:rPr>
          <w:rFonts w:ascii="Times New Roman" w:eastAsia="Times New Roman" w:hAnsi="Times New Roman" w:cs="Times New Roman"/>
          <w:sz w:val="24"/>
          <w:szCs w:val="24"/>
          <w:lang w:eastAsia="cs-CZ"/>
        </w:rPr>
      </w:pPr>
      <w:r w:rsidRPr="00496A5A">
        <w:rPr>
          <w:rFonts w:ascii="Times New Roman" w:eastAsia="Times New Roman" w:hAnsi="Times New Roman" w:cs="Times New Roman"/>
          <w:bCs/>
          <w:color w:val="000000"/>
          <w:sz w:val="24"/>
          <w:szCs w:val="24"/>
          <w:lang w:eastAsia="cs-CZ"/>
        </w:rPr>
        <w:t>proděkanka pro zahraniční styky</w:t>
      </w:r>
    </w:p>
    <w:p w14:paraId="1276F5CD" w14:textId="77777777" w:rsidR="001C75E3" w:rsidRPr="00496A5A" w:rsidRDefault="001C75E3" w:rsidP="001C75E3">
      <w:pPr>
        <w:spacing w:after="0" w:line="240" w:lineRule="auto"/>
        <w:rPr>
          <w:rFonts w:ascii="Times New Roman" w:eastAsia="Times New Roman" w:hAnsi="Times New Roman" w:cs="Times New Roman"/>
          <w:b/>
          <w:sz w:val="24"/>
          <w:szCs w:val="24"/>
          <w:lang w:eastAsia="cs-CZ"/>
        </w:rPr>
      </w:pPr>
    </w:p>
    <w:p w14:paraId="78C06454" w14:textId="77777777" w:rsidR="001C75E3" w:rsidRPr="00496A5A" w:rsidRDefault="001C75E3" w:rsidP="001C75E3">
      <w:pPr>
        <w:spacing w:after="0" w:line="240" w:lineRule="auto"/>
        <w:rPr>
          <w:rFonts w:ascii="Times New Roman" w:eastAsia="Times New Roman" w:hAnsi="Times New Roman" w:cs="Times New Roman"/>
          <w:b/>
          <w:sz w:val="24"/>
          <w:szCs w:val="24"/>
          <w:lang w:eastAsia="cs-CZ"/>
        </w:rPr>
      </w:pPr>
      <w:r w:rsidRPr="00496A5A">
        <w:rPr>
          <w:rFonts w:ascii="Times New Roman" w:eastAsia="Times New Roman" w:hAnsi="Times New Roman" w:cs="Times New Roman"/>
          <w:b/>
          <w:sz w:val="24"/>
          <w:szCs w:val="24"/>
          <w:lang w:eastAsia="cs-CZ"/>
        </w:rPr>
        <w:t>Mgr. Nina Bílovská</w:t>
      </w:r>
    </w:p>
    <w:p w14:paraId="07D5E6D3" w14:textId="77777777" w:rsidR="001C75E3" w:rsidRPr="00496A5A" w:rsidRDefault="001C75E3" w:rsidP="001C75E3">
      <w:pPr>
        <w:spacing w:after="0" w:line="240" w:lineRule="auto"/>
        <w:rPr>
          <w:rFonts w:ascii="Times New Roman" w:eastAsia="Times New Roman" w:hAnsi="Times New Roman" w:cs="Times New Roman"/>
          <w:sz w:val="24"/>
          <w:szCs w:val="24"/>
          <w:lang w:eastAsia="cs-CZ"/>
        </w:rPr>
      </w:pPr>
      <w:r w:rsidRPr="00496A5A">
        <w:rPr>
          <w:rFonts w:ascii="Times New Roman" w:eastAsia="Times New Roman" w:hAnsi="Times New Roman" w:cs="Times New Roman"/>
          <w:sz w:val="24"/>
          <w:szCs w:val="24"/>
          <w:lang w:eastAsia="cs-CZ"/>
        </w:rPr>
        <w:t>vedoucí zahraničního oddělení</w:t>
      </w:r>
    </w:p>
    <w:p w14:paraId="3C110CE6" w14:textId="77777777" w:rsidR="001C75E3" w:rsidRPr="00496A5A" w:rsidRDefault="001C75E3" w:rsidP="001C75E3">
      <w:pPr>
        <w:spacing w:after="0" w:line="240" w:lineRule="auto"/>
        <w:rPr>
          <w:rFonts w:ascii="Times New Roman" w:eastAsia="Times New Roman" w:hAnsi="Times New Roman" w:cs="Times New Roman"/>
          <w:sz w:val="24"/>
          <w:szCs w:val="24"/>
          <w:lang w:eastAsia="cs-CZ"/>
        </w:rPr>
      </w:pPr>
    </w:p>
    <w:p w14:paraId="7528B08A" w14:textId="2BC8AB03" w:rsidR="001C75E3" w:rsidRPr="00496A5A" w:rsidRDefault="001C75E3" w:rsidP="001C75E3">
      <w:pPr>
        <w:spacing w:after="0" w:line="240" w:lineRule="auto"/>
        <w:jc w:val="both"/>
        <w:rPr>
          <w:rFonts w:ascii="Times New Roman" w:eastAsia="Times New Roman" w:hAnsi="Times New Roman" w:cs="Times New Roman"/>
          <w:sz w:val="24"/>
          <w:szCs w:val="24"/>
          <w:lang w:eastAsia="cs-CZ"/>
        </w:rPr>
      </w:pPr>
      <w:r w:rsidRPr="00496A5A">
        <w:rPr>
          <w:rFonts w:ascii="Times New Roman" w:eastAsia="Times New Roman" w:hAnsi="Times New Roman" w:cs="Times New Roman"/>
          <w:color w:val="000000"/>
          <w:sz w:val="24"/>
          <w:szCs w:val="24"/>
          <w:lang w:eastAsia="cs-CZ"/>
        </w:rPr>
        <w:t>Spolupráce se zahraničními univerzitami nejen v Evropě, ale po celém světě i nadále patří mezi hlavní priority Fakulty sociálních věd Univerzity</w:t>
      </w:r>
      <w:r w:rsidR="00206D2A" w:rsidRPr="00496A5A">
        <w:rPr>
          <w:rFonts w:ascii="Times New Roman" w:eastAsia="Times New Roman" w:hAnsi="Times New Roman" w:cs="Times New Roman"/>
          <w:color w:val="000000"/>
          <w:sz w:val="24"/>
          <w:szCs w:val="24"/>
          <w:lang w:eastAsia="cs-CZ"/>
        </w:rPr>
        <w:t xml:space="preserve"> Karlovy</w:t>
      </w:r>
      <w:r w:rsidRPr="00496A5A">
        <w:rPr>
          <w:rFonts w:ascii="Times New Roman" w:eastAsia="Times New Roman" w:hAnsi="Times New Roman" w:cs="Times New Roman"/>
          <w:color w:val="000000"/>
          <w:sz w:val="24"/>
          <w:szCs w:val="24"/>
          <w:lang w:eastAsia="cs-CZ"/>
        </w:rPr>
        <w:t xml:space="preserve">. Mezinárodní mobilita tvoří nedílnou součást pedagogických a výzkumných aktivit </w:t>
      </w:r>
      <w:r w:rsidR="00BF31C5">
        <w:rPr>
          <w:rFonts w:ascii="Times New Roman" w:eastAsia="Times New Roman" w:hAnsi="Times New Roman" w:cs="Times New Roman"/>
          <w:color w:val="000000"/>
          <w:sz w:val="24"/>
          <w:szCs w:val="24"/>
          <w:lang w:eastAsia="cs-CZ"/>
        </w:rPr>
        <w:t>FSV UK</w:t>
      </w:r>
      <w:r w:rsidRPr="00496A5A">
        <w:rPr>
          <w:rFonts w:ascii="Times New Roman" w:eastAsia="Times New Roman" w:hAnsi="Times New Roman" w:cs="Times New Roman"/>
          <w:color w:val="000000"/>
          <w:sz w:val="24"/>
          <w:szCs w:val="24"/>
          <w:lang w:eastAsia="cs-CZ"/>
        </w:rPr>
        <w:t xml:space="preserve">. Zahraniční studijní pobyty, jakož i přednáškové a výzkumné stáže badatelů z řad pracovníků </w:t>
      </w:r>
      <w:r w:rsidR="00BF31C5">
        <w:rPr>
          <w:rFonts w:ascii="Times New Roman" w:eastAsia="Times New Roman" w:hAnsi="Times New Roman" w:cs="Times New Roman"/>
          <w:color w:val="000000"/>
          <w:sz w:val="24"/>
          <w:szCs w:val="24"/>
          <w:lang w:eastAsia="cs-CZ"/>
        </w:rPr>
        <w:t>FSV UK</w:t>
      </w:r>
      <w:r w:rsidRPr="00496A5A">
        <w:rPr>
          <w:rFonts w:ascii="Times New Roman" w:eastAsia="Times New Roman" w:hAnsi="Times New Roman" w:cs="Times New Roman"/>
          <w:color w:val="000000"/>
          <w:sz w:val="24"/>
          <w:szCs w:val="24"/>
          <w:lang w:eastAsia="cs-CZ"/>
        </w:rPr>
        <w:t xml:space="preserve"> kultivují akademické prostředí a přispívají k výměně informací i zkušeností na mezinárodní úrovni, které jsou nezbytné pro zkvalitnění a inovaci výuky i výzkumu. Fakulta dlouhodobě udržuje, rozšiřuje a inovuje síť svých zahraničních partnerů, díky čemuž se mobilita </w:t>
      </w:r>
      <w:r w:rsidR="00BF31C5">
        <w:rPr>
          <w:rFonts w:ascii="Times New Roman" w:eastAsia="Times New Roman" w:hAnsi="Times New Roman" w:cs="Times New Roman"/>
          <w:color w:val="000000"/>
          <w:sz w:val="24"/>
          <w:szCs w:val="24"/>
          <w:lang w:eastAsia="cs-CZ"/>
        </w:rPr>
        <w:t>FSV UK</w:t>
      </w:r>
      <w:r w:rsidRPr="00496A5A">
        <w:rPr>
          <w:rFonts w:ascii="Times New Roman" w:eastAsia="Times New Roman" w:hAnsi="Times New Roman" w:cs="Times New Roman"/>
          <w:color w:val="000000"/>
          <w:sz w:val="24"/>
          <w:szCs w:val="24"/>
          <w:lang w:eastAsia="cs-CZ"/>
        </w:rPr>
        <w:t xml:space="preserve"> řadí mezi jednu z nejvyšších mezinárodních mobilit v rámci Univerzity Karlovy. Tímto způsobem se fakulta může plně etablovat v mezinárodní akademické sféře. Mezinárodní rozměr fakultě dodává i velké množství zahraničních studentů a akademiků, kteří zde každoročně působí. </w:t>
      </w:r>
    </w:p>
    <w:p w14:paraId="350987EF" w14:textId="77777777" w:rsidR="001C75E3" w:rsidRPr="00496A5A" w:rsidRDefault="001C75E3" w:rsidP="001C75E3">
      <w:pPr>
        <w:spacing w:after="0" w:line="240" w:lineRule="auto"/>
        <w:rPr>
          <w:rFonts w:ascii="Times New Roman" w:eastAsia="Times New Roman" w:hAnsi="Times New Roman" w:cs="Times New Roman"/>
          <w:sz w:val="24"/>
          <w:szCs w:val="24"/>
          <w:lang w:eastAsia="cs-CZ"/>
        </w:rPr>
      </w:pPr>
    </w:p>
    <w:p w14:paraId="49B0A195" w14:textId="0245D038" w:rsidR="001C75E3" w:rsidRPr="00496A5A" w:rsidRDefault="001C75E3" w:rsidP="001C75E3">
      <w:pPr>
        <w:pStyle w:val="Normlnweb"/>
        <w:spacing w:before="0" w:beforeAutospacing="0" w:after="0" w:afterAutospacing="0"/>
        <w:jc w:val="both"/>
      </w:pPr>
      <w:r w:rsidRPr="00496A5A">
        <w:rPr>
          <w:color w:val="000000"/>
        </w:rPr>
        <w:t xml:space="preserve">Mezinárodní mobilita </w:t>
      </w:r>
      <w:r w:rsidR="00BF31C5">
        <w:rPr>
          <w:color w:val="000000"/>
        </w:rPr>
        <w:t>FSV UK</w:t>
      </w:r>
      <w:r w:rsidRPr="00496A5A">
        <w:rPr>
          <w:color w:val="000000"/>
        </w:rPr>
        <w:t xml:space="preserve"> vychází zejména z evropského prostoru terciárního vzdělávání založeného na bolognském procesu, který se odráží především v rámci evropského výměnného programu ERASMUS+. V roce 2016 fakulta obnovila či nově uzavřela 32 výměnných bilaterálních smluv z celkového počtu 322 a výrazně posílila možnosti studentů vyjíždět na zahraniční pobyty v rámci celé Evropské unie.</w:t>
      </w:r>
    </w:p>
    <w:p w14:paraId="1833AF17" w14:textId="77777777" w:rsidR="001C75E3" w:rsidRPr="00496A5A" w:rsidRDefault="001C75E3" w:rsidP="001C75E3">
      <w:pPr>
        <w:spacing w:after="0" w:line="240" w:lineRule="auto"/>
        <w:rPr>
          <w:rFonts w:ascii="Times New Roman" w:eastAsia="Times New Roman" w:hAnsi="Times New Roman" w:cs="Times New Roman"/>
          <w:sz w:val="24"/>
          <w:szCs w:val="24"/>
          <w:lang w:eastAsia="cs-CZ"/>
        </w:rPr>
      </w:pPr>
    </w:p>
    <w:p w14:paraId="11D0D6A8" w14:textId="13BD3634" w:rsidR="001C75E3" w:rsidRPr="00496A5A" w:rsidRDefault="001C75E3" w:rsidP="001C75E3">
      <w:pPr>
        <w:spacing w:after="0" w:line="240" w:lineRule="auto"/>
        <w:jc w:val="both"/>
        <w:rPr>
          <w:rFonts w:ascii="Times New Roman" w:eastAsia="Times New Roman" w:hAnsi="Times New Roman" w:cs="Times New Roman"/>
          <w:i/>
          <w:sz w:val="24"/>
          <w:szCs w:val="24"/>
          <w:lang w:eastAsia="cs-CZ"/>
        </w:rPr>
      </w:pPr>
      <w:r w:rsidRPr="00496A5A">
        <w:rPr>
          <w:rFonts w:ascii="Times New Roman" w:eastAsia="Times New Roman" w:hAnsi="Times New Roman" w:cs="Times New Roman"/>
          <w:color w:val="000000"/>
          <w:sz w:val="24"/>
          <w:szCs w:val="24"/>
          <w:lang w:eastAsia="cs-CZ"/>
        </w:rPr>
        <w:t xml:space="preserve">V rámci programu Erasmus+, aktivity mezinárodní kreditová mobilita, jsou také podporovány výměny studentů a akademických pracovníků se zeměmi mimo Evropu. V roce 2016 </w:t>
      </w:r>
      <w:r w:rsidR="00BF31C5">
        <w:rPr>
          <w:rFonts w:ascii="Times New Roman" w:eastAsia="Times New Roman" w:hAnsi="Times New Roman" w:cs="Times New Roman"/>
          <w:color w:val="000000"/>
          <w:sz w:val="24"/>
          <w:szCs w:val="24"/>
          <w:lang w:eastAsia="cs-CZ"/>
        </w:rPr>
        <w:t>FSV UK</w:t>
      </w:r>
      <w:r w:rsidRPr="00496A5A">
        <w:rPr>
          <w:rFonts w:ascii="Times New Roman" w:eastAsia="Times New Roman" w:hAnsi="Times New Roman" w:cs="Times New Roman"/>
          <w:color w:val="000000"/>
          <w:sz w:val="24"/>
          <w:szCs w:val="24"/>
          <w:lang w:eastAsia="cs-CZ"/>
        </w:rPr>
        <w:t xml:space="preserve"> v rámci univerzitního projektu uspěla s návrhy spolupráce s Tel Aviv University v Izraeli, National University – Kiyv-Mohyla Academy na Ukrajině, University of Tirana v Albánii a s New Economic School v Rusku. </w:t>
      </w:r>
    </w:p>
    <w:p w14:paraId="13C7A195" w14:textId="77777777" w:rsidR="001C75E3" w:rsidRPr="00496A5A" w:rsidRDefault="001C75E3" w:rsidP="001C75E3">
      <w:pPr>
        <w:spacing w:after="0" w:line="240" w:lineRule="auto"/>
        <w:jc w:val="both"/>
        <w:rPr>
          <w:rFonts w:ascii="Times New Roman" w:eastAsia="Times New Roman" w:hAnsi="Times New Roman" w:cs="Times New Roman"/>
          <w:sz w:val="24"/>
          <w:szCs w:val="24"/>
          <w:lang w:eastAsia="cs-CZ"/>
        </w:rPr>
      </w:pPr>
    </w:p>
    <w:p w14:paraId="6C8E8D98" w14:textId="77777777" w:rsidR="001C75E3" w:rsidRPr="00496A5A" w:rsidRDefault="001C75E3" w:rsidP="001C75E3">
      <w:pPr>
        <w:spacing w:after="0" w:line="240" w:lineRule="auto"/>
        <w:jc w:val="both"/>
        <w:rPr>
          <w:rFonts w:ascii="Times New Roman" w:eastAsia="Times New Roman" w:hAnsi="Times New Roman" w:cs="Times New Roman"/>
          <w:sz w:val="24"/>
          <w:szCs w:val="24"/>
          <w:lang w:eastAsia="cs-CZ"/>
        </w:rPr>
      </w:pPr>
      <w:r w:rsidRPr="00496A5A">
        <w:rPr>
          <w:rFonts w:ascii="Times New Roman" w:eastAsia="Times New Roman" w:hAnsi="Times New Roman" w:cs="Times New Roman"/>
          <w:color w:val="000000"/>
          <w:sz w:val="24"/>
          <w:szCs w:val="24"/>
          <w:lang w:eastAsia="cs-CZ"/>
        </w:rPr>
        <w:t xml:space="preserve">Stěžejní program mezinárodní studentské výměny ERASMUS+ doplňují další multilaterální programy, jako jsou Joint Master Degrees (dříve Erasmus Mundus) nebo program CEEPUS. Fakulta se dále zaměřuje na rozvoj mezinárodní spolupráce mimo rámec evropských programů. Svá partnerství v Asii, Austrálii, Severní a Jižní Americe nejen udržuje a rozvíjí, ale také aktivně navazuje novou spolupráci, čímž přímo podporuje rozvoj a kredibilitu stávajících studijních programů. Navíc dává stimul k vytváření společných studijních programů a výzkumných projektů s možností mezinárodních výstupů. </w:t>
      </w:r>
    </w:p>
    <w:p w14:paraId="33DAF076" w14:textId="77777777" w:rsidR="001C75E3" w:rsidRPr="00496A5A" w:rsidRDefault="001C75E3" w:rsidP="001C75E3">
      <w:pPr>
        <w:spacing w:after="0" w:line="240" w:lineRule="auto"/>
        <w:rPr>
          <w:rFonts w:ascii="Times New Roman" w:eastAsia="Times New Roman" w:hAnsi="Times New Roman" w:cs="Times New Roman"/>
          <w:sz w:val="24"/>
          <w:szCs w:val="24"/>
          <w:lang w:eastAsia="cs-CZ"/>
        </w:rPr>
      </w:pPr>
    </w:p>
    <w:p w14:paraId="7147BC73" w14:textId="77777777" w:rsidR="001C75E3" w:rsidRPr="00496A5A" w:rsidRDefault="001C75E3" w:rsidP="001C75E3">
      <w:pPr>
        <w:spacing w:after="0" w:line="240" w:lineRule="auto"/>
        <w:jc w:val="both"/>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xml:space="preserve">Při zajišťování mezinárodní mobility fakulta úzce spolupracuje s rektorátem Univerzity Karlovy a dalšími součástmi UK i s Ministerstvem školství, mládeže a tělovýchovy ČR. </w:t>
      </w:r>
    </w:p>
    <w:p w14:paraId="681582F5" w14:textId="77777777" w:rsidR="001C75E3" w:rsidRPr="00496A5A" w:rsidRDefault="001C75E3" w:rsidP="001C75E3">
      <w:pPr>
        <w:spacing w:after="0" w:line="240" w:lineRule="auto"/>
        <w:rPr>
          <w:rFonts w:ascii="Times New Roman" w:eastAsia="Times New Roman" w:hAnsi="Times New Roman" w:cs="Times New Roman"/>
          <w:sz w:val="24"/>
          <w:szCs w:val="24"/>
          <w:lang w:eastAsia="cs-CZ"/>
        </w:rPr>
      </w:pPr>
    </w:p>
    <w:p w14:paraId="1C4DE286" w14:textId="77CD86E2" w:rsidR="001C75E3" w:rsidRPr="00496A5A" w:rsidRDefault="001C75E3" w:rsidP="001C75E3">
      <w:pPr>
        <w:spacing w:after="0" w:line="240" w:lineRule="auto"/>
        <w:jc w:val="both"/>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xml:space="preserve">V roce 2016 se dále významně rozvíjely cizojazyčné programy v anglickém jazyce. Nabídka </w:t>
      </w:r>
      <w:r w:rsidR="00BF31C5">
        <w:rPr>
          <w:rFonts w:ascii="Times New Roman" w:eastAsia="Times New Roman" w:hAnsi="Times New Roman" w:cs="Times New Roman"/>
          <w:color w:val="000000"/>
          <w:sz w:val="24"/>
          <w:szCs w:val="24"/>
          <w:lang w:eastAsia="cs-CZ"/>
        </w:rPr>
        <w:t>FSV UK</w:t>
      </w:r>
      <w:r w:rsidRPr="00496A5A">
        <w:rPr>
          <w:rFonts w:ascii="Times New Roman" w:eastAsia="Times New Roman" w:hAnsi="Times New Roman" w:cs="Times New Roman"/>
          <w:color w:val="000000"/>
          <w:sz w:val="24"/>
          <w:szCs w:val="24"/>
          <w:lang w:eastAsia="cs-CZ"/>
        </w:rPr>
        <w:t xml:space="preserve"> se v tomto směru sestávala z jednoho bakalářského (Bachelor in Economics and Finance) a celé řady magisterských programů (Balkan, Eurasian and Central European Studies, Central European Comparative Studies, European Studies, Transatlantic Studies, Geopolitical Studies, International Economic and Political Studies, Master in International Relations, Master in International Security Studies, International Masters in Economy, State and Society ve spolupráci se School of Slavonic and East European Studies na University College of London, Master in Economics and Finance, Public and Social Policy, Sociology in European Context, Corporate Finance and Strategy jako double degree s Univerzitou Štrasburk, Václav Havel EUROPAEUM MA Programme, Euromasters / Transatlantic Master, který koordinuje University of Bath a German and Central European Studies jako double degree s Pedagogickou univerzitou v Krakově., International Security, Intelligence and Strategic Studies jako joint master degree s University of Glasgow a University OTH Regensburg. </w:t>
      </w:r>
    </w:p>
    <w:p w14:paraId="72F7E945" w14:textId="77777777" w:rsidR="001C75E3" w:rsidRPr="00496A5A" w:rsidRDefault="001C75E3" w:rsidP="001C75E3">
      <w:pPr>
        <w:spacing w:after="0" w:line="240" w:lineRule="auto"/>
        <w:jc w:val="both"/>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xml:space="preserve">Připravovány byly rovněž nové programy: Master in Area Studies a European Politics and Society jako joint-degree program s Leiden University, Jagiellonian University v Krakově a University Pompeu Fabra v Barceloně. </w:t>
      </w:r>
    </w:p>
    <w:p w14:paraId="2BBCFDEB" w14:textId="77777777" w:rsidR="001C75E3" w:rsidRPr="00496A5A" w:rsidRDefault="001C75E3" w:rsidP="001C75E3">
      <w:pPr>
        <w:spacing w:after="0" w:line="240" w:lineRule="auto"/>
        <w:jc w:val="both"/>
        <w:rPr>
          <w:rFonts w:ascii="Times New Roman" w:eastAsia="Times New Roman" w:hAnsi="Times New Roman" w:cs="Times New Roman"/>
          <w:color w:val="000000"/>
          <w:sz w:val="24"/>
          <w:szCs w:val="24"/>
          <w:lang w:eastAsia="cs-CZ"/>
        </w:rPr>
      </w:pPr>
    </w:p>
    <w:p w14:paraId="0C65F1F9" w14:textId="37C98DCA" w:rsidR="001C75E3" w:rsidRPr="00496A5A" w:rsidRDefault="001C75E3" w:rsidP="001C75E3">
      <w:pPr>
        <w:spacing w:after="0" w:line="240" w:lineRule="auto"/>
        <w:jc w:val="both"/>
        <w:rPr>
          <w:rFonts w:ascii="Times New Roman" w:hAnsi="Times New Roman" w:cs="Times New Roman"/>
          <w:sz w:val="24"/>
          <w:szCs w:val="24"/>
          <w:shd w:val="clear" w:color="auto" w:fill="FFFFFF"/>
        </w:rPr>
      </w:pPr>
      <w:r w:rsidRPr="00496A5A">
        <w:rPr>
          <w:rFonts w:ascii="Times New Roman" w:hAnsi="Times New Roman" w:cs="Times New Roman"/>
          <w:sz w:val="24"/>
          <w:szCs w:val="24"/>
          <w:shd w:val="clear" w:color="auto" w:fill="FFFFFF"/>
        </w:rPr>
        <w:t xml:space="preserve">K prohlubování mezinárodní spolupráce jsou využívána také tzv. strategická partnerství, která jsou uzavírána na úrovni Univerzity Karlovy s předními univerzitami v Evropě a ve světě. V jejich rámci </w:t>
      </w:r>
      <w:r w:rsidR="00BF31C5">
        <w:rPr>
          <w:rFonts w:ascii="Times New Roman" w:hAnsi="Times New Roman" w:cs="Times New Roman"/>
          <w:sz w:val="24"/>
          <w:szCs w:val="24"/>
          <w:shd w:val="clear" w:color="auto" w:fill="FFFFFF"/>
        </w:rPr>
        <w:t>FSV UK</w:t>
      </w:r>
      <w:r w:rsidRPr="00496A5A">
        <w:rPr>
          <w:rFonts w:ascii="Times New Roman" w:hAnsi="Times New Roman" w:cs="Times New Roman"/>
          <w:sz w:val="24"/>
          <w:szCs w:val="24"/>
          <w:shd w:val="clear" w:color="auto" w:fill="FFFFFF"/>
        </w:rPr>
        <w:t xml:space="preserve"> započala v roce 2016 realizaci či plně realizovala dvanáct projektů s následujícími univerzitami: Humboldt Universität, Universität Heidelberg, Universität Wien, KU Leuven, Jagiellonian University a Oxford University. Jednalo se o aktivity zaměřené na organizaci společných workshopů, prohloubení spolupráce v oblasti post-doc stáží, přípravu double-degree programů nebo vědeckou výměnu za účelem rozvoje výzkumné spolupráce. </w:t>
      </w:r>
    </w:p>
    <w:p w14:paraId="3E008984" w14:textId="77777777" w:rsidR="001C75E3" w:rsidRPr="00496A5A" w:rsidRDefault="001C75E3" w:rsidP="001C75E3">
      <w:pPr>
        <w:spacing w:after="0" w:line="240" w:lineRule="auto"/>
        <w:jc w:val="both"/>
        <w:rPr>
          <w:rFonts w:ascii="Times New Roman" w:eastAsia="Times New Roman" w:hAnsi="Times New Roman" w:cs="Times New Roman"/>
          <w:color w:val="000000"/>
          <w:sz w:val="24"/>
          <w:szCs w:val="24"/>
          <w:lang w:eastAsia="cs-CZ"/>
        </w:rPr>
      </w:pPr>
    </w:p>
    <w:p w14:paraId="35A85F4D" w14:textId="2B98CC90" w:rsidR="001C75E3" w:rsidRPr="00496A5A" w:rsidRDefault="001C75E3" w:rsidP="001C75E3">
      <w:pPr>
        <w:spacing w:after="0" w:line="240" w:lineRule="auto"/>
        <w:jc w:val="both"/>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xml:space="preserve">Fakulta nabízí dále možnost studovat v anglickém jazyce v postgraduálních oborech, čímž se snaží přilákat zahraniční juniorské badatele, kteří mohou významně oživit výzkumnou i pedagogickou činnost </w:t>
      </w:r>
      <w:r w:rsidR="00BF31C5">
        <w:rPr>
          <w:rFonts w:ascii="Times New Roman" w:eastAsia="Times New Roman" w:hAnsi="Times New Roman" w:cs="Times New Roman"/>
          <w:color w:val="000000"/>
          <w:sz w:val="24"/>
          <w:szCs w:val="24"/>
          <w:lang w:eastAsia="cs-CZ"/>
        </w:rPr>
        <w:t>FSV UK</w:t>
      </w:r>
      <w:r w:rsidRPr="00496A5A">
        <w:rPr>
          <w:rFonts w:ascii="Times New Roman" w:eastAsia="Times New Roman" w:hAnsi="Times New Roman" w:cs="Times New Roman"/>
          <w:color w:val="000000"/>
          <w:sz w:val="24"/>
          <w:szCs w:val="24"/>
          <w:lang w:eastAsia="cs-CZ"/>
        </w:rPr>
        <w:t xml:space="preserve">. </w:t>
      </w:r>
    </w:p>
    <w:p w14:paraId="175CD85A" w14:textId="77777777" w:rsidR="001C75E3" w:rsidRPr="00496A5A" w:rsidRDefault="001C75E3" w:rsidP="001C75E3">
      <w:pPr>
        <w:spacing w:after="0" w:line="240" w:lineRule="auto"/>
        <w:jc w:val="both"/>
        <w:rPr>
          <w:rFonts w:ascii="Times New Roman" w:eastAsia="Times New Roman" w:hAnsi="Times New Roman" w:cs="Times New Roman"/>
          <w:color w:val="000000"/>
          <w:sz w:val="24"/>
          <w:szCs w:val="24"/>
          <w:lang w:eastAsia="cs-CZ"/>
        </w:rPr>
      </w:pPr>
    </w:p>
    <w:p w14:paraId="5FE4C431" w14:textId="50ECE6CC" w:rsidR="001C75E3" w:rsidRPr="00496A5A" w:rsidRDefault="001C75E3" w:rsidP="001C75E3">
      <w:pPr>
        <w:spacing w:after="0" w:line="240" w:lineRule="auto"/>
        <w:jc w:val="both"/>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xml:space="preserve">Fakulta se rovněž zavázala přijímat do nabízených oborů studenty, jimž represe totalitních, autoritářských a nesvobodných režimů ztížila nebo přímo znemožnila studium a kteří získali prestižní stipendium Václava Havla. Zároveň </w:t>
      </w:r>
      <w:r w:rsidR="00BF31C5">
        <w:rPr>
          <w:rFonts w:ascii="Times New Roman" w:eastAsia="Times New Roman" w:hAnsi="Times New Roman" w:cs="Times New Roman"/>
          <w:color w:val="000000"/>
          <w:sz w:val="24"/>
          <w:szCs w:val="24"/>
          <w:lang w:eastAsia="cs-CZ"/>
        </w:rPr>
        <w:t>FSV UK</w:t>
      </w:r>
      <w:r w:rsidRPr="00496A5A">
        <w:rPr>
          <w:rFonts w:ascii="Times New Roman" w:eastAsia="Times New Roman" w:hAnsi="Times New Roman" w:cs="Times New Roman"/>
          <w:color w:val="000000"/>
          <w:sz w:val="24"/>
          <w:szCs w:val="24"/>
          <w:lang w:eastAsia="cs-CZ"/>
        </w:rPr>
        <w:t xml:space="preserve"> nabízí stipendia na částečné pokrytí nákladů studentům z rozvojových zemí a ze zemí procházejících procesem ekonomické transformace. V roce 2016 tak bylo finančně podpořeno šest studentů z Ukrajiny, Uzbekistánu, Gruzie, Srbska, Makedonie a Bangladéše. </w:t>
      </w:r>
    </w:p>
    <w:p w14:paraId="66478149" w14:textId="77777777" w:rsidR="001C75E3" w:rsidRPr="00496A5A" w:rsidRDefault="001C75E3" w:rsidP="001C75E3">
      <w:pPr>
        <w:spacing w:after="0" w:line="240" w:lineRule="auto"/>
        <w:jc w:val="both"/>
        <w:rPr>
          <w:rFonts w:ascii="Times New Roman" w:eastAsia="Times New Roman" w:hAnsi="Times New Roman" w:cs="Times New Roman"/>
          <w:color w:val="000000"/>
          <w:sz w:val="24"/>
          <w:szCs w:val="24"/>
          <w:lang w:eastAsia="cs-CZ"/>
        </w:rPr>
      </w:pPr>
    </w:p>
    <w:p w14:paraId="6037C687" w14:textId="690E1842" w:rsidR="001C75E3" w:rsidRPr="00496A5A" w:rsidRDefault="00BF31C5" w:rsidP="001C75E3">
      <w:pPr>
        <w:spacing w:after="0" w:line="24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FSV UK</w:t>
      </w:r>
      <w:r w:rsidR="001C75E3" w:rsidRPr="00496A5A">
        <w:rPr>
          <w:rFonts w:ascii="Times New Roman" w:eastAsia="Times New Roman" w:hAnsi="Times New Roman" w:cs="Times New Roman"/>
          <w:color w:val="000000"/>
          <w:sz w:val="24"/>
          <w:szCs w:val="24"/>
          <w:lang w:eastAsia="cs-CZ"/>
        </w:rPr>
        <w:t xml:space="preserve"> se každoročně účastní výzvy Post-doc programu UK, jehož cílem je finanční podpora akademických pracovníků, absolventů Ph.D. studia v zahraničí, za účelem jejich působení primárně ve vědecko-výzkumné, ale také pedagogické činnosti na </w:t>
      </w:r>
      <w:r>
        <w:rPr>
          <w:rFonts w:ascii="Times New Roman" w:eastAsia="Times New Roman" w:hAnsi="Times New Roman" w:cs="Times New Roman"/>
          <w:color w:val="000000"/>
          <w:sz w:val="24"/>
          <w:szCs w:val="24"/>
          <w:lang w:eastAsia="cs-CZ"/>
        </w:rPr>
        <w:t>FSV UK</w:t>
      </w:r>
      <w:r w:rsidR="001C75E3" w:rsidRPr="00496A5A">
        <w:rPr>
          <w:rFonts w:ascii="Times New Roman" w:eastAsia="Times New Roman" w:hAnsi="Times New Roman" w:cs="Times New Roman"/>
          <w:color w:val="000000"/>
          <w:sz w:val="24"/>
          <w:szCs w:val="24"/>
          <w:lang w:eastAsia="cs-CZ"/>
        </w:rPr>
        <w:t xml:space="preserve">. Touto aktivitou tak dochází k prohlubování mezinárodního prostředí na </w:t>
      </w:r>
      <w:r>
        <w:rPr>
          <w:rFonts w:ascii="Times New Roman" w:eastAsia="Times New Roman" w:hAnsi="Times New Roman" w:cs="Times New Roman"/>
          <w:color w:val="000000"/>
          <w:sz w:val="24"/>
          <w:szCs w:val="24"/>
          <w:lang w:eastAsia="cs-CZ"/>
        </w:rPr>
        <w:t>FSV UK</w:t>
      </w:r>
      <w:r w:rsidR="001C75E3" w:rsidRPr="00496A5A">
        <w:rPr>
          <w:rFonts w:ascii="Times New Roman" w:eastAsia="Times New Roman" w:hAnsi="Times New Roman" w:cs="Times New Roman"/>
          <w:color w:val="000000"/>
          <w:sz w:val="24"/>
          <w:szCs w:val="24"/>
          <w:lang w:eastAsia="cs-CZ"/>
        </w:rPr>
        <w:t xml:space="preserve">. V roce 2016 získala </w:t>
      </w:r>
      <w:r>
        <w:rPr>
          <w:rFonts w:ascii="Times New Roman" w:eastAsia="Times New Roman" w:hAnsi="Times New Roman" w:cs="Times New Roman"/>
          <w:color w:val="000000"/>
          <w:sz w:val="24"/>
          <w:szCs w:val="24"/>
          <w:lang w:eastAsia="cs-CZ"/>
        </w:rPr>
        <w:t>FSV UK</w:t>
      </w:r>
      <w:r w:rsidR="001C75E3" w:rsidRPr="00496A5A">
        <w:rPr>
          <w:rFonts w:ascii="Times New Roman" w:eastAsia="Times New Roman" w:hAnsi="Times New Roman" w:cs="Times New Roman"/>
          <w:color w:val="000000"/>
          <w:sz w:val="24"/>
          <w:szCs w:val="24"/>
          <w:lang w:eastAsia="cs-CZ"/>
        </w:rPr>
        <w:t xml:space="preserve"> finanční podporu pro čtyři uchazeče.</w:t>
      </w:r>
    </w:p>
    <w:p w14:paraId="56C8104B" w14:textId="77777777" w:rsidR="001C75E3" w:rsidRPr="00496A5A" w:rsidRDefault="001C75E3" w:rsidP="001C75E3">
      <w:pPr>
        <w:spacing w:after="0" w:line="240" w:lineRule="auto"/>
        <w:jc w:val="both"/>
        <w:rPr>
          <w:rFonts w:ascii="Times New Roman" w:eastAsia="Times New Roman" w:hAnsi="Times New Roman" w:cs="Times New Roman"/>
          <w:color w:val="000000"/>
          <w:sz w:val="24"/>
          <w:szCs w:val="24"/>
          <w:lang w:eastAsia="cs-CZ"/>
        </w:rPr>
      </w:pPr>
    </w:p>
    <w:p w14:paraId="5425F2A0" w14:textId="15547527" w:rsidR="001C75E3" w:rsidRPr="00496A5A" w:rsidRDefault="001C75E3" w:rsidP="001C75E3">
      <w:pPr>
        <w:spacing w:after="0" w:line="240" w:lineRule="auto"/>
        <w:jc w:val="both"/>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xml:space="preserve">Kromě </w:t>
      </w:r>
      <w:r w:rsidR="00480984" w:rsidRPr="00480984">
        <w:rPr>
          <w:rFonts w:ascii="Times New Roman" w:eastAsia="Times New Roman" w:hAnsi="Times New Roman" w:cs="Times New Roman"/>
          <w:color w:val="000000"/>
          <w:sz w:val="24"/>
          <w:szCs w:val="24"/>
          <w:lang w:eastAsia="cs-CZ"/>
        </w:rPr>
        <w:t>dalších propagačních aktivit</w:t>
      </w:r>
      <w:r w:rsidR="00480984">
        <w:rPr>
          <w:rFonts w:ascii="Times New Roman" w:eastAsia="Times New Roman" w:hAnsi="Times New Roman" w:cs="Times New Roman"/>
          <w:color w:val="000000"/>
          <w:sz w:val="24"/>
          <w:szCs w:val="24"/>
          <w:lang w:eastAsia="cs-CZ"/>
        </w:rPr>
        <w:t xml:space="preserve"> </w:t>
      </w:r>
      <w:r w:rsidRPr="00496A5A">
        <w:rPr>
          <w:rFonts w:ascii="Times New Roman" w:eastAsia="Times New Roman" w:hAnsi="Times New Roman" w:cs="Times New Roman"/>
          <w:color w:val="000000"/>
          <w:sz w:val="24"/>
          <w:szCs w:val="24"/>
          <w:lang w:eastAsia="cs-CZ"/>
        </w:rPr>
        <w:t xml:space="preserve">se </w:t>
      </w:r>
      <w:r w:rsidR="00BF31C5">
        <w:rPr>
          <w:rFonts w:ascii="Times New Roman" w:eastAsia="Times New Roman" w:hAnsi="Times New Roman" w:cs="Times New Roman"/>
          <w:color w:val="000000"/>
          <w:sz w:val="24"/>
          <w:szCs w:val="24"/>
          <w:lang w:eastAsia="cs-CZ"/>
        </w:rPr>
        <w:t>FSV UK</w:t>
      </w:r>
      <w:r w:rsidRPr="00496A5A">
        <w:rPr>
          <w:rFonts w:ascii="Times New Roman" w:eastAsia="Times New Roman" w:hAnsi="Times New Roman" w:cs="Times New Roman"/>
          <w:color w:val="000000"/>
          <w:sz w:val="24"/>
          <w:szCs w:val="24"/>
          <w:lang w:eastAsia="cs-CZ"/>
        </w:rPr>
        <w:t xml:space="preserve"> podařilo zviditelnit cizojazyčné programy díky účasti zástupců </w:t>
      </w:r>
      <w:r w:rsidR="00BF31C5">
        <w:rPr>
          <w:rFonts w:ascii="Times New Roman" w:eastAsia="Times New Roman" w:hAnsi="Times New Roman" w:cs="Times New Roman"/>
          <w:color w:val="000000"/>
          <w:sz w:val="24"/>
          <w:szCs w:val="24"/>
          <w:lang w:eastAsia="cs-CZ"/>
        </w:rPr>
        <w:t>FSV UK</w:t>
      </w:r>
      <w:r w:rsidRPr="00496A5A">
        <w:rPr>
          <w:rFonts w:ascii="Times New Roman" w:eastAsia="Times New Roman" w:hAnsi="Times New Roman" w:cs="Times New Roman"/>
          <w:color w:val="000000"/>
          <w:sz w:val="24"/>
          <w:szCs w:val="24"/>
          <w:lang w:eastAsia="cs-CZ"/>
        </w:rPr>
        <w:t xml:space="preserve"> na mezinárodních veletrzích vzdělávání.</w:t>
      </w:r>
    </w:p>
    <w:p w14:paraId="10F7EE50" w14:textId="77777777" w:rsidR="001C75E3" w:rsidRPr="00496A5A" w:rsidRDefault="001C75E3" w:rsidP="001C75E3">
      <w:pPr>
        <w:spacing w:after="0" w:line="240" w:lineRule="auto"/>
        <w:jc w:val="both"/>
        <w:rPr>
          <w:rFonts w:ascii="Times New Roman" w:hAnsi="Times New Roman" w:cs="Times New Roman"/>
          <w:color w:val="333333"/>
          <w:sz w:val="24"/>
          <w:szCs w:val="24"/>
          <w:highlight w:val="yellow"/>
          <w:shd w:val="clear" w:color="auto" w:fill="FFFFFF"/>
        </w:rPr>
      </w:pPr>
    </w:p>
    <w:p w14:paraId="5032112E" w14:textId="709DF53E" w:rsidR="001C75E3" w:rsidRPr="00496A5A" w:rsidRDefault="004B7D53" w:rsidP="008472FB">
      <w:pPr>
        <w:pStyle w:val="Nadpis2"/>
        <w:rPr>
          <w:lang w:eastAsia="cs-CZ"/>
        </w:rPr>
      </w:pPr>
      <w:bookmarkStart w:id="67" w:name="_Toc483921045"/>
      <w:r w:rsidRPr="00496A5A">
        <w:rPr>
          <w:lang w:eastAsia="cs-CZ"/>
        </w:rPr>
        <w:t>4.</w:t>
      </w:r>
      <w:r w:rsidR="001C75E3" w:rsidRPr="00496A5A">
        <w:rPr>
          <w:lang w:eastAsia="cs-CZ"/>
        </w:rPr>
        <w:t>1 Významná dlouhodobá spolupráce</w:t>
      </w:r>
      <w:bookmarkEnd w:id="67"/>
    </w:p>
    <w:p w14:paraId="2BC9F25F" w14:textId="77777777" w:rsidR="001C75E3" w:rsidRPr="00496A5A" w:rsidRDefault="001C75E3" w:rsidP="001C75E3">
      <w:pPr>
        <w:spacing w:after="0" w:line="240" w:lineRule="auto"/>
        <w:rPr>
          <w:rFonts w:ascii="Times New Roman" w:eastAsia="Times New Roman" w:hAnsi="Times New Roman" w:cs="Times New Roman"/>
          <w:sz w:val="24"/>
          <w:szCs w:val="24"/>
          <w:lang w:eastAsia="cs-CZ"/>
        </w:rPr>
      </w:pPr>
    </w:p>
    <w:p w14:paraId="7C803BA1" w14:textId="1666AE73" w:rsidR="001C75E3" w:rsidRPr="00496A5A" w:rsidRDefault="001C75E3" w:rsidP="001C75E3">
      <w:pPr>
        <w:spacing w:after="0" w:line="240" w:lineRule="auto"/>
        <w:jc w:val="both"/>
        <w:rPr>
          <w:rFonts w:ascii="Times New Roman" w:eastAsia="Times New Roman" w:hAnsi="Times New Roman" w:cs="Times New Roman"/>
          <w:sz w:val="24"/>
          <w:szCs w:val="24"/>
          <w:lang w:eastAsia="cs-CZ"/>
        </w:rPr>
      </w:pPr>
      <w:r w:rsidRPr="00496A5A">
        <w:rPr>
          <w:rFonts w:ascii="Times New Roman" w:eastAsia="Times New Roman" w:hAnsi="Times New Roman" w:cs="Times New Roman"/>
          <w:b/>
          <w:bCs/>
          <w:color w:val="000000"/>
          <w:sz w:val="24"/>
          <w:szCs w:val="24"/>
          <w:lang w:eastAsia="cs-CZ"/>
        </w:rPr>
        <w:t>Dlouhodobá pedagogická spolupráce s Rakouskem, Německem a Francií nad rámec programu ERASMUS</w:t>
      </w:r>
      <w:r w:rsidRPr="00496A5A">
        <w:rPr>
          <w:rFonts w:ascii="Times New Roman" w:eastAsia="Times New Roman" w:hAnsi="Times New Roman" w:cs="Times New Roman"/>
          <w:color w:val="000000"/>
          <w:sz w:val="24"/>
          <w:szCs w:val="24"/>
          <w:lang w:eastAsia="cs-CZ"/>
        </w:rPr>
        <w:t xml:space="preserve">. Jedná se především o studentské a pedagogické výměny, případně přednáškové pobyty částečně financované na smluvním základě Česko-německého fondu budoucnosti, DAAD či AKTION. Hlavními partnery jsou vídeňská univerzita (Institut für Geschichte a Institut für Politikwissenschaft), dále univerzity Konstanz, Regensburg, Düsseldorf, univerzita Hagen a Humboldtova univerzita v Berlíně. Dále také pokračuje dlouhodobá spolupráce s Francií a to především na doktorandské úrovni ve spolupráci s CEFRES, v jehož nové struktuře se </w:t>
      </w:r>
      <w:r w:rsidR="00BF31C5">
        <w:rPr>
          <w:rFonts w:ascii="Times New Roman" w:eastAsia="Times New Roman" w:hAnsi="Times New Roman" w:cs="Times New Roman"/>
          <w:color w:val="000000"/>
          <w:sz w:val="24"/>
          <w:szCs w:val="24"/>
          <w:lang w:eastAsia="cs-CZ"/>
        </w:rPr>
        <w:t>FSV UK</w:t>
      </w:r>
      <w:r w:rsidRPr="00496A5A">
        <w:rPr>
          <w:rFonts w:ascii="Times New Roman" w:eastAsia="Times New Roman" w:hAnsi="Times New Roman" w:cs="Times New Roman"/>
          <w:color w:val="000000"/>
          <w:sz w:val="24"/>
          <w:szCs w:val="24"/>
          <w:lang w:eastAsia="cs-CZ"/>
        </w:rPr>
        <w:t xml:space="preserve"> výrazně angažuje.</w:t>
      </w:r>
    </w:p>
    <w:p w14:paraId="5E7C7FCE" w14:textId="77777777" w:rsidR="001C75E3" w:rsidRPr="00496A5A" w:rsidRDefault="001C75E3" w:rsidP="001C75E3">
      <w:pPr>
        <w:spacing w:after="0" w:line="240" w:lineRule="auto"/>
        <w:rPr>
          <w:rFonts w:ascii="Times New Roman" w:eastAsia="Times New Roman" w:hAnsi="Times New Roman" w:cs="Times New Roman"/>
          <w:sz w:val="24"/>
          <w:szCs w:val="24"/>
          <w:lang w:eastAsia="cs-CZ"/>
        </w:rPr>
      </w:pPr>
    </w:p>
    <w:p w14:paraId="693FE676" w14:textId="77777777" w:rsidR="001C75E3" w:rsidRPr="00496A5A" w:rsidRDefault="001C75E3" w:rsidP="001C75E3">
      <w:pPr>
        <w:spacing w:after="0" w:line="240" w:lineRule="auto"/>
        <w:jc w:val="both"/>
        <w:rPr>
          <w:rFonts w:ascii="Times New Roman" w:eastAsia="Times New Roman" w:hAnsi="Times New Roman" w:cs="Times New Roman"/>
          <w:sz w:val="24"/>
          <w:szCs w:val="24"/>
          <w:lang w:eastAsia="cs-CZ"/>
        </w:rPr>
      </w:pPr>
      <w:r w:rsidRPr="00496A5A">
        <w:rPr>
          <w:rFonts w:ascii="Times New Roman" w:eastAsia="Times New Roman" w:hAnsi="Times New Roman" w:cs="Times New Roman"/>
          <w:b/>
          <w:bCs/>
          <w:color w:val="000000"/>
          <w:sz w:val="24"/>
          <w:szCs w:val="24"/>
          <w:lang w:eastAsia="cs-CZ"/>
        </w:rPr>
        <w:t xml:space="preserve">Rozvoj spolupráce mimo Evropu. </w:t>
      </w:r>
      <w:r w:rsidRPr="00496A5A">
        <w:rPr>
          <w:rFonts w:ascii="Times New Roman" w:eastAsia="Times New Roman" w:hAnsi="Times New Roman" w:cs="Times New Roman"/>
          <w:color w:val="000000"/>
          <w:sz w:val="24"/>
          <w:szCs w:val="24"/>
          <w:lang w:eastAsia="cs-CZ"/>
        </w:rPr>
        <w:t>V rámci mezifakultních dohod v roce 2016 nadále pokračovala např. výměna studentů s University of Richmond či LeMoyne College (USA),</w:t>
      </w:r>
      <w:r w:rsidRPr="00496A5A">
        <w:rPr>
          <w:rFonts w:ascii="Times New Roman" w:eastAsia="Times New Roman" w:hAnsi="Times New Roman" w:cs="Times New Roman"/>
          <w:color w:val="C00000"/>
          <w:sz w:val="24"/>
          <w:szCs w:val="24"/>
          <w:lang w:eastAsia="cs-CZ"/>
        </w:rPr>
        <w:t xml:space="preserve"> </w:t>
      </w:r>
      <w:r w:rsidRPr="00496A5A">
        <w:rPr>
          <w:rFonts w:ascii="Times New Roman" w:eastAsia="Times New Roman" w:hAnsi="Times New Roman" w:cs="Times New Roman"/>
          <w:color w:val="000000"/>
          <w:sz w:val="24"/>
          <w:szCs w:val="24"/>
          <w:lang w:eastAsia="cs-CZ"/>
        </w:rPr>
        <w:t xml:space="preserve">City University of Hong Kong a Hong Kong Baptist University, s Interdisciplinary Center Herzliya v Izraeli, Sogang University v Koreji, New Economic School v Rusku či Australian National University. Další dlouhodobé pobyty studenti realizovali na univerzitních pracovištích v Kanadě, Mexiku, Chile, Peru, Novém Zélandu, Japonsku, Číně a Litvě. </w:t>
      </w:r>
    </w:p>
    <w:p w14:paraId="3DB4E869" w14:textId="77777777" w:rsidR="00B4101D" w:rsidRDefault="00B4101D" w:rsidP="001C75E3">
      <w:pPr>
        <w:spacing w:after="0" w:line="240" w:lineRule="auto"/>
        <w:jc w:val="both"/>
        <w:rPr>
          <w:rFonts w:ascii="Times New Roman" w:eastAsia="Times New Roman" w:hAnsi="Times New Roman" w:cs="Times New Roman"/>
          <w:b/>
          <w:bCs/>
          <w:iCs/>
          <w:color w:val="000000"/>
          <w:sz w:val="24"/>
          <w:szCs w:val="24"/>
          <w:lang w:eastAsia="cs-CZ"/>
        </w:rPr>
      </w:pPr>
    </w:p>
    <w:p w14:paraId="6CD550F5" w14:textId="2DE319C7" w:rsidR="001C75E3" w:rsidRPr="00496A5A" w:rsidRDefault="001C75E3" w:rsidP="001C75E3">
      <w:pPr>
        <w:spacing w:after="0" w:line="240" w:lineRule="auto"/>
        <w:jc w:val="both"/>
        <w:rPr>
          <w:rFonts w:ascii="Times New Roman" w:eastAsia="Times New Roman" w:hAnsi="Times New Roman" w:cs="Times New Roman"/>
          <w:sz w:val="24"/>
          <w:szCs w:val="24"/>
          <w:lang w:eastAsia="cs-CZ"/>
        </w:rPr>
      </w:pPr>
      <w:r w:rsidRPr="00496A5A">
        <w:rPr>
          <w:rFonts w:ascii="Times New Roman" w:eastAsia="Times New Roman" w:hAnsi="Times New Roman" w:cs="Times New Roman"/>
          <w:b/>
          <w:bCs/>
          <w:iCs/>
          <w:color w:val="000000"/>
          <w:sz w:val="24"/>
          <w:szCs w:val="24"/>
          <w:lang w:eastAsia="cs-CZ"/>
        </w:rPr>
        <w:t>Letní školy</w:t>
      </w:r>
      <w:r w:rsidRPr="00496A5A">
        <w:rPr>
          <w:rFonts w:ascii="Times New Roman" w:eastAsia="Times New Roman" w:hAnsi="Times New Roman" w:cs="Times New Roman"/>
          <w:color w:val="000000"/>
          <w:sz w:val="24"/>
          <w:szCs w:val="24"/>
          <w:lang w:eastAsia="cs-CZ"/>
        </w:rPr>
        <w:t xml:space="preserve">. V rámci </w:t>
      </w:r>
      <w:r w:rsidR="00BF31C5">
        <w:rPr>
          <w:rFonts w:ascii="Times New Roman" w:eastAsia="Times New Roman" w:hAnsi="Times New Roman" w:cs="Times New Roman"/>
          <w:color w:val="000000"/>
          <w:sz w:val="24"/>
          <w:szCs w:val="24"/>
          <w:lang w:eastAsia="cs-CZ"/>
        </w:rPr>
        <w:t>FSV UK</w:t>
      </w:r>
      <w:r w:rsidRPr="00496A5A">
        <w:rPr>
          <w:rFonts w:ascii="Times New Roman" w:eastAsia="Times New Roman" w:hAnsi="Times New Roman" w:cs="Times New Roman"/>
          <w:color w:val="000000"/>
          <w:sz w:val="24"/>
          <w:szCs w:val="24"/>
          <w:lang w:eastAsia="cs-CZ"/>
        </w:rPr>
        <w:t xml:space="preserve"> tradičně probíhají letní školy, které jsou organizovány jednotlivými instituty fakulty v Praze či v zahraničí, a školy, jež organizují zahraniční subjekty na půdě </w:t>
      </w:r>
      <w:r w:rsidR="00BF31C5">
        <w:rPr>
          <w:rFonts w:ascii="Times New Roman" w:eastAsia="Times New Roman" w:hAnsi="Times New Roman" w:cs="Times New Roman"/>
          <w:color w:val="000000"/>
          <w:sz w:val="24"/>
          <w:szCs w:val="24"/>
          <w:lang w:eastAsia="cs-CZ"/>
        </w:rPr>
        <w:t>FSV UK</w:t>
      </w:r>
      <w:r w:rsidRPr="00496A5A">
        <w:rPr>
          <w:rFonts w:ascii="Times New Roman" w:eastAsia="Times New Roman" w:hAnsi="Times New Roman" w:cs="Times New Roman"/>
          <w:color w:val="000000"/>
          <w:sz w:val="24"/>
          <w:szCs w:val="24"/>
          <w:lang w:eastAsia="cs-CZ"/>
        </w:rPr>
        <w:t xml:space="preserve"> za úzké spolupráce se zahraničním oddělením, případně také instity. V roce 2016 již po šestnácté proběhla letní škola „The American Institute for Economic and Political Systems</w:t>
      </w:r>
      <w:r w:rsidRPr="00496A5A">
        <w:rPr>
          <w:rFonts w:ascii="Times New Roman" w:eastAsia="Times New Roman" w:hAnsi="Times New Roman" w:cs="Times New Roman"/>
          <w:b/>
          <w:bCs/>
          <w:color w:val="000000"/>
          <w:sz w:val="24"/>
          <w:szCs w:val="24"/>
          <w:lang w:eastAsia="cs-CZ"/>
        </w:rPr>
        <w:t>“</w:t>
      </w:r>
      <w:r w:rsidRPr="00496A5A">
        <w:rPr>
          <w:rFonts w:ascii="Times New Roman" w:eastAsia="Times New Roman" w:hAnsi="Times New Roman" w:cs="Times New Roman"/>
          <w:color w:val="000000"/>
          <w:sz w:val="24"/>
          <w:szCs w:val="24"/>
          <w:lang w:eastAsia="cs-CZ"/>
        </w:rPr>
        <w:t xml:space="preserve">, organizovaná americkou nadací The Fund for American Studies (TFAS). Školy se zúčastnilo 107 studentů ze 31 zemí. Ukončena byla závěrečným slavnostním aktem v historických prostorách Karolina za účasti </w:t>
      </w:r>
      <w:r w:rsidRPr="00496A5A">
        <w:rPr>
          <w:rFonts w:ascii="Times New Roman" w:eastAsia="Times New Roman" w:hAnsi="Times New Roman" w:cs="Times New Roman"/>
          <w:sz w:val="24"/>
          <w:szCs w:val="24"/>
          <w:lang w:eastAsia="cs-CZ"/>
        </w:rPr>
        <w:t>Michaila Saakašviliho, bývalého prezidenta Gruzie a předsedy strany Národní hnutí</w:t>
      </w:r>
      <w:r w:rsidRPr="00496A5A">
        <w:rPr>
          <w:rFonts w:ascii="Times New Roman" w:eastAsia="Times New Roman" w:hAnsi="Times New Roman" w:cs="Times New Roman"/>
          <w:color w:val="000000"/>
          <w:sz w:val="24"/>
          <w:szCs w:val="24"/>
          <w:lang w:eastAsia="cs-CZ"/>
        </w:rPr>
        <w:t xml:space="preserve">. Dále se uskutečnil ve spolupráci s americkou nadací Leadership exChange šestnáctý ročník letní školy </w:t>
      </w:r>
      <w:r w:rsidRPr="00496A5A">
        <w:rPr>
          <w:rFonts w:ascii="Times New Roman" w:eastAsia="Times New Roman" w:hAnsi="Times New Roman" w:cs="Times New Roman"/>
          <w:b/>
          <w:bCs/>
          <w:color w:val="000000"/>
          <w:sz w:val="24"/>
          <w:szCs w:val="24"/>
          <w:lang w:eastAsia="cs-CZ"/>
        </w:rPr>
        <w:t>„</w:t>
      </w:r>
      <w:r w:rsidRPr="00496A5A">
        <w:rPr>
          <w:rFonts w:ascii="Times New Roman" w:eastAsia="Times New Roman" w:hAnsi="Times New Roman" w:cs="Times New Roman"/>
          <w:color w:val="000000"/>
          <w:sz w:val="24"/>
          <w:szCs w:val="24"/>
          <w:lang w:eastAsia="cs-CZ"/>
        </w:rPr>
        <w:t>Global Leadership Program</w:t>
      </w:r>
      <w:r w:rsidRPr="00496A5A">
        <w:rPr>
          <w:rFonts w:ascii="Times New Roman" w:eastAsia="Times New Roman" w:hAnsi="Times New Roman" w:cs="Times New Roman"/>
          <w:bCs/>
          <w:color w:val="000000"/>
          <w:sz w:val="24"/>
          <w:szCs w:val="24"/>
          <w:lang w:eastAsia="cs-CZ"/>
        </w:rPr>
        <w:t xml:space="preserve">“, který proběhl nejenom v Praze, ale následně </w:t>
      </w:r>
      <w:r w:rsidRPr="00496A5A">
        <w:rPr>
          <w:rFonts w:ascii="Times New Roman" w:eastAsia="Times New Roman" w:hAnsi="Times New Roman" w:cs="Times New Roman"/>
          <w:color w:val="000000"/>
          <w:sz w:val="24"/>
          <w:szCs w:val="24"/>
          <w:lang w:eastAsia="cs-CZ"/>
        </w:rPr>
        <w:t xml:space="preserve">i v Římě, a to za účasti 82 studentů z 35 zemí. Dále proběhl desátý ročník </w:t>
      </w:r>
      <w:r w:rsidRPr="00496A5A">
        <w:rPr>
          <w:rFonts w:ascii="Times New Roman" w:eastAsia="Times New Roman" w:hAnsi="Times New Roman" w:cs="Times New Roman"/>
          <w:b/>
          <w:bCs/>
          <w:color w:val="000000"/>
          <w:sz w:val="24"/>
          <w:szCs w:val="24"/>
          <w:lang w:eastAsia="cs-CZ"/>
        </w:rPr>
        <w:t>„</w:t>
      </w:r>
      <w:r w:rsidRPr="00496A5A">
        <w:rPr>
          <w:rFonts w:ascii="Times New Roman" w:eastAsia="Times New Roman" w:hAnsi="Times New Roman" w:cs="Times New Roman"/>
          <w:color w:val="000000"/>
          <w:sz w:val="24"/>
          <w:szCs w:val="24"/>
          <w:lang w:eastAsia="cs-CZ"/>
        </w:rPr>
        <w:t>Prague Summer Seminars</w:t>
      </w:r>
      <w:r w:rsidRPr="00496A5A">
        <w:rPr>
          <w:rFonts w:ascii="Times New Roman" w:eastAsia="Times New Roman" w:hAnsi="Times New Roman" w:cs="Times New Roman"/>
          <w:b/>
          <w:bCs/>
          <w:color w:val="000000"/>
          <w:sz w:val="24"/>
          <w:szCs w:val="24"/>
          <w:lang w:eastAsia="cs-CZ"/>
        </w:rPr>
        <w:t>“</w:t>
      </w:r>
      <w:r w:rsidRPr="00496A5A">
        <w:rPr>
          <w:rFonts w:ascii="Times New Roman" w:eastAsia="Times New Roman" w:hAnsi="Times New Roman" w:cs="Times New Roman"/>
          <w:color w:val="000000"/>
          <w:sz w:val="24"/>
          <w:szCs w:val="24"/>
          <w:lang w:eastAsia="cs-CZ"/>
        </w:rPr>
        <w:t xml:space="preserve"> (19 účastníků z USA) ve spolupráci s University of New Orleans a devátý ročník společné tvůrčí dílny marketingové komunikace a žurnalistiky ve spolupráci s University of Missouri-Columbia School of Journalism (22 účastníků z ČR a USA). </w:t>
      </w:r>
    </w:p>
    <w:p w14:paraId="36E32D01" w14:textId="36758050" w:rsidR="00B4101D" w:rsidRDefault="00B4101D" w:rsidP="00B4101D">
      <w:pPr>
        <w:pStyle w:val="Nadpis2"/>
        <w:rPr>
          <w:lang w:eastAsia="cs-CZ"/>
        </w:rPr>
      </w:pPr>
      <w:bookmarkStart w:id="68" w:name="_Toc483921046"/>
      <w:r w:rsidRPr="00496A5A">
        <w:rPr>
          <w:lang w:eastAsia="cs-CZ"/>
        </w:rPr>
        <w:t>4.</w:t>
      </w:r>
      <w:r>
        <w:rPr>
          <w:lang w:eastAsia="cs-CZ"/>
        </w:rPr>
        <w:t>2</w:t>
      </w:r>
      <w:r w:rsidRPr="00496A5A">
        <w:rPr>
          <w:lang w:eastAsia="cs-CZ"/>
        </w:rPr>
        <w:t xml:space="preserve"> </w:t>
      </w:r>
      <w:r>
        <w:rPr>
          <w:lang w:eastAsia="cs-CZ"/>
        </w:rPr>
        <w:t>Tabulky zahraniční mobility za rok 2016</w:t>
      </w:r>
      <w:bookmarkEnd w:id="68"/>
    </w:p>
    <w:p w14:paraId="54C856FA" w14:textId="77777777" w:rsidR="00B4101D" w:rsidRPr="00B4101D" w:rsidRDefault="00B4101D" w:rsidP="00B4101D">
      <w:pPr>
        <w:rPr>
          <w:lang w:eastAsia="cs-CZ"/>
        </w:rPr>
      </w:pPr>
    </w:p>
    <w:tbl>
      <w:tblPr>
        <w:tblW w:w="11860" w:type="dxa"/>
        <w:tblInd w:w="55" w:type="dxa"/>
        <w:tblCellMar>
          <w:left w:w="70" w:type="dxa"/>
          <w:right w:w="70" w:type="dxa"/>
        </w:tblCellMar>
        <w:tblLook w:val="04A0" w:firstRow="1" w:lastRow="0" w:firstColumn="1" w:lastColumn="0" w:noHBand="0" w:noVBand="1"/>
      </w:tblPr>
      <w:tblGrid>
        <w:gridCol w:w="2360"/>
        <w:gridCol w:w="940"/>
        <w:gridCol w:w="940"/>
        <w:gridCol w:w="940"/>
        <w:gridCol w:w="940"/>
        <w:gridCol w:w="940"/>
        <w:gridCol w:w="1040"/>
        <w:gridCol w:w="940"/>
        <w:gridCol w:w="940"/>
        <w:gridCol w:w="940"/>
        <w:gridCol w:w="940"/>
      </w:tblGrid>
      <w:tr w:rsidR="001C75E3" w:rsidRPr="00496A5A" w14:paraId="46D36EA8" w14:textId="77777777" w:rsidTr="001C75E3">
        <w:trPr>
          <w:trHeight w:val="390"/>
        </w:trPr>
        <w:tc>
          <w:tcPr>
            <w:tcW w:w="7060" w:type="dxa"/>
            <w:gridSpan w:val="6"/>
            <w:tcBorders>
              <w:top w:val="nil"/>
              <w:left w:val="nil"/>
              <w:bottom w:val="nil"/>
              <w:right w:val="nil"/>
            </w:tcBorders>
            <w:shd w:val="clear" w:color="auto" w:fill="auto"/>
            <w:noWrap/>
            <w:vAlign w:val="bottom"/>
            <w:hideMark/>
          </w:tcPr>
          <w:p w14:paraId="37A345E9"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Vyslání a přijetí – pedagogičtí a vědečtí pracovníci</w:t>
            </w:r>
          </w:p>
        </w:tc>
        <w:tc>
          <w:tcPr>
            <w:tcW w:w="1040" w:type="dxa"/>
            <w:tcBorders>
              <w:top w:val="nil"/>
              <w:left w:val="nil"/>
              <w:bottom w:val="nil"/>
              <w:right w:val="nil"/>
            </w:tcBorders>
            <w:shd w:val="clear" w:color="auto" w:fill="auto"/>
            <w:noWrap/>
            <w:vAlign w:val="bottom"/>
            <w:hideMark/>
          </w:tcPr>
          <w:p w14:paraId="0DBDCCC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p>
        </w:tc>
        <w:tc>
          <w:tcPr>
            <w:tcW w:w="940" w:type="dxa"/>
            <w:tcBorders>
              <w:top w:val="nil"/>
              <w:left w:val="nil"/>
              <w:bottom w:val="nil"/>
              <w:right w:val="nil"/>
            </w:tcBorders>
            <w:shd w:val="clear" w:color="auto" w:fill="auto"/>
            <w:noWrap/>
            <w:vAlign w:val="bottom"/>
            <w:hideMark/>
          </w:tcPr>
          <w:p w14:paraId="456656B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p>
        </w:tc>
        <w:tc>
          <w:tcPr>
            <w:tcW w:w="940" w:type="dxa"/>
            <w:tcBorders>
              <w:top w:val="nil"/>
              <w:left w:val="nil"/>
              <w:bottom w:val="nil"/>
              <w:right w:val="nil"/>
            </w:tcBorders>
            <w:shd w:val="clear" w:color="auto" w:fill="auto"/>
            <w:noWrap/>
            <w:vAlign w:val="bottom"/>
            <w:hideMark/>
          </w:tcPr>
          <w:p w14:paraId="0219BBE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p>
        </w:tc>
        <w:tc>
          <w:tcPr>
            <w:tcW w:w="940" w:type="dxa"/>
            <w:tcBorders>
              <w:top w:val="nil"/>
              <w:left w:val="nil"/>
              <w:bottom w:val="nil"/>
              <w:right w:val="nil"/>
            </w:tcBorders>
            <w:shd w:val="clear" w:color="auto" w:fill="auto"/>
            <w:noWrap/>
            <w:vAlign w:val="bottom"/>
            <w:hideMark/>
          </w:tcPr>
          <w:p w14:paraId="304AEF8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p>
        </w:tc>
        <w:tc>
          <w:tcPr>
            <w:tcW w:w="940" w:type="dxa"/>
            <w:tcBorders>
              <w:top w:val="nil"/>
              <w:left w:val="nil"/>
              <w:bottom w:val="nil"/>
              <w:right w:val="nil"/>
            </w:tcBorders>
            <w:shd w:val="clear" w:color="auto" w:fill="auto"/>
            <w:noWrap/>
            <w:vAlign w:val="bottom"/>
            <w:hideMark/>
          </w:tcPr>
          <w:p w14:paraId="45D2E62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p>
        </w:tc>
      </w:tr>
      <w:tr w:rsidR="001C75E3" w:rsidRPr="00496A5A" w14:paraId="4304C06B" w14:textId="77777777" w:rsidTr="001C75E3">
        <w:trPr>
          <w:trHeight w:val="829"/>
        </w:trPr>
        <w:tc>
          <w:tcPr>
            <w:tcW w:w="2360" w:type="dxa"/>
            <w:vMerge w:val="restart"/>
            <w:tcBorders>
              <w:top w:val="single" w:sz="12" w:space="0" w:color="auto"/>
              <w:left w:val="single" w:sz="12" w:space="0" w:color="auto"/>
              <w:bottom w:val="single" w:sz="8" w:space="0" w:color="000000"/>
              <w:right w:val="single" w:sz="8" w:space="0" w:color="000000"/>
            </w:tcBorders>
            <w:shd w:val="clear" w:color="000000" w:fill="D9D9D9"/>
            <w:vAlign w:val="center"/>
            <w:hideMark/>
          </w:tcPr>
          <w:p w14:paraId="384907BC"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Země</w:t>
            </w:r>
            <w:r w:rsidRPr="00496A5A">
              <w:rPr>
                <w:rFonts w:ascii="Times New Roman" w:eastAsia="Times New Roman" w:hAnsi="Times New Roman" w:cs="Times New Roman"/>
                <w:color w:val="000000"/>
                <w:sz w:val="24"/>
                <w:szCs w:val="24"/>
                <w:lang w:eastAsia="cs-CZ"/>
              </w:rPr>
              <w:t> </w:t>
            </w:r>
          </w:p>
        </w:tc>
        <w:tc>
          <w:tcPr>
            <w:tcW w:w="1880" w:type="dxa"/>
            <w:gridSpan w:val="2"/>
            <w:tcBorders>
              <w:top w:val="single" w:sz="12" w:space="0" w:color="auto"/>
              <w:left w:val="nil"/>
              <w:bottom w:val="single" w:sz="8" w:space="0" w:color="000000"/>
              <w:right w:val="single" w:sz="8" w:space="0" w:color="000000"/>
            </w:tcBorders>
            <w:shd w:val="clear" w:color="000000" w:fill="D9D9D9"/>
            <w:vAlign w:val="center"/>
            <w:hideMark/>
          </w:tcPr>
          <w:p w14:paraId="64BA95EE"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Univerzitní dohody</w:t>
            </w:r>
          </w:p>
        </w:tc>
        <w:tc>
          <w:tcPr>
            <w:tcW w:w="1880" w:type="dxa"/>
            <w:gridSpan w:val="2"/>
            <w:tcBorders>
              <w:top w:val="single" w:sz="12" w:space="0" w:color="auto"/>
              <w:left w:val="nil"/>
              <w:bottom w:val="single" w:sz="8" w:space="0" w:color="000000"/>
              <w:right w:val="single" w:sz="8" w:space="0" w:color="000000"/>
            </w:tcBorders>
            <w:shd w:val="clear" w:color="000000" w:fill="D9D9D9"/>
            <w:vAlign w:val="center"/>
            <w:hideMark/>
          </w:tcPr>
          <w:p w14:paraId="6516B51C"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Fakultní dohoda</w:t>
            </w:r>
          </w:p>
        </w:tc>
        <w:tc>
          <w:tcPr>
            <w:tcW w:w="1980" w:type="dxa"/>
            <w:gridSpan w:val="2"/>
            <w:tcBorders>
              <w:top w:val="single" w:sz="12" w:space="0" w:color="auto"/>
              <w:left w:val="nil"/>
              <w:bottom w:val="single" w:sz="8" w:space="0" w:color="000000"/>
              <w:right w:val="single" w:sz="8" w:space="0" w:color="000000"/>
            </w:tcBorders>
            <w:shd w:val="clear" w:color="000000" w:fill="D9D9D9"/>
            <w:vAlign w:val="center"/>
            <w:hideMark/>
          </w:tcPr>
          <w:p w14:paraId="332ED15C"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Konference, symposia</w:t>
            </w:r>
          </w:p>
        </w:tc>
        <w:tc>
          <w:tcPr>
            <w:tcW w:w="1880" w:type="dxa"/>
            <w:gridSpan w:val="2"/>
            <w:tcBorders>
              <w:top w:val="single" w:sz="12" w:space="0" w:color="auto"/>
              <w:left w:val="nil"/>
              <w:bottom w:val="single" w:sz="8" w:space="0" w:color="000000"/>
              <w:right w:val="single" w:sz="8" w:space="0" w:color="000000"/>
            </w:tcBorders>
            <w:shd w:val="clear" w:color="000000" w:fill="D9D9D9"/>
            <w:vAlign w:val="center"/>
            <w:hideMark/>
          </w:tcPr>
          <w:p w14:paraId="26227643"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Přednáškové pobyty</w:t>
            </w:r>
          </w:p>
        </w:tc>
        <w:tc>
          <w:tcPr>
            <w:tcW w:w="1880" w:type="dxa"/>
            <w:gridSpan w:val="2"/>
            <w:tcBorders>
              <w:top w:val="single" w:sz="12" w:space="0" w:color="auto"/>
              <w:left w:val="nil"/>
              <w:bottom w:val="single" w:sz="8" w:space="0" w:color="000000"/>
              <w:right w:val="single" w:sz="12" w:space="0" w:color="000000"/>
            </w:tcBorders>
            <w:shd w:val="clear" w:color="000000" w:fill="D9D9D9"/>
            <w:vAlign w:val="center"/>
            <w:hideMark/>
          </w:tcPr>
          <w:p w14:paraId="131FB8E4"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Odborné stáže</w:t>
            </w:r>
          </w:p>
        </w:tc>
      </w:tr>
      <w:tr w:rsidR="001C75E3" w:rsidRPr="00496A5A" w14:paraId="4A48E9F0" w14:textId="77777777" w:rsidTr="001C75E3">
        <w:trPr>
          <w:trHeight w:val="330"/>
        </w:trPr>
        <w:tc>
          <w:tcPr>
            <w:tcW w:w="2360" w:type="dxa"/>
            <w:vMerge/>
            <w:tcBorders>
              <w:top w:val="single" w:sz="12" w:space="0" w:color="auto"/>
              <w:left w:val="single" w:sz="12" w:space="0" w:color="auto"/>
              <w:bottom w:val="single" w:sz="8" w:space="0" w:color="000000"/>
              <w:right w:val="single" w:sz="8" w:space="0" w:color="000000"/>
            </w:tcBorders>
            <w:vAlign w:val="center"/>
            <w:hideMark/>
          </w:tcPr>
          <w:p w14:paraId="2856AE8D"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p>
        </w:tc>
        <w:tc>
          <w:tcPr>
            <w:tcW w:w="940" w:type="dxa"/>
            <w:tcBorders>
              <w:top w:val="nil"/>
              <w:left w:val="nil"/>
              <w:bottom w:val="single" w:sz="8" w:space="0" w:color="000000"/>
              <w:right w:val="single" w:sz="8" w:space="0" w:color="000000"/>
            </w:tcBorders>
            <w:shd w:val="clear" w:color="000000" w:fill="D9D9D9"/>
            <w:vAlign w:val="center"/>
            <w:hideMark/>
          </w:tcPr>
          <w:p w14:paraId="20731D5C"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in</w:t>
            </w:r>
          </w:p>
        </w:tc>
        <w:tc>
          <w:tcPr>
            <w:tcW w:w="940" w:type="dxa"/>
            <w:tcBorders>
              <w:top w:val="nil"/>
              <w:left w:val="nil"/>
              <w:bottom w:val="single" w:sz="8" w:space="0" w:color="000000"/>
              <w:right w:val="single" w:sz="8" w:space="0" w:color="000000"/>
            </w:tcBorders>
            <w:shd w:val="clear" w:color="000000" w:fill="D9D9D9"/>
            <w:vAlign w:val="center"/>
            <w:hideMark/>
          </w:tcPr>
          <w:p w14:paraId="7B3A067E"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out</w:t>
            </w:r>
          </w:p>
        </w:tc>
        <w:tc>
          <w:tcPr>
            <w:tcW w:w="940" w:type="dxa"/>
            <w:tcBorders>
              <w:top w:val="nil"/>
              <w:left w:val="nil"/>
              <w:bottom w:val="single" w:sz="8" w:space="0" w:color="000000"/>
              <w:right w:val="single" w:sz="8" w:space="0" w:color="000000"/>
            </w:tcBorders>
            <w:shd w:val="clear" w:color="000000" w:fill="D9D9D9"/>
            <w:vAlign w:val="center"/>
            <w:hideMark/>
          </w:tcPr>
          <w:p w14:paraId="7C181930"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in</w:t>
            </w:r>
          </w:p>
        </w:tc>
        <w:tc>
          <w:tcPr>
            <w:tcW w:w="940" w:type="dxa"/>
            <w:tcBorders>
              <w:top w:val="nil"/>
              <w:left w:val="nil"/>
              <w:bottom w:val="single" w:sz="8" w:space="0" w:color="000000"/>
              <w:right w:val="single" w:sz="8" w:space="0" w:color="000000"/>
            </w:tcBorders>
            <w:shd w:val="clear" w:color="000000" w:fill="D9D9D9"/>
            <w:vAlign w:val="center"/>
            <w:hideMark/>
          </w:tcPr>
          <w:p w14:paraId="438B4B96"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out</w:t>
            </w:r>
          </w:p>
        </w:tc>
        <w:tc>
          <w:tcPr>
            <w:tcW w:w="940" w:type="dxa"/>
            <w:tcBorders>
              <w:top w:val="nil"/>
              <w:left w:val="nil"/>
              <w:bottom w:val="single" w:sz="8" w:space="0" w:color="000000"/>
              <w:right w:val="single" w:sz="8" w:space="0" w:color="000000"/>
            </w:tcBorders>
            <w:shd w:val="clear" w:color="000000" w:fill="D9D9D9"/>
            <w:vAlign w:val="center"/>
            <w:hideMark/>
          </w:tcPr>
          <w:p w14:paraId="51DF8ACA"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in</w:t>
            </w:r>
          </w:p>
        </w:tc>
        <w:tc>
          <w:tcPr>
            <w:tcW w:w="1040" w:type="dxa"/>
            <w:tcBorders>
              <w:top w:val="nil"/>
              <w:left w:val="nil"/>
              <w:bottom w:val="single" w:sz="8" w:space="0" w:color="000000"/>
              <w:right w:val="single" w:sz="8" w:space="0" w:color="000000"/>
            </w:tcBorders>
            <w:shd w:val="clear" w:color="000000" w:fill="F4B084"/>
            <w:vAlign w:val="center"/>
            <w:hideMark/>
          </w:tcPr>
          <w:p w14:paraId="07DC444C"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out</w:t>
            </w: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000000" w:fill="D9D9D9"/>
            <w:vAlign w:val="center"/>
            <w:hideMark/>
          </w:tcPr>
          <w:p w14:paraId="2834D414"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in</w:t>
            </w:r>
          </w:p>
        </w:tc>
        <w:tc>
          <w:tcPr>
            <w:tcW w:w="940" w:type="dxa"/>
            <w:tcBorders>
              <w:top w:val="nil"/>
              <w:left w:val="nil"/>
              <w:bottom w:val="single" w:sz="8" w:space="0" w:color="000000"/>
              <w:right w:val="single" w:sz="8" w:space="0" w:color="000000"/>
            </w:tcBorders>
            <w:shd w:val="clear" w:color="000000" w:fill="D9D9D9"/>
            <w:vAlign w:val="center"/>
            <w:hideMark/>
          </w:tcPr>
          <w:p w14:paraId="0DB8CD26"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out</w:t>
            </w: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000000" w:fill="D9D9D9"/>
            <w:vAlign w:val="center"/>
            <w:hideMark/>
          </w:tcPr>
          <w:p w14:paraId="05A2E208"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in</w:t>
            </w:r>
          </w:p>
        </w:tc>
        <w:tc>
          <w:tcPr>
            <w:tcW w:w="940" w:type="dxa"/>
            <w:tcBorders>
              <w:top w:val="nil"/>
              <w:left w:val="nil"/>
              <w:bottom w:val="single" w:sz="8" w:space="0" w:color="000000"/>
              <w:right w:val="single" w:sz="12" w:space="0" w:color="auto"/>
            </w:tcBorders>
            <w:shd w:val="clear" w:color="000000" w:fill="D9D9D9"/>
            <w:vAlign w:val="center"/>
            <w:hideMark/>
          </w:tcPr>
          <w:p w14:paraId="54C5FB5C"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out</w:t>
            </w:r>
            <w:r w:rsidRPr="00496A5A">
              <w:rPr>
                <w:rFonts w:ascii="Times New Roman" w:eastAsia="Times New Roman" w:hAnsi="Times New Roman" w:cs="Times New Roman"/>
                <w:color w:val="000000"/>
                <w:sz w:val="24"/>
                <w:szCs w:val="24"/>
                <w:lang w:eastAsia="cs-CZ"/>
              </w:rPr>
              <w:t> </w:t>
            </w:r>
          </w:p>
        </w:tc>
      </w:tr>
      <w:tr w:rsidR="001C75E3" w:rsidRPr="00496A5A" w14:paraId="3149AEFC" w14:textId="77777777" w:rsidTr="001C75E3">
        <w:trPr>
          <w:trHeight w:val="315"/>
        </w:trPr>
        <w:tc>
          <w:tcPr>
            <w:tcW w:w="6120" w:type="dxa"/>
            <w:gridSpan w:val="5"/>
            <w:tcBorders>
              <w:top w:val="single" w:sz="8" w:space="0" w:color="000000"/>
              <w:left w:val="single" w:sz="8" w:space="0" w:color="000000"/>
              <w:bottom w:val="nil"/>
              <w:right w:val="single" w:sz="8" w:space="0" w:color="000000"/>
            </w:tcBorders>
            <w:shd w:val="clear" w:color="auto" w:fill="auto"/>
            <w:vAlign w:val="center"/>
            <w:hideMark/>
          </w:tcPr>
          <w:p w14:paraId="6A437D24"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Evropská unie:</w:t>
            </w:r>
          </w:p>
        </w:tc>
        <w:tc>
          <w:tcPr>
            <w:tcW w:w="5740" w:type="dxa"/>
            <w:gridSpan w:val="6"/>
            <w:tcBorders>
              <w:top w:val="single" w:sz="8" w:space="0" w:color="000000"/>
              <w:left w:val="nil"/>
              <w:bottom w:val="nil"/>
              <w:right w:val="single" w:sz="8" w:space="0" w:color="000000"/>
            </w:tcBorders>
            <w:shd w:val="clear" w:color="auto" w:fill="auto"/>
            <w:vAlign w:val="center"/>
            <w:hideMark/>
          </w:tcPr>
          <w:p w14:paraId="3A24CFE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39062CD8" w14:textId="77777777" w:rsidTr="001C75E3">
        <w:trPr>
          <w:trHeight w:val="315"/>
        </w:trPr>
        <w:tc>
          <w:tcPr>
            <w:tcW w:w="2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AC4F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Bosna a Herzegovina</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67F46777"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26323199"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6EA58D9A"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603630AC"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19F62DB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1443DF22"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5</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0AD3CA2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7A0034B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74F2D01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2226793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0B3B48FE" w14:textId="77777777" w:rsidTr="001C75E3">
        <w:trPr>
          <w:trHeight w:val="330"/>
        </w:trPr>
        <w:tc>
          <w:tcPr>
            <w:tcW w:w="2360" w:type="dxa"/>
            <w:tcBorders>
              <w:top w:val="nil"/>
              <w:left w:val="single" w:sz="12" w:space="0" w:color="auto"/>
              <w:bottom w:val="single" w:sz="8" w:space="0" w:color="000000"/>
              <w:right w:val="single" w:sz="12" w:space="0" w:color="auto"/>
            </w:tcBorders>
            <w:shd w:val="clear" w:color="auto" w:fill="auto"/>
            <w:vAlign w:val="center"/>
            <w:hideMark/>
          </w:tcPr>
          <w:p w14:paraId="3CF334D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Belgie</w:t>
            </w:r>
          </w:p>
        </w:tc>
        <w:tc>
          <w:tcPr>
            <w:tcW w:w="940" w:type="dxa"/>
            <w:tcBorders>
              <w:top w:val="nil"/>
              <w:left w:val="nil"/>
              <w:bottom w:val="single" w:sz="8" w:space="0" w:color="000000"/>
              <w:right w:val="single" w:sz="8" w:space="0" w:color="000000"/>
            </w:tcBorders>
            <w:shd w:val="clear" w:color="auto" w:fill="auto"/>
            <w:vAlign w:val="center"/>
            <w:hideMark/>
          </w:tcPr>
          <w:p w14:paraId="593EAB7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5444D72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FFE2A8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04B3AFC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7C6B3A7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12" w:space="0" w:color="auto"/>
            </w:tcBorders>
            <w:shd w:val="clear" w:color="auto" w:fill="auto"/>
            <w:vAlign w:val="center"/>
            <w:hideMark/>
          </w:tcPr>
          <w:p w14:paraId="38AF950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17</w:t>
            </w:r>
          </w:p>
        </w:tc>
        <w:tc>
          <w:tcPr>
            <w:tcW w:w="940" w:type="dxa"/>
            <w:tcBorders>
              <w:top w:val="nil"/>
              <w:left w:val="nil"/>
              <w:bottom w:val="single" w:sz="8" w:space="0" w:color="000000"/>
              <w:right w:val="single" w:sz="8" w:space="0" w:color="000000"/>
            </w:tcBorders>
            <w:shd w:val="clear" w:color="auto" w:fill="auto"/>
            <w:vAlign w:val="center"/>
            <w:hideMark/>
          </w:tcPr>
          <w:p w14:paraId="42F5935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62229AB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4955E9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515A2B4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6A5E1950" w14:textId="77777777" w:rsidTr="001C75E3">
        <w:trPr>
          <w:trHeight w:val="330"/>
        </w:trPr>
        <w:tc>
          <w:tcPr>
            <w:tcW w:w="2360" w:type="dxa"/>
            <w:tcBorders>
              <w:top w:val="nil"/>
              <w:left w:val="single" w:sz="12" w:space="0" w:color="auto"/>
              <w:bottom w:val="single" w:sz="8" w:space="0" w:color="000000"/>
              <w:right w:val="single" w:sz="12" w:space="0" w:color="auto"/>
            </w:tcBorders>
            <w:shd w:val="clear" w:color="auto" w:fill="auto"/>
            <w:vAlign w:val="center"/>
            <w:hideMark/>
          </w:tcPr>
          <w:p w14:paraId="7C6BF7F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Bulharsko</w:t>
            </w:r>
          </w:p>
        </w:tc>
        <w:tc>
          <w:tcPr>
            <w:tcW w:w="940" w:type="dxa"/>
            <w:tcBorders>
              <w:top w:val="nil"/>
              <w:left w:val="nil"/>
              <w:bottom w:val="single" w:sz="8" w:space="0" w:color="000000"/>
              <w:right w:val="single" w:sz="8" w:space="0" w:color="000000"/>
            </w:tcBorders>
            <w:shd w:val="clear" w:color="auto" w:fill="auto"/>
            <w:vAlign w:val="center"/>
            <w:hideMark/>
          </w:tcPr>
          <w:p w14:paraId="5514815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0EB2D2E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7D50C74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1EF9917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74F1FC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12" w:space="0" w:color="auto"/>
            </w:tcBorders>
            <w:shd w:val="clear" w:color="auto" w:fill="auto"/>
            <w:vAlign w:val="center"/>
            <w:hideMark/>
          </w:tcPr>
          <w:p w14:paraId="61831E69"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40" w:type="dxa"/>
            <w:tcBorders>
              <w:top w:val="nil"/>
              <w:left w:val="nil"/>
              <w:bottom w:val="single" w:sz="8" w:space="0" w:color="000000"/>
              <w:right w:val="single" w:sz="8" w:space="0" w:color="000000"/>
            </w:tcBorders>
            <w:shd w:val="clear" w:color="auto" w:fill="auto"/>
            <w:vAlign w:val="center"/>
            <w:hideMark/>
          </w:tcPr>
          <w:p w14:paraId="7E328B6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741B699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5AAE273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6623115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2D7F56C7" w14:textId="77777777" w:rsidTr="001C75E3">
        <w:trPr>
          <w:trHeight w:val="330"/>
        </w:trPr>
        <w:tc>
          <w:tcPr>
            <w:tcW w:w="2360" w:type="dxa"/>
            <w:tcBorders>
              <w:top w:val="nil"/>
              <w:left w:val="single" w:sz="12" w:space="0" w:color="auto"/>
              <w:bottom w:val="single" w:sz="8" w:space="0" w:color="auto"/>
              <w:right w:val="single" w:sz="12" w:space="0" w:color="auto"/>
            </w:tcBorders>
            <w:shd w:val="clear" w:color="auto" w:fill="auto"/>
            <w:vAlign w:val="center"/>
            <w:hideMark/>
          </w:tcPr>
          <w:p w14:paraId="36FE0DE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Dánsko</w:t>
            </w:r>
          </w:p>
        </w:tc>
        <w:tc>
          <w:tcPr>
            <w:tcW w:w="940" w:type="dxa"/>
            <w:tcBorders>
              <w:top w:val="nil"/>
              <w:left w:val="nil"/>
              <w:bottom w:val="single" w:sz="8" w:space="0" w:color="auto"/>
              <w:right w:val="single" w:sz="8" w:space="0" w:color="000000"/>
            </w:tcBorders>
            <w:shd w:val="clear" w:color="auto" w:fill="auto"/>
            <w:vAlign w:val="center"/>
            <w:hideMark/>
          </w:tcPr>
          <w:p w14:paraId="4B68D3E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0F951A9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000000"/>
            </w:tcBorders>
            <w:shd w:val="clear" w:color="auto" w:fill="auto"/>
            <w:vAlign w:val="center"/>
            <w:hideMark/>
          </w:tcPr>
          <w:p w14:paraId="662A8B2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0929C8D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000000"/>
            </w:tcBorders>
            <w:shd w:val="clear" w:color="auto" w:fill="auto"/>
            <w:vAlign w:val="center"/>
            <w:hideMark/>
          </w:tcPr>
          <w:p w14:paraId="2309A56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auto"/>
              <w:right w:val="single" w:sz="12" w:space="0" w:color="auto"/>
            </w:tcBorders>
            <w:shd w:val="clear" w:color="auto" w:fill="auto"/>
            <w:vAlign w:val="center"/>
            <w:hideMark/>
          </w:tcPr>
          <w:p w14:paraId="441A87EE"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40" w:type="dxa"/>
            <w:tcBorders>
              <w:top w:val="nil"/>
              <w:left w:val="nil"/>
              <w:bottom w:val="single" w:sz="8" w:space="0" w:color="auto"/>
              <w:right w:val="single" w:sz="8" w:space="0" w:color="000000"/>
            </w:tcBorders>
            <w:shd w:val="clear" w:color="auto" w:fill="auto"/>
            <w:vAlign w:val="center"/>
            <w:hideMark/>
          </w:tcPr>
          <w:p w14:paraId="48DD7B7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73D590E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000000"/>
            </w:tcBorders>
            <w:shd w:val="clear" w:color="auto" w:fill="auto"/>
            <w:vAlign w:val="center"/>
            <w:hideMark/>
          </w:tcPr>
          <w:p w14:paraId="63254C4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28ED2A5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29D11DE6" w14:textId="77777777" w:rsidTr="001C75E3">
        <w:trPr>
          <w:trHeight w:val="330"/>
        </w:trPr>
        <w:tc>
          <w:tcPr>
            <w:tcW w:w="2360" w:type="dxa"/>
            <w:tcBorders>
              <w:top w:val="nil"/>
              <w:left w:val="single" w:sz="12" w:space="0" w:color="auto"/>
              <w:bottom w:val="single" w:sz="8" w:space="0" w:color="000000"/>
              <w:right w:val="single" w:sz="12" w:space="0" w:color="auto"/>
            </w:tcBorders>
            <w:shd w:val="clear" w:color="auto" w:fill="auto"/>
            <w:vAlign w:val="center"/>
            <w:hideMark/>
          </w:tcPr>
          <w:p w14:paraId="0930E91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Estonsko</w:t>
            </w:r>
          </w:p>
        </w:tc>
        <w:tc>
          <w:tcPr>
            <w:tcW w:w="940" w:type="dxa"/>
            <w:tcBorders>
              <w:top w:val="nil"/>
              <w:left w:val="nil"/>
              <w:bottom w:val="single" w:sz="8" w:space="0" w:color="000000"/>
              <w:right w:val="single" w:sz="8" w:space="0" w:color="000000"/>
            </w:tcBorders>
            <w:shd w:val="clear" w:color="auto" w:fill="auto"/>
            <w:vAlign w:val="center"/>
            <w:hideMark/>
          </w:tcPr>
          <w:p w14:paraId="346AADD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7B9BB11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1EE5FB6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77EB5B4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1B1A05C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12" w:space="0" w:color="auto"/>
            </w:tcBorders>
            <w:shd w:val="clear" w:color="auto" w:fill="auto"/>
            <w:vAlign w:val="center"/>
            <w:hideMark/>
          </w:tcPr>
          <w:p w14:paraId="505D0367"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000000"/>
              <w:right w:val="single" w:sz="8" w:space="0" w:color="000000"/>
            </w:tcBorders>
            <w:shd w:val="clear" w:color="auto" w:fill="auto"/>
            <w:vAlign w:val="center"/>
            <w:hideMark/>
          </w:tcPr>
          <w:p w14:paraId="1B586B4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2A1822A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7AF5A89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3D52BAB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6D7247ED" w14:textId="77777777" w:rsidTr="001C75E3">
        <w:trPr>
          <w:trHeight w:val="330"/>
        </w:trPr>
        <w:tc>
          <w:tcPr>
            <w:tcW w:w="2360" w:type="dxa"/>
            <w:tcBorders>
              <w:top w:val="nil"/>
              <w:left w:val="single" w:sz="12" w:space="0" w:color="auto"/>
              <w:bottom w:val="single" w:sz="8" w:space="0" w:color="000000"/>
              <w:right w:val="single" w:sz="12" w:space="0" w:color="auto"/>
            </w:tcBorders>
            <w:shd w:val="clear" w:color="auto" w:fill="auto"/>
            <w:vAlign w:val="center"/>
            <w:hideMark/>
          </w:tcPr>
          <w:p w14:paraId="5674D53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Finsko</w:t>
            </w:r>
          </w:p>
        </w:tc>
        <w:tc>
          <w:tcPr>
            <w:tcW w:w="940" w:type="dxa"/>
            <w:tcBorders>
              <w:top w:val="nil"/>
              <w:left w:val="nil"/>
              <w:bottom w:val="single" w:sz="8" w:space="0" w:color="000000"/>
              <w:right w:val="single" w:sz="8" w:space="0" w:color="000000"/>
            </w:tcBorders>
            <w:shd w:val="clear" w:color="auto" w:fill="auto"/>
            <w:vAlign w:val="center"/>
            <w:hideMark/>
          </w:tcPr>
          <w:p w14:paraId="5B24CF4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2E310CB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2AC1C99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675F31B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4A0247F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12" w:space="0" w:color="auto"/>
            </w:tcBorders>
            <w:shd w:val="clear" w:color="auto" w:fill="auto"/>
            <w:vAlign w:val="center"/>
            <w:hideMark/>
          </w:tcPr>
          <w:p w14:paraId="548FA173"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3</w:t>
            </w:r>
          </w:p>
        </w:tc>
        <w:tc>
          <w:tcPr>
            <w:tcW w:w="940" w:type="dxa"/>
            <w:tcBorders>
              <w:top w:val="nil"/>
              <w:left w:val="nil"/>
              <w:bottom w:val="single" w:sz="8" w:space="0" w:color="000000"/>
              <w:right w:val="single" w:sz="8" w:space="0" w:color="000000"/>
            </w:tcBorders>
            <w:shd w:val="clear" w:color="auto" w:fill="auto"/>
            <w:vAlign w:val="center"/>
            <w:hideMark/>
          </w:tcPr>
          <w:p w14:paraId="2531A70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7CE065E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47B1D33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0BFFBFE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6A568668" w14:textId="77777777" w:rsidTr="001C75E3">
        <w:trPr>
          <w:trHeight w:val="330"/>
        </w:trPr>
        <w:tc>
          <w:tcPr>
            <w:tcW w:w="2360" w:type="dxa"/>
            <w:tcBorders>
              <w:top w:val="nil"/>
              <w:left w:val="single" w:sz="12" w:space="0" w:color="auto"/>
              <w:bottom w:val="single" w:sz="8" w:space="0" w:color="000000"/>
              <w:right w:val="single" w:sz="12" w:space="0" w:color="auto"/>
            </w:tcBorders>
            <w:shd w:val="clear" w:color="auto" w:fill="auto"/>
            <w:vAlign w:val="center"/>
            <w:hideMark/>
          </w:tcPr>
          <w:p w14:paraId="543E39B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Francie</w:t>
            </w:r>
          </w:p>
        </w:tc>
        <w:tc>
          <w:tcPr>
            <w:tcW w:w="940" w:type="dxa"/>
            <w:tcBorders>
              <w:top w:val="nil"/>
              <w:left w:val="nil"/>
              <w:bottom w:val="single" w:sz="8" w:space="0" w:color="000000"/>
              <w:right w:val="single" w:sz="8" w:space="0" w:color="000000"/>
            </w:tcBorders>
            <w:shd w:val="clear" w:color="auto" w:fill="auto"/>
            <w:vAlign w:val="center"/>
            <w:hideMark/>
          </w:tcPr>
          <w:p w14:paraId="723933F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178B68B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5A3C1F9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4F950D7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24337D9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12" w:space="0" w:color="auto"/>
            </w:tcBorders>
            <w:shd w:val="clear" w:color="auto" w:fill="auto"/>
            <w:vAlign w:val="center"/>
            <w:hideMark/>
          </w:tcPr>
          <w:p w14:paraId="66666D30"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10</w:t>
            </w:r>
          </w:p>
        </w:tc>
        <w:tc>
          <w:tcPr>
            <w:tcW w:w="940" w:type="dxa"/>
            <w:tcBorders>
              <w:top w:val="nil"/>
              <w:left w:val="nil"/>
              <w:bottom w:val="single" w:sz="8" w:space="0" w:color="000000"/>
              <w:right w:val="single" w:sz="8" w:space="0" w:color="000000"/>
            </w:tcBorders>
            <w:shd w:val="clear" w:color="auto" w:fill="auto"/>
            <w:vAlign w:val="center"/>
            <w:hideMark/>
          </w:tcPr>
          <w:p w14:paraId="0277A80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4375C30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17C6A22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3A47AA21"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r>
      <w:tr w:rsidR="001C75E3" w:rsidRPr="00496A5A" w14:paraId="2806D70C" w14:textId="77777777" w:rsidTr="001C75E3">
        <w:trPr>
          <w:trHeight w:val="330"/>
        </w:trPr>
        <w:tc>
          <w:tcPr>
            <w:tcW w:w="2360" w:type="dxa"/>
            <w:tcBorders>
              <w:top w:val="nil"/>
              <w:left w:val="single" w:sz="12" w:space="0" w:color="auto"/>
              <w:bottom w:val="single" w:sz="8" w:space="0" w:color="000000"/>
              <w:right w:val="single" w:sz="12" w:space="0" w:color="auto"/>
            </w:tcBorders>
            <w:shd w:val="clear" w:color="auto" w:fill="auto"/>
            <w:vAlign w:val="center"/>
            <w:hideMark/>
          </w:tcPr>
          <w:p w14:paraId="146F3C7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Chorvatsko</w:t>
            </w:r>
          </w:p>
        </w:tc>
        <w:tc>
          <w:tcPr>
            <w:tcW w:w="940" w:type="dxa"/>
            <w:tcBorders>
              <w:top w:val="nil"/>
              <w:left w:val="nil"/>
              <w:bottom w:val="single" w:sz="8" w:space="0" w:color="000000"/>
              <w:right w:val="single" w:sz="8" w:space="0" w:color="000000"/>
            </w:tcBorders>
            <w:shd w:val="clear" w:color="auto" w:fill="auto"/>
            <w:vAlign w:val="center"/>
            <w:hideMark/>
          </w:tcPr>
          <w:p w14:paraId="0A70792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17E49CA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385B1B3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1A31128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7A0D2A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12" w:space="0" w:color="auto"/>
            </w:tcBorders>
            <w:shd w:val="clear" w:color="auto" w:fill="auto"/>
            <w:vAlign w:val="center"/>
            <w:hideMark/>
          </w:tcPr>
          <w:p w14:paraId="1FBE5C6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4EBF8C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4BB3622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3BC8472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0D5F9C9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7B556EAA" w14:textId="77777777" w:rsidTr="001C75E3">
        <w:trPr>
          <w:trHeight w:val="330"/>
        </w:trPr>
        <w:tc>
          <w:tcPr>
            <w:tcW w:w="2360" w:type="dxa"/>
            <w:tcBorders>
              <w:top w:val="nil"/>
              <w:left w:val="single" w:sz="12" w:space="0" w:color="auto"/>
              <w:bottom w:val="single" w:sz="8" w:space="0" w:color="000000"/>
              <w:right w:val="single" w:sz="12" w:space="0" w:color="auto"/>
            </w:tcBorders>
            <w:shd w:val="clear" w:color="auto" w:fill="auto"/>
            <w:vAlign w:val="center"/>
            <w:hideMark/>
          </w:tcPr>
          <w:p w14:paraId="2974B5D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Irsko</w:t>
            </w:r>
          </w:p>
        </w:tc>
        <w:tc>
          <w:tcPr>
            <w:tcW w:w="940" w:type="dxa"/>
            <w:tcBorders>
              <w:top w:val="nil"/>
              <w:left w:val="nil"/>
              <w:bottom w:val="single" w:sz="8" w:space="0" w:color="000000"/>
              <w:right w:val="single" w:sz="8" w:space="0" w:color="000000"/>
            </w:tcBorders>
            <w:shd w:val="clear" w:color="auto" w:fill="auto"/>
            <w:vAlign w:val="center"/>
            <w:hideMark/>
          </w:tcPr>
          <w:p w14:paraId="7D6FA6D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3F61058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081E3AD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0AC48E1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318CF55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12" w:space="0" w:color="auto"/>
            </w:tcBorders>
            <w:shd w:val="clear" w:color="auto" w:fill="auto"/>
            <w:vAlign w:val="center"/>
            <w:hideMark/>
          </w:tcPr>
          <w:p w14:paraId="07AC8EF5"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40" w:type="dxa"/>
            <w:tcBorders>
              <w:top w:val="nil"/>
              <w:left w:val="nil"/>
              <w:bottom w:val="single" w:sz="8" w:space="0" w:color="000000"/>
              <w:right w:val="single" w:sz="8" w:space="0" w:color="000000"/>
            </w:tcBorders>
            <w:shd w:val="clear" w:color="auto" w:fill="auto"/>
            <w:vAlign w:val="center"/>
            <w:hideMark/>
          </w:tcPr>
          <w:p w14:paraId="01F4EEA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2C741F2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7DDB4A7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60C4DCB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07533233" w14:textId="77777777" w:rsidTr="001C75E3">
        <w:trPr>
          <w:trHeight w:val="330"/>
        </w:trPr>
        <w:tc>
          <w:tcPr>
            <w:tcW w:w="2360" w:type="dxa"/>
            <w:tcBorders>
              <w:top w:val="nil"/>
              <w:left w:val="single" w:sz="12" w:space="0" w:color="auto"/>
              <w:bottom w:val="single" w:sz="8" w:space="0" w:color="000000"/>
              <w:right w:val="single" w:sz="12" w:space="0" w:color="auto"/>
            </w:tcBorders>
            <w:shd w:val="clear" w:color="auto" w:fill="auto"/>
            <w:vAlign w:val="center"/>
            <w:hideMark/>
          </w:tcPr>
          <w:p w14:paraId="1783637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Itálie</w:t>
            </w:r>
          </w:p>
        </w:tc>
        <w:tc>
          <w:tcPr>
            <w:tcW w:w="940" w:type="dxa"/>
            <w:tcBorders>
              <w:top w:val="nil"/>
              <w:left w:val="nil"/>
              <w:bottom w:val="single" w:sz="8" w:space="0" w:color="000000"/>
              <w:right w:val="single" w:sz="8" w:space="0" w:color="000000"/>
            </w:tcBorders>
            <w:shd w:val="clear" w:color="auto" w:fill="auto"/>
            <w:vAlign w:val="center"/>
            <w:hideMark/>
          </w:tcPr>
          <w:p w14:paraId="268AF7A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3C4AFF4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2430498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6B8231E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7CC19E5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12" w:space="0" w:color="auto"/>
            </w:tcBorders>
            <w:shd w:val="clear" w:color="auto" w:fill="auto"/>
            <w:vAlign w:val="center"/>
            <w:hideMark/>
          </w:tcPr>
          <w:p w14:paraId="2AE57D8D"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11</w:t>
            </w:r>
          </w:p>
        </w:tc>
        <w:tc>
          <w:tcPr>
            <w:tcW w:w="940" w:type="dxa"/>
            <w:tcBorders>
              <w:top w:val="nil"/>
              <w:left w:val="nil"/>
              <w:bottom w:val="single" w:sz="8" w:space="0" w:color="000000"/>
              <w:right w:val="single" w:sz="8" w:space="0" w:color="000000"/>
            </w:tcBorders>
            <w:shd w:val="clear" w:color="auto" w:fill="auto"/>
            <w:vAlign w:val="center"/>
            <w:hideMark/>
          </w:tcPr>
          <w:p w14:paraId="410E586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5E611FA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4F08667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1050D04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6D6407CA" w14:textId="77777777" w:rsidTr="001C75E3">
        <w:trPr>
          <w:trHeight w:val="330"/>
        </w:trPr>
        <w:tc>
          <w:tcPr>
            <w:tcW w:w="2360" w:type="dxa"/>
            <w:tcBorders>
              <w:top w:val="nil"/>
              <w:left w:val="single" w:sz="12" w:space="0" w:color="auto"/>
              <w:bottom w:val="single" w:sz="8" w:space="0" w:color="000000"/>
              <w:right w:val="single" w:sz="12" w:space="0" w:color="auto"/>
            </w:tcBorders>
            <w:shd w:val="clear" w:color="auto" w:fill="auto"/>
            <w:vAlign w:val="center"/>
            <w:hideMark/>
          </w:tcPr>
          <w:p w14:paraId="1DB9926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Kypr</w:t>
            </w:r>
          </w:p>
        </w:tc>
        <w:tc>
          <w:tcPr>
            <w:tcW w:w="940" w:type="dxa"/>
            <w:tcBorders>
              <w:top w:val="nil"/>
              <w:left w:val="nil"/>
              <w:bottom w:val="single" w:sz="8" w:space="0" w:color="000000"/>
              <w:right w:val="single" w:sz="8" w:space="0" w:color="000000"/>
            </w:tcBorders>
            <w:shd w:val="clear" w:color="auto" w:fill="auto"/>
            <w:vAlign w:val="center"/>
            <w:hideMark/>
          </w:tcPr>
          <w:p w14:paraId="7332B5B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7B71F2B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5D792A0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0C4E166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2ABE285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12" w:space="0" w:color="auto"/>
            </w:tcBorders>
            <w:shd w:val="clear" w:color="auto" w:fill="auto"/>
            <w:vAlign w:val="center"/>
            <w:hideMark/>
          </w:tcPr>
          <w:p w14:paraId="5C1D560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C7B64D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54D8CC2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1C1C964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0FBD549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08918BB6" w14:textId="77777777" w:rsidTr="001C75E3">
        <w:trPr>
          <w:trHeight w:val="330"/>
        </w:trPr>
        <w:tc>
          <w:tcPr>
            <w:tcW w:w="2360" w:type="dxa"/>
            <w:tcBorders>
              <w:top w:val="nil"/>
              <w:left w:val="single" w:sz="12" w:space="0" w:color="auto"/>
              <w:bottom w:val="single" w:sz="8" w:space="0" w:color="000000"/>
              <w:right w:val="single" w:sz="12" w:space="0" w:color="auto"/>
            </w:tcBorders>
            <w:shd w:val="clear" w:color="auto" w:fill="auto"/>
            <w:vAlign w:val="center"/>
            <w:hideMark/>
          </w:tcPr>
          <w:p w14:paraId="318BBAC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Litva</w:t>
            </w:r>
          </w:p>
        </w:tc>
        <w:tc>
          <w:tcPr>
            <w:tcW w:w="940" w:type="dxa"/>
            <w:tcBorders>
              <w:top w:val="nil"/>
              <w:left w:val="nil"/>
              <w:bottom w:val="single" w:sz="8" w:space="0" w:color="000000"/>
              <w:right w:val="single" w:sz="8" w:space="0" w:color="000000"/>
            </w:tcBorders>
            <w:shd w:val="clear" w:color="auto" w:fill="auto"/>
            <w:vAlign w:val="center"/>
            <w:hideMark/>
          </w:tcPr>
          <w:p w14:paraId="588961CC"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40" w:type="dxa"/>
            <w:tcBorders>
              <w:top w:val="nil"/>
              <w:left w:val="nil"/>
              <w:bottom w:val="single" w:sz="8" w:space="0" w:color="000000"/>
              <w:right w:val="single" w:sz="12" w:space="0" w:color="auto"/>
            </w:tcBorders>
            <w:shd w:val="clear" w:color="auto" w:fill="auto"/>
            <w:vAlign w:val="center"/>
            <w:hideMark/>
          </w:tcPr>
          <w:p w14:paraId="2979B277"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000000"/>
              <w:right w:val="single" w:sz="8" w:space="0" w:color="000000"/>
            </w:tcBorders>
            <w:shd w:val="clear" w:color="auto" w:fill="auto"/>
            <w:vAlign w:val="center"/>
            <w:hideMark/>
          </w:tcPr>
          <w:p w14:paraId="3CC0538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395122C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78B02A1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12" w:space="0" w:color="auto"/>
            </w:tcBorders>
            <w:shd w:val="clear" w:color="auto" w:fill="auto"/>
            <w:vAlign w:val="center"/>
            <w:hideMark/>
          </w:tcPr>
          <w:p w14:paraId="194BD9F3"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000000"/>
              <w:right w:val="single" w:sz="8" w:space="0" w:color="000000"/>
            </w:tcBorders>
            <w:shd w:val="clear" w:color="auto" w:fill="auto"/>
            <w:vAlign w:val="center"/>
            <w:hideMark/>
          </w:tcPr>
          <w:p w14:paraId="0DF5031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0B844B9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D54CF9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69AC0D9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548B2BF0" w14:textId="77777777" w:rsidTr="001C75E3">
        <w:trPr>
          <w:trHeight w:val="330"/>
        </w:trPr>
        <w:tc>
          <w:tcPr>
            <w:tcW w:w="2360" w:type="dxa"/>
            <w:tcBorders>
              <w:top w:val="nil"/>
              <w:left w:val="single" w:sz="12" w:space="0" w:color="auto"/>
              <w:bottom w:val="single" w:sz="8" w:space="0" w:color="000000"/>
              <w:right w:val="single" w:sz="12" w:space="0" w:color="auto"/>
            </w:tcBorders>
            <w:shd w:val="clear" w:color="auto" w:fill="auto"/>
            <w:vAlign w:val="center"/>
            <w:hideMark/>
          </w:tcPr>
          <w:p w14:paraId="52A9674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Lotyšsko</w:t>
            </w:r>
          </w:p>
        </w:tc>
        <w:tc>
          <w:tcPr>
            <w:tcW w:w="940" w:type="dxa"/>
            <w:tcBorders>
              <w:top w:val="nil"/>
              <w:left w:val="nil"/>
              <w:bottom w:val="single" w:sz="8" w:space="0" w:color="000000"/>
              <w:right w:val="single" w:sz="8" w:space="0" w:color="000000"/>
            </w:tcBorders>
            <w:shd w:val="clear" w:color="auto" w:fill="auto"/>
            <w:vAlign w:val="center"/>
            <w:hideMark/>
          </w:tcPr>
          <w:p w14:paraId="47EC2EC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4ACAE77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51EF7B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7012948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13D9DA5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12" w:space="0" w:color="auto"/>
            </w:tcBorders>
            <w:shd w:val="clear" w:color="auto" w:fill="auto"/>
            <w:vAlign w:val="center"/>
            <w:hideMark/>
          </w:tcPr>
          <w:p w14:paraId="2799EB7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56EBD08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2FAAEA9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4AF7454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0B29902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12E27326" w14:textId="77777777" w:rsidTr="001C75E3">
        <w:trPr>
          <w:trHeight w:val="330"/>
        </w:trPr>
        <w:tc>
          <w:tcPr>
            <w:tcW w:w="2360" w:type="dxa"/>
            <w:tcBorders>
              <w:top w:val="nil"/>
              <w:left w:val="single" w:sz="12" w:space="0" w:color="auto"/>
              <w:bottom w:val="single" w:sz="8" w:space="0" w:color="000000"/>
              <w:right w:val="single" w:sz="12" w:space="0" w:color="auto"/>
            </w:tcBorders>
            <w:shd w:val="clear" w:color="auto" w:fill="auto"/>
            <w:vAlign w:val="center"/>
            <w:hideMark/>
          </w:tcPr>
          <w:p w14:paraId="7A2169E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Lucembursko</w:t>
            </w:r>
          </w:p>
        </w:tc>
        <w:tc>
          <w:tcPr>
            <w:tcW w:w="940" w:type="dxa"/>
            <w:tcBorders>
              <w:top w:val="nil"/>
              <w:left w:val="nil"/>
              <w:bottom w:val="single" w:sz="8" w:space="0" w:color="000000"/>
              <w:right w:val="single" w:sz="8" w:space="0" w:color="000000"/>
            </w:tcBorders>
            <w:shd w:val="clear" w:color="auto" w:fill="auto"/>
            <w:vAlign w:val="center"/>
            <w:hideMark/>
          </w:tcPr>
          <w:p w14:paraId="6EE7D8D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4F75C25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73AD332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5691790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25DCCB0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12" w:space="0" w:color="auto"/>
            </w:tcBorders>
            <w:shd w:val="clear" w:color="auto" w:fill="auto"/>
            <w:vAlign w:val="center"/>
            <w:hideMark/>
          </w:tcPr>
          <w:p w14:paraId="22666C7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4E5BFAA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39ABC85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0E30714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73760D2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0100AFF2" w14:textId="77777777" w:rsidTr="001C75E3">
        <w:trPr>
          <w:trHeight w:val="330"/>
        </w:trPr>
        <w:tc>
          <w:tcPr>
            <w:tcW w:w="2360" w:type="dxa"/>
            <w:tcBorders>
              <w:top w:val="nil"/>
              <w:left w:val="single" w:sz="12" w:space="0" w:color="auto"/>
              <w:bottom w:val="single" w:sz="8" w:space="0" w:color="000000"/>
              <w:right w:val="single" w:sz="12" w:space="0" w:color="auto"/>
            </w:tcBorders>
            <w:shd w:val="clear" w:color="auto" w:fill="auto"/>
            <w:vAlign w:val="center"/>
            <w:hideMark/>
          </w:tcPr>
          <w:p w14:paraId="1468294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Maďarsko</w:t>
            </w:r>
          </w:p>
        </w:tc>
        <w:tc>
          <w:tcPr>
            <w:tcW w:w="940" w:type="dxa"/>
            <w:tcBorders>
              <w:top w:val="nil"/>
              <w:left w:val="nil"/>
              <w:bottom w:val="single" w:sz="8" w:space="0" w:color="000000"/>
              <w:right w:val="single" w:sz="8" w:space="0" w:color="000000"/>
            </w:tcBorders>
            <w:shd w:val="clear" w:color="auto" w:fill="auto"/>
            <w:vAlign w:val="center"/>
            <w:hideMark/>
          </w:tcPr>
          <w:p w14:paraId="7B049CF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7B07EDC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7A39D0F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1712A6A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4190A93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12" w:space="0" w:color="auto"/>
            </w:tcBorders>
            <w:shd w:val="clear" w:color="auto" w:fill="auto"/>
            <w:vAlign w:val="center"/>
            <w:hideMark/>
          </w:tcPr>
          <w:p w14:paraId="65B96F10"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14</w:t>
            </w:r>
          </w:p>
        </w:tc>
        <w:tc>
          <w:tcPr>
            <w:tcW w:w="940" w:type="dxa"/>
            <w:tcBorders>
              <w:top w:val="nil"/>
              <w:left w:val="nil"/>
              <w:bottom w:val="single" w:sz="8" w:space="0" w:color="000000"/>
              <w:right w:val="single" w:sz="8" w:space="0" w:color="000000"/>
            </w:tcBorders>
            <w:shd w:val="clear" w:color="auto" w:fill="auto"/>
            <w:vAlign w:val="center"/>
            <w:hideMark/>
          </w:tcPr>
          <w:p w14:paraId="15E693D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49C2E04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54229B3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4EAA941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4FC58927" w14:textId="77777777" w:rsidTr="001C75E3">
        <w:trPr>
          <w:trHeight w:val="330"/>
        </w:trPr>
        <w:tc>
          <w:tcPr>
            <w:tcW w:w="2360" w:type="dxa"/>
            <w:tcBorders>
              <w:top w:val="nil"/>
              <w:left w:val="single" w:sz="12" w:space="0" w:color="auto"/>
              <w:bottom w:val="single" w:sz="8" w:space="0" w:color="000000"/>
              <w:right w:val="single" w:sz="12" w:space="0" w:color="auto"/>
            </w:tcBorders>
            <w:shd w:val="clear" w:color="auto" w:fill="auto"/>
            <w:vAlign w:val="center"/>
            <w:hideMark/>
          </w:tcPr>
          <w:p w14:paraId="126A8C1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Malta</w:t>
            </w:r>
          </w:p>
        </w:tc>
        <w:tc>
          <w:tcPr>
            <w:tcW w:w="940" w:type="dxa"/>
            <w:tcBorders>
              <w:top w:val="nil"/>
              <w:left w:val="nil"/>
              <w:bottom w:val="single" w:sz="8" w:space="0" w:color="000000"/>
              <w:right w:val="single" w:sz="8" w:space="0" w:color="000000"/>
            </w:tcBorders>
            <w:shd w:val="clear" w:color="auto" w:fill="auto"/>
            <w:vAlign w:val="center"/>
            <w:hideMark/>
          </w:tcPr>
          <w:p w14:paraId="1C8E0D0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1096986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7C60805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1D295E0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57099D9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12" w:space="0" w:color="auto"/>
            </w:tcBorders>
            <w:shd w:val="clear" w:color="auto" w:fill="auto"/>
            <w:vAlign w:val="center"/>
            <w:hideMark/>
          </w:tcPr>
          <w:p w14:paraId="26EFA2A4"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000000"/>
              <w:right w:val="single" w:sz="8" w:space="0" w:color="000000"/>
            </w:tcBorders>
            <w:shd w:val="clear" w:color="auto" w:fill="auto"/>
            <w:vAlign w:val="center"/>
            <w:hideMark/>
          </w:tcPr>
          <w:p w14:paraId="523F3FE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5F84327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D9141D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7896E46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675639BF" w14:textId="77777777" w:rsidTr="001C75E3">
        <w:trPr>
          <w:trHeight w:val="330"/>
        </w:trPr>
        <w:tc>
          <w:tcPr>
            <w:tcW w:w="2360" w:type="dxa"/>
            <w:tcBorders>
              <w:top w:val="nil"/>
              <w:left w:val="single" w:sz="12" w:space="0" w:color="auto"/>
              <w:bottom w:val="single" w:sz="8" w:space="0" w:color="000000"/>
              <w:right w:val="single" w:sz="12" w:space="0" w:color="auto"/>
            </w:tcBorders>
            <w:shd w:val="clear" w:color="auto" w:fill="auto"/>
            <w:vAlign w:val="center"/>
            <w:hideMark/>
          </w:tcPr>
          <w:p w14:paraId="682B847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Německo</w:t>
            </w:r>
          </w:p>
        </w:tc>
        <w:tc>
          <w:tcPr>
            <w:tcW w:w="940" w:type="dxa"/>
            <w:tcBorders>
              <w:top w:val="nil"/>
              <w:left w:val="nil"/>
              <w:bottom w:val="single" w:sz="8" w:space="0" w:color="000000"/>
              <w:right w:val="single" w:sz="8" w:space="0" w:color="000000"/>
            </w:tcBorders>
            <w:shd w:val="clear" w:color="auto" w:fill="auto"/>
            <w:vAlign w:val="center"/>
            <w:hideMark/>
          </w:tcPr>
          <w:p w14:paraId="6886C21E"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000000"/>
              <w:right w:val="single" w:sz="12" w:space="0" w:color="auto"/>
            </w:tcBorders>
            <w:shd w:val="clear" w:color="auto" w:fill="auto"/>
            <w:vAlign w:val="center"/>
            <w:hideMark/>
          </w:tcPr>
          <w:p w14:paraId="14D1EBC4"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3</w:t>
            </w:r>
          </w:p>
        </w:tc>
        <w:tc>
          <w:tcPr>
            <w:tcW w:w="940" w:type="dxa"/>
            <w:tcBorders>
              <w:top w:val="nil"/>
              <w:left w:val="nil"/>
              <w:bottom w:val="single" w:sz="8" w:space="0" w:color="000000"/>
              <w:right w:val="single" w:sz="8" w:space="0" w:color="000000"/>
            </w:tcBorders>
            <w:shd w:val="clear" w:color="auto" w:fill="auto"/>
            <w:vAlign w:val="center"/>
            <w:hideMark/>
          </w:tcPr>
          <w:p w14:paraId="544E832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6309B3B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0641A50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12" w:space="0" w:color="auto"/>
            </w:tcBorders>
            <w:shd w:val="clear" w:color="auto" w:fill="auto"/>
            <w:vAlign w:val="center"/>
            <w:hideMark/>
          </w:tcPr>
          <w:p w14:paraId="1F64633F"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40</w:t>
            </w:r>
          </w:p>
        </w:tc>
        <w:tc>
          <w:tcPr>
            <w:tcW w:w="940" w:type="dxa"/>
            <w:tcBorders>
              <w:top w:val="nil"/>
              <w:left w:val="nil"/>
              <w:bottom w:val="single" w:sz="8" w:space="0" w:color="000000"/>
              <w:right w:val="single" w:sz="8" w:space="0" w:color="000000"/>
            </w:tcBorders>
            <w:shd w:val="clear" w:color="auto" w:fill="auto"/>
            <w:vAlign w:val="center"/>
            <w:hideMark/>
          </w:tcPr>
          <w:p w14:paraId="694024B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5CCDE04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122663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7FB895C2"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r>
      <w:tr w:rsidR="001C75E3" w:rsidRPr="00496A5A" w14:paraId="3D9E7D91" w14:textId="77777777" w:rsidTr="001C75E3">
        <w:trPr>
          <w:trHeight w:val="330"/>
        </w:trPr>
        <w:tc>
          <w:tcPr>
            <w:tcW w:w="2360" w:type="dxa"/>
            <w:tcBorders>
              <w:top w:val="nil"/>
              <w:left w:val="single" w:sz="12" w:space="0" w:color="auto"/>
              <w:bottom w:val="single" w:sz="8" w:space="0" w:color="000000"/>
              <w:right w:val="single" w:sz="12" w:space="0" w:color="auto"/>
            </w:tcBorders>
            <w:shd w:val="clear" w:color="auto" w:fill="auto"/>
            <w:vAlign w:val="center"/>
            <w:hideMark/>
          </w:tcPr>
          <w:p w14:paraId="71F2416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Nizozemsko</w:t>
            </w:r>
          </w:p>
        </w:tc>
        <w:tc>
          <w:tcPr>
            <w:tcW w:w="940" w:type="dxa"/>
            <w:tcBorders>
              <w:top w:val="nil"/>
              <w:left w:val="nil"/>
              <w:bottom w:val="single" w:sz="8" w:space="0" w:color="000000"/>
              <w:right w:val="single" w:sz="8" w:space="0" w:color="000000"/>
            </w:tcBorders>
            <w:shd w:val="clear" w:color="auto" w:fill="auto"/>
            <w:vAlign w:val="center"/>
            <w:hideMark/>
          </w:tcPr>
          <w:p w14:paraId="75C417A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7ECB8E6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223A6B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0CBFA07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2E7B8A8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12" w:space="0" w:color="auto"/>
            </w:tcBorders>
            <w:shd w:val="clear" w:color="auto" w:fill="auto"/>
            <w:vAlign w:val="center"/>
            <w:hideMark/>
          </w:tcPr>
          <w:p w14:paraId="547D8D8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8</w:t>
            </w:r>
          </w:p>
        </w:tc>
        <w:tc>
          <w:tcPr>
            <w:tcW w:w="940" w:type="dxa"/>
            <w:tcBorders>
              <w:top w:val="nil"/>
              <w:left w:val="nil"/>
              <w:bottom w:val="single" w:sz="8" w:space="0" w:color="000000"/>
              <w:right w:val="single" w:sz="8" w:space="0" w:color="000000"/>
            </w:tcBorders>
            <w:shd w:val="clear" w:color="auto" w:fill="auto"/>
            <w:vAlign w:val="center"/>
            <w:hideMark/>
          </w:tcPr>
          <w:p w14:paraId="6FABF20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3271AD6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4E16D3D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5CC99D2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64F408BA" w14:textId="77777777" w:rsidTr="001C75E3">
        <w:trPr>
          <w:trHeight w:val="330"/>
        </w:trPr>
        <w:tc>
          <w:tcPr>
            <w:tcW w:w="2360" w:type="dxa"/>
            <w:tcBorders>
              <w:top w:val="nil"/>
              <w:left w:val="single" w:sz="12" w:space="0" w:color="auto"/>
              <w:bottom w:val="single" w:sz="8" w:space="0" w:color="000000"/>
              <w:right w:val="single" w:sz="12" w:space="0" w:color="auto"/>
            </w:tcBorders>
            <w:shd w:val="clear" w:color="auto" w:fill="auto"/>
            <w:vAlign w:val="center"/>
            <w:hideMark/>
          </w:tcPr>
          <w:p w14:paraId="0443F77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Polsko</w:t>
            </w:r>
          </w:p>
        </w:tc>
        <w:tc>
          <w:tcPr>
            <w:tcW w:w="940" w:type="dxa"/>
            <w:tcBorders>
              <w:top w:val="nil"/>
              <w:left w:val="nil"/>
              <w:bottom w:val="single" w:sz="8" w:space="0" w:color="000000"/>
              <w:right w:val="single" w:sz="8" w:space="0" w:color="000000"/>
            </w:tcBorders>
            <w:shd w:val="clear" w:color="auto" w:fill="auto"/>
            <w:vAlign w:val="center"/>
            <w:hideMark/>
          </w:tcPr>
          <w:p w14:paraId="3E78AD1A"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8</w:t>
            </w:r>
          </w:p>
        </w:tc>
        <w:tc>
          <w:tcPr>
            <w:tcW w:w="940" w:type="dxa"/>
            <w:tcBorders>
              <w:top w:val="nil"/>
              <w:left w:val="nil"/>
              <w:bottom w:val="single" w:sz="8" w:space="0" w:color="000000"/>
              <w:right w:val="single" w:sz="12" w:space="0" w:color="auto"/>
            </w:tcBorders>
            <w:shd w:val="clear" w:color="auto" w:fill="auto"/>
            <w:vAlign w:val="center"/>
            <w:hideMark/>
          </w:tcPr>
          <w:p w14:paraId="36958C5F"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6</w:t>
            </w:r>
          </w:p>
        </w:tc>
        <w:tc>
          <w:tcPr>
            <w:tcW w:w="940" w:type="dxa"/>
            <w:tcBorders>
              <w:top w:val="nil"/>
              <w:left w:val="nil"/>
              <w:bottom w:val="single" w:sz="8" w:space="0" w:color="000000"/>
              <w:right w:val="single" w:sz="8" w:space="0" w:color="000000"/>
            </w:tcBorders>
            <w:shd w:val="clear" w:color="auto" w:fill="auto"/>
            <w:vAlign w:val="center"/>
            <w:hideMark/>
          </w:tcPr>
          <w:p w14:paraId="2236EEC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30723E9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29D76CC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12" w:space="0" w:color="auto"/>
            </w:tcBorders>
            <w:shd w:val="clear" w:color="auto" w:fill="auto"/>
            <w:vAlign w:val="center"/>
            <w:hideMark/>
          </w:tcPr>
          <w:p w14:paraId="48753DA0"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18</w:t>
            </w:r>
          </w:p>
        </w:tc>
        <w:tc>
          <w:tcPr>
            <w:tcW w:w="940" w:type="dxa"/>
            <w:tcBorders>
              <w:top w:val="nil"/>
              <w:left w:val="nil"/>
              <w:bottom w:val="single" w:sz="8" w:space="0" w:color="000000"/>
              <w:right w:val="single" w:sz="8" w:space="0" w:color="000000"/>
            </w:tcBorders>
            <w:shd w:val="clear" w:color="auto" w:fill="auto"/>
            <w:vAlign w:val="center"/>
            <w:hideMark/>
          </w:tcPr>
          <w:p w14:paraId="54C9FE7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6433DED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34F7CB9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214B687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5D792C04" w14:textId="77777777" w:rsidTr="001C75E3">
        <w:trPr>
          <w:trHeight w:val="330"/>
        </w:trPr>
        <w:tc>
          <w:tcPr>
            <w:tcW w:w="2360" w:type="dxa"/>
            <w:tcBorders>
              <w:top w:val="nil"/>
              <w:left w:val="single" w:sz="12" w:space="0" w:color="auto"/>
              <w:bottom w:val="single" w:sz="8" w:space="0" w:color="000000"/>
              <w:right w:val="single" w:sz="12" w:space="0" w:color="auto"/>
            </w:tcBorders>
            <w:shd w:val="clear" w:color="auto" w:fill="auto"/>
            <w:vAlign w:val="center"/>
            <w:hideMark/>
          </w:tcPr>
          <w:p w14:paraId="00FFC3C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Portugalsko</w:t>
            </w:r>
          </w:p>
        </w:tc>
        <w:tc>
          <w:tcPr>
            <w:tcW w:w="940" w:type="dxa"/>
            <w:tcBorders>
              <w:top w:val="nil"/>
              <w:left w:val="nil"/>
              <w:bottom w:val="single" w:sz="8" w:space="0" w:color="000000"/>
              <w:right w:val="single" w:sz="8" w:space="0" w:color="000000"/>
            </w:tcBorders>
            <w:shd w:val="clear" w:color="auto" w:fill="auto"/>
            <w:vAlign w:val="center"/>
            <w:hideMark/>
          </w:tcPr>
          <w:p w14:paraId="6F076F7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0B4BA92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70A4434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68B526D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08A1286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12" w:space="0" w:color="auto"/>
            </w:tcBorders>
            <w:shd w:val="clear" w:color="auto" w:fill="auto"/>
            <w:vAlign w:val="center"/>
            <w:hideMark/>
          </w:tcPr>
          <w:p w14:paraId="2998E19F"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3</w:t>
            </w:r>
          </w:p>
        </w:tc>
        <w:tc>
          <w:tcPr>
            <w:tcW w:w="940" w:type="dxa"/>
            <w:tcBorders>
              <w:top w:val="nil"/>
              <w:left w:val="nil"/>
              <w:bottom w:val="single" w:sz="8" w:space="0" w:color="000000"/>
              <w:right w:val="single" w:sz="8" w:space="0" w:color="000000"/>
            </w:tcBorders>
            <w:shd w:val="clear" w:color="auto" w:fill="auto"/>
            <w:vAlign w:val="center"/>
            <w:hideMark/>
          </w:tcPr>
          <w:p w14:paraId="69146C8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4F95244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279CB2F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4189C5E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0BD9A0A7" w14:textId="77777777" w:rsidTr="001C75E3">
        <w:trPr>
          <w:trHeight w:val="330"/>
        </w:trPr>
        <w:tc>
          <w:tcPr>
            <w:tcW w:w="2360" w:type="dxa"/>
            <w:tcBorders>
              <w:top w:val="nil"/>
              <w:left w:val="single" w:sz="12" w:space="0" w:color="auto"/>
              <w:bottom w:val="single" w:sz="8" w:space="0" w:color="000000"/>
              <w:right w:val="single" w:sz="12" w:space="0" w:color="auto"/>
            </w:tcBorders>
            <w:shd w:val="clear" w:color="auto" w:fill="auto"/>
            <w:vAlign w:val="center"/>
            <w:hideMark/>
          </w:tcPr>
          <w:p w14:paraId="0C9A892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Rakousko</w:t>
            </w:r>
          </w:p>
        </w:tc>
        <w:tc>
          <w:tcPr>
            <w:tcW w:w="940" w:type="dxa"/>
            <w:tcBorders>
              <w:top w:val="nil"/>
              <w:left w:val="nil"/>
              <w:bottom w:val="single" w:sz="8" w:space="0" w:color="000000"/>
              <w:right w:val="single" w:sz="8" w:space="0" w:color="000000"/>
            </w:tcBorders>
            <w:shd w:val="clear" w:color="auto" w:fill="auto"/>
            <w:vAlign w:val="center"/>
            <w:hideMark/>
          </w:tcPr>
          <w:p w14:paraId="1F8C154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5C1A020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CCD160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12D2963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33DA3C2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12" w:space="0" w:color="auto"/>
            </w:tcBorders>
            <w:shd w:val="clear" w:color="auto" w:fill="auto"/>
            <w:vAlign w:val="center"/>
            <w:hideMark/>
          </w:tcPr>
          <w:p w14:paraId="5642CBD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9</w:t>
            </w:r>
          </w:p>
        </w:tc>
        <w:tc>
          <w:tcPr>
            <w:tcW w:w="940" w:type="dxa"/>
            <w:tcBorders>
              <w:top w:val="nil"/>
              <w:left w:val="nil"/>
              <w:bottom w:val="single" w:sz="8" w:space="0" w:color="000000"/>
              <w:right w:val="single" w:sz="8" w:space="0" w:color="000000"/>
            </w:tcBorders>
            <w:shd w:val="clear" w:color="auto" w:fill="auto"/>
            <w:vAlign w:val="center"/>
            <w:hideMark/>
          </w:tcPr>
          <w:p w14:paraId="5B937E0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4456BAD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4E4AC45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255A14B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21EF610F" w14:textId="77777777" w:rsidTr="001C75E3">
        <w:trPr>
          <w:trHeight w:val="330"/>
        </w:trPr>
        <w:tc>
          <w:tcPr>
            <w:tcW w:w="2360" w:type="dxa"/>
            <w:tcBorders>
              <w:top w:val="nil"/>
              <w:left w:val="single" w:sz="12" w:space="0" w:color="auto"/>
              <w:bottom w:val="single" w:sz="8" w:space="0" w:color="000000"/>
              <w:right w:val="single" w:sz="12" w:space="0" w:color="auto"/>
            </w:tcBorders>
            <w:shd w:val="clear" w:color="auto" w:fill="auto"/>
            <w:vAlign w:val="center"/>
            <w:hideMark/>
          </w:tcPr>
          <w:p w14:paraId="36F4D6E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Rumunsko</w:t>
            </w:r>
          </w:p>
        </w:tc>
        <w:tc>
          <w:tcPr>
            <w:tcW w:w="940" w:type="dxa"/>
            <w:tcBorders>
              <w:top w:val="nil"/>
              <w:left w:val="nil"/>
              <w:bottom w:val="single" w:sz="8" w:space="0" w:color="000000"/>
              <w:right w:val="single" w:sz="8" w:space="0" w:color="000000"/>
            </w:tcBorders>
            <w:shd w:val="clear" w:color="auto" w:fill="auto"/>
            <w:vAlign w:val="center"/>
            <w:hideMark/>
          </w:tcPr>
          <w:p w14:paraId="69E5F4A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35E85BA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2E0FED9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341B1D0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0F35D84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12" w:space="0" w:color="auto"/>
            </w:tcBorders>
            <w:shd w:val="clear" w:color="auto" w:fill="auto"/>
            <w:vAlign w:val="center"/>
            <w:hideMark/>
          </w:tcPr>
          <w:p w14:paraId="1FB71F38"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40" w:type="dxa"/>
            <w:tcBorders>
              <w:top w:val="nil"/>
              <w:left w:val="nil"/>
              <w:bottom w:val="single" w:sz="8" w:space="0" w:color="000000"/>
              <w:right w:val="single" w:sz="8" w:space="0" w:color="000000"/>
            </w:tcBorders>
            <w:shd w:val="clear" w:color="auto" w:fill="auto"/>
            <w:vAlign w:val="center"/>
            <w:hideMark/>
          </w:tcPr>
          <w:p w14:paraId="4F3571B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5059946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179E784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3579EFC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6FF40CF9" w14:textId="77777777" w:rsidTr="001C75E3">
        <w:trPr>
          <w:trHeight w:val="330"/>
        </w:trPr>
        <w:tc>
          <w:tcPr>
            <w:tcW w:w="2360" w:type="dxa"/>
            <w:tcBorders>
              <w:top w:val="nil"/>
              <w:left w:val="single" w:sz="12" w:space="0" w:color="auto"/>
              <w:bottom w:val="single" w:sz="8" w:space="0" w:color="000000"/>
              <w:right w:val="single" w:sz="12" w:space="0" w:color="auto"/>
            </w:tcBorders>
            <w:shd w:val="clear" w:color="auto" w:fill="auto"/>
            <w:vAlign w:val="center"/>
            <w:hideMark/>
          </w:tcPr>
          <w:p w14:paraId="776B3AC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Řecko</w:t>
            </w:r>
          </w:p>
        </w:tc>
        <w:tc>
          <w:tcPr>
            <w:tcW w:w="940" w:type="dxa"/>
            <w:tcBorders>
              <w:top w:val="nil"/>
              <w:left w:val="nil"/>
              <w:bottom w:val="single" w:sz="8" w:space="0" w:color="000000"/>
              <w:right w:val="single" w:sz="8" w:space="0" w:color="000000"/>
            </w:tcBorders>
            <w:shd w:val="clear" w:color="auto" w:fill="auto"/>
            <w:vAlign w:val="center"/>
            <w:hideMark/>
          </w:tcPr>
          <w:p w14:paraId="67BB360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1414212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349A08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1A9F309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817950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12" w:space="0" w:color="auto"/>
            </w:tcBorders>
            <w:shd w:val="clear" w:color="auto" w:fill="auto"/>
            <w:vAlign w:val="center"/>
            <w:hideMark/>
          </w:tcPr>
          <w:p w14:paraId="6BBDF427"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40" w:type="dxa"/>
            <w:tcBorders>
              <w:top w:val="nil"/>
              <w:left w:val="nil"/>
              <w:bottom w:val="single" w:sz="8" w:space="0" w:color="000000"/>
              <w:right w:val="single" w:sz="8" w:space="0" w:color="000000"/>
            </w:tcBorders>
            <w:shd w:val="clear" w:color="auto" w:fill="auto"/>
            <w:vAlign w:val="center"/>
            <w:hideMark/>
          </w:tcPr>
          <w:p w14:paraId="714C739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1CFBC95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0266F15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4245199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616B753E" w14:textId="77777777" w:rsidTr="001C75E3">
        <w:trPr>
          <w:trHeight w:val="330"/>
        </w:trPr>
        <w:tc>
          <w:tcPr>
            <w:tcW w:w="2360" w:type="dxa"/>
            <w:tcBorders>
              <w:top w:val="nil"/>
              <w:left w:val="single" w:sz="12" w:space="0" w:color="auto"/>
              <w:bottom w:val="single" w:sz="8" w:space="0" w:color="000000"/>
              <w:right w:val="single" w:sz="12" w:space="0" w:color="auto"/>
            </w:tcBorders>
            <w:shd w:val="clear" w:color="auto" w:fill="auto"/>
            <w:vAlign w:val="center"/>
            <w:hideMark/>
          </w:tcPr>
          <w:p w14:paraId="00A2B01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Slovensko</w:t>
            </w:r>
          </w:p>
        </w:tc>
        <w:tc>
          <w:tcPr>
            <w:tcW w:w="940" w:type="dxa"/>
            <w:tcBorders>
              <w:top w:val="nil"/>
              <w:left w:val="nil"/>
              <w:bottom w:val="single" w:sz="8" w:space="0" w:color="000000"/>
              <w:right w:val="single" w:sz="8" w:space="0" w:color="000000"/>
            </w:tcBorders>
            <w:shd w:val="clear" w:color="auto" w:fill="auto"/>
            <w:vAlign w:val="center"/>
            <w:hideMark/>
          </w:tcPr>
          <w:p w14:paraId="7C4ADB3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5EC7C96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318681A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1028F2E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0DFC79B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12" w:space="0" w:color="auto"/>
            </w:tcBorders>
            <w:shd w:val="clear" w:color="auto" w:fill="auto"/>
            <w:vAlign w:val="center"/>
            <w:hideMark/>
          </w:tcPr>
          <w:p w14:paraId="29D53DFD"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13</w:t>
            </w:r>
          </w:p>
        </w:tc>
        <w:tc>
          <w:tcPr>
            <w:tcW w:w="940" w:type="dxa"/>
            <w:tcBorders>
              <w:top w:val="nil"/>
              <w:left w:val="nil"/>
              <w:bottom w:val="single" w:sz="8" w:space="0" w:color="000000"/>
              <w:right w:val="single" w:sz="8" w:space="0" w:color="000000"/>
            </w:tcBorders>
            <w:shd w:val="clear" w:color="auto" w:fill="auto"/>
            <w:vAlign w:val="center"/>
            <w:hideMark/>
          </w:tcPr>
          <w:p w14:paraId="74B7DFB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4D0E29E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336B36A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331C581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7242AA53" w14:textId="77777777" w:rsidTr="001C75E3">
        <w:trPr>
          <w:trHeight w:val="330"/>
        </w:trPr>
        <w:tc>
          <w:tcPr>
            <w:tcW w:w="2360" w:type="dxa"/>
            <w:tcBorders>
              <w:top w:val="nil"/>
              <w:left w:val="single" w:sz="12" w:space="0" w:color="auto"/>
              <w:bottom w:val="single" w:sz="8" w:space="0" w:color="000000"/>
              <w:right w:val="single" w:sz="12" w:space="0" w:color="auto"/>
            </w:tcBorders>
            <w:shd w:val="clear" w:color="auto" w:fill="auto"/>
            <w:vAlign w:val="center"/>
            <w:hideMark/>
          </w:tcPr>
          <w:p w14:paraId="727DA90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Slovinsko</w:t>
            </w:r>
          </w:p>
        </w:tc>
        <w:tc>
          <w:tcPr>
            <w:tcW w:w="940" w:type="dxa"/>
            <w:tcBorders>
              <w:top w:val="nil"/>
              <w:left w:val="nil"/>
              <w:bottom w:val="single" w:sz="8" w:space="0" w:color="000000"/>
              <w:right w:val="single" w:sz="8" w:space="0" w:color="000000"/>
            </w:tcBorders>
            <w:shd w:val="clear" w:color="auto" w:fill="auto"/>
            <w:vAlign w:val="center"/>
            <w:hideMark/>
          </w:tcPr>
          <w:p w14:paraId="59CA8C1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4A6E509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0517583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6BA05D9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023376B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12" w:space="0" w:color="auto"/>
            </w:tcBorders>
            <w:shd w:val="clear" w:color="auto" w:fill="auto"/>
            <w:vAlign w:val="center"/>
            <w:hideMark/>
          </w:tcPr>
          <w:p w14:paraId="0B5E5D45"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3</w:t>
            </w:r>
          </w:p>
        </w:tc>
        <w:tc>
          <w:tcPr>
            <w:tcW w:w="940" w:type="dxa"/>
            <w:tcBorders>
              <w:top w:val="nil"/>
              <w:left w:val="nil"/>
              <w:bottom w:val="single" w:sz="8" w:space="0" w:color="000000"/>
              <w:right w:val="single" w:sz="8" w:space="0" w:color="000000"/>
            </w:tcBorders>
            <w:shd w:val="clear" w:color="auto" w:fill="auto"/>
            <w:vAlign w:val="center"/>
            <w:hideMark/>
          </w:tcPr>
          <w:p w14:paraId="3E2CCD2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57C80F2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30FA379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0A336F5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0A9679FF" w14:textId="77777777" w:rsidTr="001C75E3">
        <w:trPr>
          <w:trHeight w:val="330"/>
        </w:trPr>
        <w:tc>
          <w:tcPr>
            <w:tcW w:w="2360" w:type="dxa"/>
            <w:tcBorders>
              <w:top w:val="nil"/>
              <w:left w:val="single" w:sz="12" w:space="0" w:color="auto"/>
              <w:bottom w:val="single" w:sz="8" w:space="0" w:color="000000"/>
              <w:right w:val="single" w:sz="12" w:space="0" w:color="auto"/>
            </w:tcBorders>
            <w:shd w:val="clear" w:color="auto" w:fill="auto"/>
            <w:vAlign w:val="center"/>
            <w:hideMark/>
          </w:tcPr>
          <w:p w14:paraId="028D36E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Španělsko</w:t>
            </w:r>
          </w:p>
        </w:tc>
        <w:tc>
          <w:tcPr>
            <w:tcW w:w="940" w:type="dxa"/>
            <w:tcBorders>
              <w:top w:val="nil"/>
              <w:left w:val="nil"/>
              <w:bottom w:val="single" w:sz="8" w:space="0" w:color="000000"/>
              <w:right w:val="single" w:sz="8" w:space="0" w:color="000000"/>
            </w:tcBorders>
            <w:shd w:val="clear" w:color="auto" w:fill="auto"/>
            <w:vAlign w:val="center"/>
            <w:hideMark/>
          </w:tcPr>
          <w:p w14:paraId="7E80F6D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348A80A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407682A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1D7FF1E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5070EB1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12" w:space="0" w:color="auto"/>
            </w:tcBorders>
            <w:shd w:val="clear" w:color="auto" w:fill="auto"/>
            <w:vAlign w:val="center"/>
            <w:hideMark/>
          </w:tcPr>
          <w:p w14:paraId="16F78A9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8</w:t>
            </w:r>
          </w:p>
        </w:tc>
        <w:tc>
          <w:tcPr>
            <w:tcW w:w="940" w:type="dxa"/>
            <w:tcBorders>
              <w:top w:val="nil"/>
              <w:left w:val="nil"/>
              <w:bottom w:val="single" w:sz="8" w:space="0" w:color="000000"/>
              <w:right w:val="single" w:sz="8" w:space="0" w:color="000000"/>
            </w:tcBorders>
            <w:shd w:val="clear" w:color="auto" w:fill="auto"/>
            <w:vAlign w:val="center"/>
            <w:hideMark/>
          </w:tcPr>
          <w:p w14:paraId="318D071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0A55F2B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1E4C5B6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725A3B0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19C6EE8D" w14:textId="77777777" w:rsidTr="001C75E3">
        <w:trPr>
          <w:trHeight w:val="330"/>
        </w:trPr>
        <w:tc>
          <w:tcPr>
            <w:tcW w:w="2360" w:type="dxa"/>
            <w:tcBorders>
              <w:top w:val="nil"/>
              <w:left w:val="single" w:sz="12" w:space="0" w:color="auto"/>
              <w:bottom w:val="single" w:sz="8" w:space="0" w:color="000000"/>
              <w:right w:val="single" w:sz="12" w:space="0" w:color="auto"/>
            </w:tcBorders>
            <w:shd w:val="clear" w:color="auto" w:fill="auto"/>
            <w:vAlign w:val="center"/>
            <w:hideMark/>
          </w:tcPr>
          <w:p w14:paraId="49D2DD0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Švédsko</w:t>
            </w:r>
          </w:p>
        </w:tc>
        <w:tc>
          <w:tcPr>
            <w:tcW w:w="940" w:type="dxa"/>
            <w:tcBorders>
              <w:top w:val="nil"/>
              <w:left w:val="nil"/>
              <w:bottom w:val="single" w:sz="8" w:space="0" w:color="000000"/>
              <w:right w:val="single" w:sz="8" w:space="0" w:color="000000"/>
            </w:tcBorders>
            <w:shd w:val="clear" w:color="auto" w:fill="auto"/>
            <w:vAlign w:val="center"/>
            <w:hideMark/>
          </w:tcPr>
          <w:p w14:paraId="3975B0D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730D8EB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A28797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2DC9920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28F47D7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12" w:space="0" w:color="auto"/>
            </w:tcBorders>
            <w:shd w:val="clear" w:color="auto" w:fill="auto"/>
            <w:vAlign w:val="center"/>
            <w:hideMark/>
          </w:tcPr>
          <w:p w14:paraId="467E5DC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78DF83E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31D56B5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383209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3886786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2209EBBC" w14:textId="77777777" w:rsidTr="001C75E3">
        <w:trPr>
          <w:trHeight w:val="330"/>
        </w:trPr>
        <w:tc>
          <w:tcPr>
            <w:tcW w:w="2360" w:type="dxa"/>
            <w:tcBorders>
              <w:top w:val="nil"/>
              <w:left w:val="single" w:sz="12" w:space="0" w:color="auto"/>
              <w:bottom w:val="nil"/>
              <w:right w:val="single" w:sz="12" w:space="0" w:color="auto"/>
            </w:tcBorders>
            <w:shd w:val="clear" w:color="auto" w:fill="auto"/>
            <w:vAlign w:val="center"/>
            <w:hideMark/>
          </w:tcPr>
          <w:p w14:paraId="7FBA61D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Velká Británie</w:t>
            </w:r>
          </w:p>
        </w:tc>
        <w:tc>
          <w:tcPr>
            <w:tcW w:w="940" w:type="dxa"/>
            <w:tcBorders>
              <w:top w:val="nil"/>
              <w:left w:val="nil"/>
              <w:bottom w:val="single" w:sz="8" w:space="0" w:color="000000"/>
              <w:right w:val="single" w:sz="8" w:space="0" w:color="000000"/>
            </w:tcBorders>
            <w:shd w:val="clear" w:color="auto" w:fill="auto"/>
            <w:vAlign w:val="center"/>
            <w:hideMark/>
          </w:tcPr>
          <w:p w14:paraId="2C48BEB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7DCA2AB4"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000000"/>
              <w:right w:val="single" w:sz="8" w:space="0" w:color="000000"/>
            </w:tcBorders>
            <w:shd w:val="clear" w:color="auto" w:fill="auto"/>
            <w:vAlign w:val="center"/>
            <w:hideMark/>
          </w:tcPr>
          <w:p w14:paraId="4FD5379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41C3AEB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0B13A30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12" w:space="0" w:color="auto"/>
            </w:tcBorders>
            <w:shd w:val="clear" w:color="auto" w:fill="auto"/>
            <w:vAlign w:val="center"/>
            <w:hideMark/>
          </w:tcPr>
          <w:p w14:paraId="0B618AD3"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28</w:t>
            </w:r>
          </w:p>
        </w:tc>
        <w:tc>
          <w:tcPr>
            <w:tcW w:w="940" w:type="dxa"/>
            <w:tcBorders>
              <w:top w:val="nil"/>
              <w:left w:val="nil"/>
              <w:bottom w:val="single" w:sz="8" w:space="0" w:color="000000"/>
              <w:right w:val="single" w:sz="8" w:space="0" w:color="000000"/>
            </w:tcBorders>
            <w:shd w:val="clear" w:color="auto" w:fill="auto"/>
            <w:vAlign w:val="center"/>
            <w:hideMark/>
          </w:tcPr>
          <w:p w14:paraId="3817873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79ABE6A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52BD91E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4D932BF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0198858B" w14:textId="77777777" w:rsidTr="001C75E3">
        <w:trPr>
          <w:trHeight w:val="345"/>
        </w:trPr>
        <w:tc>
          <w:tcPr>
            <w:tcW w:w="2360" w:type="dxa"/>
            <w:tcBorders>
              <w:top w:val="single" w:sz="12" w:space="0" w:color="auto"/>
              <w:left w:val="single" w:sz="12" w:space="0" w:color="auto"/>
              <w:bottom w:val="single" w:sz="12" w:space="0" w:color="auto"/>
              <w:right w:val="nil"/>
            </w:tcBorders>
            <w:shd w:val="clear" w:color="auto" w:fill="auto"/>
            <w:noWrap/>
            <w:vAlign w:val="center"/>
            <w:hideMark/>
          </w:tcPr>
          <w:p w14:paraId="71A558B2"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Evropa ostatní:</w:t>
            </w:r>
          </w:p>
        </w:tc>
        <w:tc>
          <w:tcPr>
            <w:tcW w:w="940" w:type="dxa"/>
            <w:tcBorders>
              <w:top w:val="single" w:sz="12" w:space="0" w:color="auto"/>
              <w:left w:val="nil"/>
              <w:bottom w:val="single" w:sz="12" w:space="0" w:color="auto"/>
              <w:right w:val="nil"/>
            </w:tcBorders>
            <w:shd w:val="clear" w:color="auto" w:fill="auto"/>
            <w:noWrap/>
            <w:vAlign w:val="center"/>
            <w:hideMark/>
          </w:tcPr>
          <w:p w14:paraId="6F4896DA"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single" w:sz="12" w:space="0" w:color="auto"/>
              <w:left w:val="nil"/>
              <w:bottom w:val="single" w:sz="12" w:space="0" w:color="auto"/>
              <w:right w:val="nil"/>
            </w:tcBorders>
            <w:shd w:val="clear" w:color="auto" w:fill="auto"/>
            <w:noWrap/>
            <w:vAlign w:val="center"/>
            <w:hideMark/>
          </w:tcPr>
          <w:p w14:paraId="4ED02281"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single" w:sz="12" w:space="0" w:color="auto"/>
              <w:left w:val="nil"/>
              <w:bottom w:val="single" w:sz="12" w:space="0" w:color="auto"/>
              <w:right w:val="nil"/>
            </w:tcBorders>
            <w:shd w:val="clear" w:color="auto" w:fill="auto"/>
            <w:noWrap/>
            <w:vAlign w:val="center"/>
            <w:hideMark/>
          </w:tcPr>
          <w:p w14:paraId="21C88BB4"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single" w:sz="12" w:space="0" w:color="auto"/>
              <w:left w:val="nil"/>
              <w:bottom w:val="single" w:sz="12" w:space="0" w:color="auto"/>
              <w:right w:val="nil"/>
            </w:tcBorders>
            <w:shd w:val="clear" w:color="auto" w:fill="auto"/>
            <w:noWrap/>
            <w:vAlign w:val="center"/>
            <w:hideMark/>
          </w:tcPr>
          <w:p w14:paraId="25A42DE4"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single" w:sz="12" w:space="0" w:color="auto"/>
              <w:left w:val="nil"/>
              <w:bottom w:val="single" w:sz="12" w:space="0" w:color="auto"/>
              <w:right w:val="nil"/>
            </w:tcBorders>
            <w:shd w:val="clear" w:color="auto" w:fill="auto"/>
            <w:noWrap/>
            <w:vAlign w:val="center"/>
            <w:hideMark/>
          </w:tcPr>
          <w:p w14:paraId="268151D5"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1040" w:type="dxa"/>
            <w:tcBorders>
              <w:top w:val="single" w:sz="12" w:space="0" w:color="auto"/>
              <w:left w:val="nil"/>
              <w:bottom w:val="single" w:sz="12" w:space="0" w:color="auto"/>
              <w:right w:val="nil"/>
            </w:tcBorders>
            <w:shd w:val="clear" w:color="auto" w:fill="auto"/>
            <w:noWrap/>
            <w:vAlign w:val="center"/>
            <w:hideMark/>
          </w:tcPr>
          <w:p w14:paraId="4A2D0F3A"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single" w:sz="12" w:space="0" w:color="auto"/>
              <w:left w:val="nil"/>
              <w:bottom w:val="single" w:sz="12" w:space="0" w:color="auto"/>
              <w:right w:val="nil"/>
            </w:tcBorders>
            <w:shd w:val="clear" w:color="auto" w:fill="auto"/>
            <w:noWrap/>
            <w:vAlign w:val="center"/>
            <w:hideMark/>
          </w:tcPr>
          <w:p w14:paraId="3DADFC69"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single" w:sz="12" w:space="0" w:color="auto"/>
              <w:left w:val="nil"/>
              <w:bottom w:val="single" w:sz="12" w:space="0" w:color="auto"/>
              <w:right w:val="nil"/>
            </w:tcBorders>
            <w:shd w:val="clear" w:color="auto" w:fill="auto"/>
            <w:noWrap/>
            <w:vAlign w:val="center"/>
            <w:hideMark/>
          </w:tcPr>
          <w:p w14:paraId="56B927E7"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single" w:sz="12" w:space="0" w:color="auto"/>
              <w:left w:val="nil"/>
              <w:bottom w:val="single" w:sz="12" w:space="0" w:color="auto"/>
              <w:right w:val="nil"/>
            </w:tcBorders>
            <w:shd w:val="clear" w:color="auto" w:fill="auto"/>
            <w:noWrap/>
            <w:vAlign w:val="center"/>
            <w:hideMark/>
          </w:tcPr>
          <w:p w14:paraId="183CA801"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single" w:sz="12" w:space="0" w:color="auto"/>
              <w:left w:val="nil"/>
              <w:bottom w:val="single" w:sz="12" w:space="0" w:color="auto"/>
              <w:right w:val="single" w:sz="12" w:space="0" w:color="auto"/>
            </w:tcBorders>
            <w:shd w:val="clear" w:color="auto" w:fill="auto"/>
            <w:noWrap/>
            <w:vAlign w:val="center"/>
            <w:hideMark/>
          </w:tcPr>
          <w:p w14:paraId="6A05F518"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r>
      <w:tr w:rsidR="001C75E3" w:rsidRPr="00496A5A" w14:paraId="00F5B246" w14:textId="77777777" w:rsidTr="001C75E3">
        <w:trPr>
          <w:trHeight w:val="345"/>
        </w:trPr>
        <w:tc>
          <w:tcPr>
            <w:tcW w:w="2360" w:type="dxa"/>
            <w:tcBorders>
              <w:top w:val="nil"/>
              <w:left w:val="single" w:sz="12" w:space="0" w:color="auto"/>
              <w:bottom w:val="single" w:sz="8" w:space="0" w:color="000000"/>
              <w:right w:val="single" w:sz="12" w:space="0" w:color="auto"/>
            </w:tcBorders>
            <w:shd w:val="clear" w:color="auto" w:fill="auto"/>
            <w:vAlign w:val="center"/>
            <w:hideMark/>
          </w:tcPr>
          <w:p w14:paraId="5347E79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Albánie</w:t>
            </w:r>
          </w:p>
        </w:tc>
        <w:tc>
          <w:tcPr>
            <w:tcW w:w="940" w:type="dxa"/>
            <w:tcBorders>
              <w:top w:val="nil"/>
              <w:left w:val="nil"/>
              <w:bottom w:val="single" w:sz="8" w:space="0" w:color="000000"/>
              <w:right w:val="single" w:sz="8" w:space="0" w:color="000000"/>
            </w:tcBorders>
            <w:shd w:val="clear" w:color="auto" w:fill="auto"/>
            <w:hideMark/>
          </w:tcPr>
          <w:p w14:paraId="088C20E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02D7718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1E2AE43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6E81F73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0AF5AC4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12" w:space="0" w:color="auto"/>
            </w:tcBorders>
            <w:shd w:val="clear" w:color="auto" w:fill="auto"/>
            <w:vAlign w:val="center"/>
            <w:hideMark/>
          </w:tcPr>
          <w:p w14:paraId="0DE0168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8CC61D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03D1CB6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2273CEA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4FCCDAE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4CF2FC54" w14:textId="77777777" w:rsidTr="001C75E3">
        <w:trPr>
          <w:trHeight w:val="330"/>
        </w:trPr>
        <w:tc>
          <w:tcPr>
            <w:tcW w:w="2360" w:type="dxa"/>
            <w:tcBorders>
              <w:top w:val="nil"/>
              <w:left w:val="single" w:sz="12" w:space="0" w:color="auto"/>
              <w:bottom w:val="single" w:sz="8" w:space="0" w:color="000000"/>
              <w:right w:val="single" w:sz="12" w:space="0" w:color="auto"/>
            </w:tcBorders>
            <w:shd w:val="clear" w:color="auto" w:fill="auto"/>
            <w:vAlign w:val="center"/>
            <w:hideMark/>
          </w:tcPr>
          <w:p w14:paraId="6CC4D44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Bělorusko</w:t>
            </w:r>
          </w:p>
        </w:tc>
        <w:tc>
          <w:tcPr>
            <w:tcW w:w="940" w:type="dxa"/>
            <w:tcBorders>
              <w:top w:val="nil"/>
              <w:left w:val="nil"/>
              <w:bottom w:val="single" w:sz="8" w:space="0" w:color="000000"/>
              <w:right w:val="single" w:sz="8" w:space="0" w:color="000000"/>
            </w:tcBorders>
            <w:shd w:val="clear" w:color="auto" w:fill="auto"/>
            <w:hideMark/>
          </w:tcPr>
          <w:p w14:paraId="5611D35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04E55A32"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000000"/>
              <w:right w:val="single" w:sz="8" w:space="0" w:color="000000"/>
            </w:tcBorders>
            <w:shd w:val="clear" w:color="auto" w:fill="auto"/>
            <w:vAlign w:val="center"/>
            <w:hideMark/>
          </w:tcPr>
          <w:p w14:paraId="6DC1DC5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413008C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ACE3D5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12" w:space="0" w:color="auto"/>
            </w:tcBorders>
            <w:shd w:val="clear" w:color="auto" w:fill="auto"/>
            <w:vAlign w:val="center"/>
            <w:hideMark/>
          </w:tcPr>
          <w:p w14:paraId="05134A02"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000000"/>
              <w:right w:val="single" w:sz="8" w:space="0" w:color="000000"/>
            </w:tcBorders>
            <w:shd w:val="clear" w:color="auto" w:fill="auto"/>
            <w:vAlign w:val="center"/>
            <w:hideMark/>
          </w:tcPr>
          <w:p w14:paraId="500AF2B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4F0D1A1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44AF8BA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1D8D333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7FB8919E" w14:textId="77777777" w:rsidTr="001C75E3">
        <w:trPr>
          <w:trHeight w:val="330"/>
        </w:trPr>
        <w:tc>
          <w:tcPr>
            <w:tcW w:w="2360" w:type="dxa"/>
            <w:tcBorders>
              <w:top w:val="nil"/>
              <w:left w:val="single" w:sz="12" w:space="0" w:color="auto"/>
              <w:bottom w:val="single" w:sz="8" w:space="0" w:color="000000"/>
              <w:right w:val="single" w:sz="12" w:space="0" w:color="auto"/>
            </w:tcBorders>
            <w:shd w:val="clear" w:color="auto" w:fill="auto"/>
            <w:vAlign w:val="center"/>
            <w:hideMark/>
          </w:tcPr>
          <w:p w14:paraId="20C70E9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Kosovo</w:t>
            </w:r>
          </w:p>
        </w:tc>
        <w:tc>
          <w:tcPr>
            <w:tcW w:w="940" w:type="dxa"/>
            <w:tcBorders>
              <w:top w:val="nil"/>
              <w:left w:val="nil"/>
              <w:bottom w:val="single" w:sz="8" w:space="0" w:color="000000"/>
              <w:right w:val="single" w:sz="8" w:space="0" w:color="000000"/>
            </w:tcBorders>
            <w:shd w:val="clear" w:color="auto" w:fill="auto"/>
            <w:hideMark/>
          </w:tcPr>
          <w:p w14:paraId="0F86814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361B62C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53A862A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7DDD60A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30D1EB8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12" w:space="0" w:color="auto"/>
            </w:tcBorders>
            <w:shd w:val="clear" w:color="auto" w:fill="auto"/>
            <w:vAlign w:val="center"/>
            <w:hideMark/>
          </w:tcPr>
          <w:p w14:paraId="004502B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7286FA0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3F33CC6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41360B2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5156885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7A324052" w14:textId="77777777" w:rsidTr="001C75E3">
        <w:trPr>
          <w:trHeight w:val="330"/>
        </w:trPr>
        <w:tc>
          <w:tcPr>
            <w:tcW w:w="2360" w:type="dxa"/>
            <w:tcBorders>
              <w:top w:val="nil"/>
              <w:left w:val="single" w:sz="12" w:space="0" w:color="auto"/>
              <w:bottom w:val="single" w:sz="8" w:space="0" w:color="000000"/>
              <w:right w:val="single" w:sz="12" w:space="0" w:color="auto"/>
            </w:tcBorders>
            <w:shd w:val="clear" w:color="auto" w:fill="auto"/>
            <w:vAlign w:val="center"/>
            <w:hideMark/>
          </w:tcPr>
          <w:p w14:paraId="66B766D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Moldavsko</w:t>
            </w:r>
          </w:p>
        </w:tc>
        <w:tc>
          <w:tcPr>
            <w:tcW w:w="940" w:type="dxa"/>
            <w:tcBorders>
              <w:top w:val="nil"/>
              <w:left w:val="nil"/>
              <w:bottom w:val="single" w:sz="8" w:space="0" w:color="000000"/>
              <w:right w:val="single" w:sz="8" w:space="0" w:color="000000"/>
            </w:tcBorders>
            <w:shd w:val="clear" w:color="auto" w:fill="auto"/>
            <w:hideMark/>
          </w:tcPr>
          <w:p w14:paraId="24F0228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2B69CDF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150F61A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0A225D9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36C875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12" w:space="0" w:color="auto"/>
            </w:tcBorders>
            <w:shd w:val="clear" w:color="auto" w:fill="auto"/>
            <w:vAlign w:val="center"/>
            <w:hideMark/>
          </w:tcPr>
          <w:p w14:paraId="55905A7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1DEB3C8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647D005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2A82335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5FF94E0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09DD3769" w14:textId="77777777" w:rsidTr="001C75E3">
        <w:trPr>
          <w:trHeight w:val="330"/>
        </w:trPr>
        <w:tc>
          <w:tcPr>
            <w:tcW w:w="2360" w:type="dxa"/>
            <w:tcBorders>
              <w:top w:val="nil"/>
              <w:left w:val="single" w:sz="12" w:space="0" w:color="auto"/>
              <w:bottom w:val="single" w:sz="8" w:space="0" w:color="000000"/>
              <w:right w:val="single" w:sz="12" w:space="0" w:color="auto"/>
            </w:tcBorders>
            <w:shd w:val="clear" w:color="auto" w:fill="auto"/>
            <w:vAlign w:val="center"/>
            <w:hideMark/>
          </w:tcPr>
          <w:p w14:paraId="74DA805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Norsko</w:t>
            </w:r>
          </w:p>
        </w:tc>
        <w:tc>
          <w:tcPr>
            <w:tcW w:w="940" w:type="dxa"/>
            <w:tcBorders>
              <w:top w:val="nil"/>
              <w:left w:val="nil"/>
              <w:bottom w:val="single" w:sz="8" w:space="0" w:color="000000"/>
              <w:right w:val="single" w:sz="8" w:space="0" w:color="000000"/>
            </w:tcBorders>
            <w:shd w:val="clear" w:color="auto" w:fill="auto"/>
            <w:hideMark/>
          </w:tcPr>
          <w:p w14:paraId="7D79D7A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46520F7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5528D35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1A40EC3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47B3405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12" w:space="0" w:color="auto"/>
            </w:tcBorders>
            <w:shd w:val="clear" w:color="auto" w:fill="auto"/>
            <w:vAlign w:val="center"/>
            <w:hideMark/>
          </w:tcPr>
          <w:p w14:paraId="42B735B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0993D87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07E3145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2D8EE97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5E9EB6F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60E36A12" w14:textId="77777777" w:rsidTr="001C75E3">
        <w:trPr>
          <w:trHeight w:val="330"/>
        </w:trPr>
        <w:tc>
          <w:tcPr>
            <w:tcW w:w="2360" w:type="dxa"/>
            <w:tcBorders>
              <w:top w:val="nil"/>
              <w:left w:val="single" w:sz="12" w:space="0" w:color="auto"/>
              <w:bottom w:val="single" w:sz="8" w:space="0" w:color="000000"/>
              <w:right w:val="single" w:sz="12" w:space="0" w:color="auto"/>
            </w:tcBorders>
            <w:shd w:val="clear" w:color="auto" w:fill="auto"/>
            <w:vAlign w:val="center"/>
            <w:hideMark/>
          </w:tcPr>
          <w:p w14:paraId="06A3744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Rusko</w:t>
            </w:r>
          </w:p>
        </w:tc>
        <w:tc>
          <w:tcPr>
            <w:tcW w:w="940" w:type="dxa"/>
            <w:tcBorders>
              <w:top w:val="nil"/>
              <w:left w:val="nil"/>
              <w:bottom w:val="single" w:sz="8" w:space="0" w:color="000000"/>
              <w:right w:val="single" w:sz="8" w:space="0" w:color="000000"/>
            </w:tcBorders>
            <w:shd w:val="clear" w:color="auto" w:fill="auto"/>
            <w:vAlign w:val="center"/>
            <w:hideMark/>
          </w:tcPr>
          <w:p w14:paraId="47B0F6C0"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000000"/>
              <w:right w:val="single" w:sz="12" w:space="0" w:color="auto"/>
            </w:tcBorders>
            <w:shd w:val="clear" w:color="auto" w:fill="auto"/>
            <w:vAlign w:val="center"/>
            <w:hideMark/>
          </w:tcPr>
          <w:p w14:paraId="6AF7029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40" w:type="dxa"/>
            <w:tcBorders>
              <w:top w:val="nil"/>
              <w:left w:val="nil"/>
              <w:bottom w:val="single" w:sz="8" w:space="0" w:color="000000"/>
              <w:right w:val="single" w:sz="8" w:space="0" w:color="000000"/>
            </w:tcBorders>
            <w:shd w:val="clear" w:color="auto" w:fill="auto"/>
            <w:vAlign w:val="center"/>
            <w:hideMark/>
          </w:tcPr>
          <w:p w14:paraId="212BF2D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2E10DA2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578F050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12" w:space="0" w:color="auto"/>
            </w:tcBorders>
            <w:shd w:val="clear" w:color="auto" w:fill="auto"/>
            <w:vAlign w:val="center"/>
            <w:hideMark/>
          </w:tcPr>
          <w:p w14:paraId="24BFDF97"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6</w:t>
            </w:r>
          </w:p>
        </w:tc>
        <w:tc>
          <w:tcPr>
            <w:tcW w:w="940" w:type="dxa"/>
            <w:tcBorders>
              <w:top w:val="nil"/>
              <w:left w:val="nil"/>
              <w:bottom w:val="single" w:sz="8" w:space="0" w:color="000000"/>
              <w:right w:val="single" w:sz="8" w:space="0" w:color="000000"/>
            </w:tcBorders>
            <w:shd w:val="clear" w:color="auto" w:fill="auto"/>
            <w:vAlign w:val="center"/>
            <w:hideMark/>
          </w:tcPr>
          <w:p w14:paraId="6FF170B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1C7E9DB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4075189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673E6CD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7BD3BDFC" w14:textId="77777777" w:rsidTr="001C75E3">
        <w:trPr>
          <w:trHeight w:val="330"/>
        </w:trPr>
        <w:tc>
          <w:tcPr>
            <w:tcW w:w="2360" w:type="dxa"/>
            <w:tcBorders>
              <w:top w:val="nil"/>
              <w:left w:val="single" w:sz="12" w:space="0" w:color="auto"/>
              <w:bottom w:val="single" w:sz="8" w:space="0" w:color="000000"/>
              <w:right w:val="single" w:sz="12" w:space="0" w:color="auto"/>
            </w:tcBorders>
            <w:shd w:val="clear" w:color="auto" w:fill="auto"/>
            <w:vAlign w:val="center"/>
            <w:hideMark/>
          </w:tcPr>
          <w:p w14:paraId="0F69242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Srbsko</w:t>
            </w:r>
          </w:p>
        </w:tc>
        <w:tc>
          <w:tcPr>
            <w:tcW w:w="940" w:type="dxa"/>
            <w:tcBorders>
              <w:top w:val="nil"/>
              <w:left w:val="nil"/>
              <w:bottom w:val="single" w:sz="8" w:space="0" w:color="000000"/>
              <w:right w:val="single" w:sz="8" w:space="0" w:color="000000"/>
            </w:tcBorders>
            <w:shd w:val="clear" w:color="auto" w:fill="auto"/>
            <w:hideMark/>
          </w:tcPr>
          <w:p w14:paraId="4F9DEB4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7857D23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5C28768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1756E35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7B5C6E7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12" w:space="0" w:color="auto"/>
            </w:tcBorders>
            <w:shd w:val="clear" w:color="auto" w:fill="auto"/>
            <w:vAlign w:val="center"/>
            <w:hideMark/>
          </w:tcPr>
          <w:p w14:paraId="2406168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189C2B4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3A3495D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0E650D2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55B780C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2D70D3E5" w14:textId="77777777" w:rsidTr="001C75E3">
        <w:trPr>
          <w:trHeight w:val="330"/>
        </w:trPr>
        <w:tc>
          <w:tcPr>
            <w:tcW w:w="2360" w:type="dxa"/>
            <w:tcBorders>
              <w:top w:val="nil"/>
              <w:left w:val="single" w:sz="12" w:space="0" w:color="auto"/>
              <w:bottom w:val="single" w:sz="8" w:space="0" w:color="000000"/>
              <w:right w:val="single" w:sz="12" w:space="0" w:color="auto"/>
            </w:tcBorders>
            <w:shd w:val="clear" w:color="auto" w:fill="auto"/>
            <w:vAlign w:val="center"/>
            <w:hideMark/>
          </w:tcPr>
          <w:p w14:paraId="052C642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Švýcarsko</w:t>
            </w:r>
          </w:p>
        </w:tc>
        <w:tc>
          <w:tcPr>
            <w:tcW w:w="940" w:type="dxa"/>
            <w:tcBorders>
              <w:top w:val="nil"/>
              <w:left w:val="nil"/>
              <w:bottom w:val="single" w:sz="8" w:space="0" w:color="000000"/>
              <w:right w:val="single" w:sz="8" w:space="0" w:color="000000"/>
            </w:tcBorders>
            <w:shd w:val="clear" w:color="auto" w:fill="auto"/>
            <w:hideMark/>
          </w:tcPr>
          <w:p w14:paraId="130A424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0B9E1E3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4BF9540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3719980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BE9948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12" w:space="0" w:color="auto"/>
            </w:tcBorders>
            <w:shd w:val="clear" w:color="auto" w:fill="auto"/>
            <w:vAlign w:val="center"/>
            <w:hideMark/>
          </w:tcPr>
          <w:p w14:paraId="7AF3553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12</w:t>
            </w:r>
          </w:p>
        </w:tc>
        <w:tc>
          <w:tcPr>
            <w:tcW w:w="940" w:type="dxa"/>
            <w:tcBorders>
              <w:top w:val="nil"/>
              <w:left w:val="nil"/>
              <w:bottom w:val="single" w:sz="8" w:space="0" w:color="000000"/>
              <w:right w:val="single" w:sz="8" w:space="0" w:color="000000"/>
            </w:tcBorders>
            <w:shd w:val="clear" w:color="auto" w:fill="auto"/>
            <w:vAlign w:val="center"/>
            <w:hideMark/>
          </w:tcPr>
          <w:p w14:paraId="6419AAF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47C1EE8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75E7739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4B4B93C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41F715B5" w14:textId="77777777" w:rsidTr="001C75E3">
        <w:trPr>
          <w:trHeight w:val="330"/>
        </w:trPr>
        <w:tc>
          <w:tcPr>
            <w:tcW w:w="2360" w:type="dxa"/>
            <w:tcBorders>
              <w:top w:val="nil"/>
              <w:left w:val="single" w:sz="12" w:space="0" w:color="auto"/>
              <w:bottom w:val="single" w:sz="8" w:space="0" w:color="000000"/>
              <w:right w:val="single" w:sz="12" w:space="0" w:color="auto"/>
            </w:tcBorders>
            <w:shd w:val="clear" w:color="auto" w:fill="auto"/>
            <w:vAlign w:val="center"/>
            <w:hideMark/>
          </w:tcPr>
          <w:p w14:paraId="5C7DBE2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Turecko</w:t>
            </w:r>
          </w:p>
        </w:tc>
        <w:tc>
          <w:tcPr>
            <w:tcW w:w="940" w:type="dxa"/>
            <w:tcBorders>
              <w:top w:val="nil"/>
              <w:left w:val="nil"/>
              <w:bottom w:val="single" w:sz="8" w:space="0" w:color="000000"/>
              <w:right w:val="single" w:sz="8" w:space="0" w:color="000000"/>
            </w:tcBorders>
            <w:shd w:val="clear" w:color="auto" w:fill="auto"/>
            <w:hideMark/>
          </w:tcPr>
          <w:p w14:paraId="5EF590D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0DC2C02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0351900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6B0F0E7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3BAA043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12" w:space="0" w:color="auto"/>
            </w:tcBorders>
            <w:shd w:val="clear" w:color="auto" w:fill="auto"/>
            <w:vAlign w:val="center"/>
            <w:hideMark/>
          </w:tcPr>
          <w:p w14:paraId="0470391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04B57B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4571B77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369826D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06172BC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3468D822" w14:textId="77777777" w:rsidTr="001C75E3">
        <w:trPr>
          <w:trHeight w:val="330"/>
        </w:trPr>
        <w:tc>
          <w:tcPr>
            <w:tcW w:w="2360" w:type="dxa"/>
            <w:tcBorders>
              <w:top w:val="nil"/>
              <w:left w:val="single" w:sz="12" w:space="0" w:color="auto"/>
              <w:bottom w:val="single" w:sz="12" w:space="0" w:color="auto"/>
              <w:right w:val="single" w:sz="12" w:space="0" w:color="auto"/>
            </w:tcBorders>
            <w:shd w:val="clear" w:color="auto" w:fill="auto"/>
            <w:vAlign w:val="center"/>
            <w:hideMark/>
          </w:tcPr>
          <w:p w14:paraId="3F08A53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Ukrajina</w:t>
            </w:r>
          </w:p>
        </w:tc>
        <w:tc>
          <w:tcPr>
            <w:tcW w:w="940" w:type="dxa"/>
            <w:tcBorders>
              <w:top w:val="nil"/>
              <w:left w:val="nil"/>
              <w:bottom w:val="single" w:sz="12" w:space="0" w:color="auto"/>
              <w:right w:val="single" w:sz="8" w:space="0" w:color="000000"/>
            </w:tcBorders>
            <w:shd w:val="clear" w:color="auto" w:fill="auto"/>
            <w:hideMark/>
          </w:tcPr>
          <w:p w14:paraId="49B7B88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282EE2B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29BB7D5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18C5233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5DE3D07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12" w:space="0" w:color="auto"/>
              <w:right w:val="single" w:sz="12" w:space="0" w:color="auto"/>
            </w:tcBorders>
            <w:shd w:val="clear" w:color="auto" w:fill="auto"/>
            <w:vAlign w:val="center"/>
            <w:hideMark/>
          </w:tcPr>
          <w:p w14:paraId="07C0370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740BAEF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7F43B54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638F7C7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12A73A0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23802158" w14:textId="77777777" w:rsidTr="001C75E3">
        <w:trPr>
          <w:trHeight w:val="345"/>
        </w:trPr>
        <w:tc>
          <w:tcPr>
            <w:tcW w:w="2360" w:type="dxa"/>
            <w:tcBorders>
              <w:top w:val="nil"/>
              <w:left w:val="single" w:sz="12" w:space="0" w:color="auto"/>
              <w:bottom w:val="single" w:sz="12" w:space="0" w:color="auto"/>
              <w:right w:val="single" w:sz="12" w:space="0" w:color="auto"/>
            </w:tcBorders>
            <w:shd w:val="clear" w:color="auto" w:fill="auto"/>
            <w:vAlign w:val="center"/>
            <w:hideMark/>
          </w:tcPr>
          <w:p w14:paraId="35386AC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Kypr</w:t>
            </w:r>
          </w:p>
        </w:tc>
        <w:tc>
          <w:tcPr>
            <w:tcW w:w="940" w:type="dxa"/>
            <w:tcBorders>
              <w:top w:val="nil"/>
              <w:left w:val="nil"/>
              <w:bottom w:val="single" w:sz="12" w:space="0" w:color="auto"/>
              <w:right w:val="single" w:sz="8" w:space="0" w:color="000000"/>
            </w:tcBorders>
            <w:shd w:val="clear" w:color="auto" w:fill="auto"/>
            <w:vAlign w:val="center"/>
            <w:hideMark/>
          </w:tcPr>
          <w:p w14:paraId="5065AA7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6748697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6003182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71C372A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7212579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12" w:space="0" w:color="auto"/>
              <w:right w:val="single" w:sz="12" w:space="0" w:color="auto"/>
            </w:tcBorders>
            <w:shd w:val="clear" w:color="auto" w:fill="auto"/>
            <w:vAlign w:val="center"/>
            <w:hideMark/>
          </w:tcPr>
          <w:p w14:paraId="44B83844"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40" w:type="dxa"/>
            <w:tcBorders>
              <w:top w:val="nil"/>
              <w:left w:val="nil"/>
              <w:bottom w:val="single" w:sz="12" w:space="0" w:color="auto"/>
              <w:right w:val="single" w:sz="8" w:space="0" w:color="000000"/>
            </w:tcBorders>
            <w:shd w:val="clear" w:color="auto" w:fill="auto"/>
            <w:vAlign w:val="center"/>
            <w:hideMark/>
          </w:tcPr>
          <w:p w14:paraId="6A5369E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1D11F37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54B7144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0E92743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09775D14" w14:textId="77777777" w:rsidTr="001C75E3">
        <w:trPr>
          <w:trHeight w:val="345"/>
        </w:trPr>
        <w:tc>
          <w:tcPr>
            <w:tcW w:w="2360" w:type="dxa"/>
            <w:tcBorders>
              <w:top w:val="nil"/>
              <w:left w:val="single" w:sz="12" w:space="0" w:color="auto"/>
              <w:bottom w:val="single" w:sz="12" w:space="0" w:color="auto"/>
              <w:right w:val="single" w:sz="12" w:space="0" w:color="auto"/>
            </w:tcBorders>
            <w:shd w:val="clear" w:color="auto" w:fill="auto"/>
            <w:vAlign w:val="center"/>
            <w:hideMark/>
          </w:tcPr>
          <w:p w14:paraId="058BE08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623126F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12B05A4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1283FE0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6CB5412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0090B97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12" w:space="0" w:color="auto"/>
              <w:right w:val="single" w:sz="12" w:space="0" w:color="auto"/>
            </w:tcBorders>
            <w:shd w:val="clear" w:color="auto" w:fill="auto"/>
            <w:vAlign w:val="center"/>
            <w:hideMark/>
          </w:tcPr>
          <w:p w14:paraId="4B27539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3EBF518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4CA8774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75F4853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40A8093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3935F876" w14:textId="77777777" w:rsidTr="001C75E3">
        <w:trPr>
          <w:trHeight w:val="345"/>
        </w:trPr>
        <w:tc>
          <w:tcPr>
            <w:tcW w:w="2360" w:type="dxa"/>
            <w:tcBorders>
              <w:top w:val="nil"/>
              <w:left w:val="single" w:sz="12" w:space="0" w:color="auto"/>
              <w:bottom w:val="single" w:sz="12" w:space="0" w:color="auto"/>
              <w:right w:val="single" w:sz="12" w:space="0" w:color="auto"/>
            </w:tcBorders>
            <w:shd w:val="clear" w:color="auto" w:fill="auto"/>
            <w:vAlign w:val="center"/>
            <w:hideMark/>
          </w:tcPr>
          <w:p w14:paraId="433A7BA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35A719D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6696912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394BC61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2AFBEF7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1E1DC90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12" w:space="0" w:color="auto"/>
              <w:right w:val="single" w:sz="12" w:space="0" w:color="auto"/>
            </w:tcBorders>
            <w:shd w:val="clear" w:color="auto" w:fill="auto"/>
            <w:vAlign w:val="center"/>
            <w:hideMark/>
          </w:tcPr>
          <w:p w14:paraId="77B4BDA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6BDC491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7CEC013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04F6A3E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04FB569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763A88F8" w14:textId="77777777" w:rsidTr="001C75E3">
        <w:trPr>
          <w:trHeight w:val="345"/>
        </w:trPr>
        <w:tc>
          <w:tcPr>
            <w:tcW w:w="2360" w:type="dxa"/>
            <w:tcBorders>
              <w:top w:val="nil"/>
              <w:left w:val="single" w:sz="12" w:space="0" w:color="auto"/>
              <w:bottom w:val="single" w:sz="12" w:space="0" w:color="auto"/>
              <w:right w:val="single" w:sz="12" w:space="0" w:color="auto"/>
            </w:tcBorders>
            <w:shd w:val="clear" w:color="auto" w:fill="auto"/>
            <w:vAlign w:val="center"/>
            <w:hideMark/>
          </w:tcPr>
          <w:p w14:paraId="6689884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453DFB9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75E983A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1A6BA50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2EA7132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5A97751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12" w:space="0" w:color="auto"/>
              <w:right w:val="single" w:sz="12" w:space="0" w:color="auto"/>
            </w:tcBorders>
            <w:shd w:val="clear" w:color="auto" w:fill="auto"/>
            <w:vAlign w:val="center"/>
            <w:hideMark/>
          </w:tcPr>
          <w:p w14:paraId="7F73179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7D5C025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4DD1EC2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095DE22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71B98BF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2D7786B1" w14:textId="77777777" w:rsidTr="001C75E3">
        <w:trPr>
          <w:trHeight w:val="345"/>
        </w:trPr>
        <w:tc>
          <w:tcPr>
            <w:tcW w:w="2360" w:type="dxa"/>
            <w:tcBorders>
              <w:top w:val="nil"/>
              <w:left w:val="single" w:sz="12" w:space="0" w:color="auto"/>
              <w:bottom w:val="single" w:sz="12" w:space="0" w:color="auto"/>
              <w:right w:val="nil"/>
            </w:tcBorders>
            <w:shd w:val="clear" w:color="auto" w:fill="auto"/>
            <w:noWrap/>
            <w:vAlign w:val="center"/>
            <w:hideMark/>
          </w:tcPr>
          <w:p w14:paraId="3EA58C01"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Amerika:</w:t>
            </w:r>
          </w:p>
        </w:tc>
        <w:tc>
          <w:tcPr>
            <w:tcW w:w="940" w:type="dxa"/>
            <w:tcBorders>
              <w:top w:val="nil"/>
              <w:left w:val="nil"/>
              <w:bottom w:val="single" w:sz="12" w:space="0" w:color="auto"/>
              <w:right w:val="nil"/>
            </w:tcBorders>
            <w:shd w:val="clear" w:color="auto" w:fill="auto"/>
            <w:noWrap/>
            <w:vAlign w:val="center"/>
            <w:hideMark/>
          </w:tcPr>
          <w:p w14:paraId="6FF8CA38"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3672A79A"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67948FF1"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4962F7F4"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74CF1897"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1040" w:type="dxa"/>
            <w:tcBorders>
              <w:top w:val="nil"/>
              <w:left w:val="nil"/>
              <w:bottom w:val="single" w:sz="12" w:space="0" w:color="auto"/>
              <w:right w:val="nil"/>
            </w:tcBorders>
            <w:shd w:val="clear" w:color="auto" w:fill="auto"/>
            <w:noWrap/>
            <w:vAlign w:val="center"/>
            <w:hideMark/>
          </w:tcPr>
          <w:p w14:paraId="47EF4799"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419AA441"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649C2C20"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5655B1A6"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noWrap/>
            <w:vAlign w:val="center"/>
            <w:hideMark/>
          </w:tcPr>
          <w:p w14:paraId="308D07F8"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r>
      <w:tr w:rsidR="001C75E3" w:rsidRPr="00496A5A" w14:paraId="72995B0C" w14:textId="77777777" w:rsidTr="001C75E3">
        <w:trPr>
          <w:trHeight w:val="345"/>
        </w:trPr>
        <w:tc>
          <w:tcPr>
            <w:tcW w:w="2360" w:type="dxa"/>
            <w:tcBorders>
              <w:top w:val="nil"/>
              <w:left w:val="single" w:sz="12" w:space="0" w:color="auto"/>
              <w:bottom w:val="single" w:sz="8" w:space="0" w:color="000000"/>
              <w:right w:val="single" w:sz="8" w:space="0" w:color="000000"/>
            </w:tcBorders>
            <w:shd w:val="clear" w:color="auto" w:fill="auto"/>
            <w:vAlign w:val="center"/>
            <w:hideMark/>
          </w:tcPr>
          <w:p w14:paraId="5D7706B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Argentina</w:t>
            </w:r>
          </w:p>
        </w:tc>
        <w:tc>
          <w:tcPr>
            <w:tcW w:w="940" w:type="dxa"/>
            <w:tcBorders>
              <w:top w:val="nil"/>
              <w:left w:val="nil"/>
              <w:bottom w:val="single" w:sz="8" w:space="0" w:color="000000"/>
              <w:right w:val="single" w:sz="8" w:space="0" w:color="000000"/>
            </w:tcBorders>
            <w:shd w:val="clear" w:color="auto" w:fill="auto"/>
            <w:hideMark/>
          </w:tcPr>
          <w:p w14:paraId="3A49B98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396047F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3DB59E3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7B840C8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13E29C9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8" w:space="0" w:color="000000"/>
            </w:tcBorders>
            <w:shd w:val="clear" w:color="auto" w:fill="auto"/>
            <w:vAlign w:val="center"/>
            <w:hideMark/>
          </w:tcPr>
          <w:p w14:paraId="779E5A8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110472D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72B694F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17DD96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3409AF5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7A85F598" w14:textId="77777777" w:rsidTr="001C75E3">
        <w:trPr>
          <w:trHeight w:val="330"/>
        </w:trPr>
        <w:tc>
          <w:tcPr>
            <w:tcW w:w="2360" w:type="dxa"/>
            <w:tcBorders>
              <w:top w:val="nil"/>
              <w:left w:val="single" w:sz="12" w:space="0" w:color="auto"/>
              <w:bottom w:val="single" w:sz="8" w:space="0" w:color="000000"/>
              <w:right w:val="single" w:sz="8" w:space="0" w:color="000000"/>
            </w:tcBorders>
            <w:shd w:val="clear" w:color="auto" w:fill="auto"/>
            <w:vAlign w:val="center"/>
            <w:hideMark/>
          </w:tcPr>
          <w:p w14:paraId="0046DA8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Kanada</w:t>
            </w:r>
          </w:p>
        </w:tc>
        <w:tc>
          <w:tcPr>
            <w:tcW w:w="940" w:type="dxa"/>
            <w:tcBorders>
              <w:top w:val="nil"/>
              <w:left w:val="nil"/>
              <w:bottom w:val="single" w:sz="8" w:space="0" w:color="000000"/>
              <w:right w:val="single" w:sz="8" w:space="0" w:color="000000"/>
            </w:tcBorders>
            <w:shd w:val="clear" w:color="auto" w:fill="auto"/>
            <w:hideMark/>
          </w:tcPr>
          <w:p w14:paraId="3939B6D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7629565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2AE21AD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3F2CEF8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39EE72E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8" w:space="0" w:color="000000"/>
            </w:tcBorders>
            <w:shd w:val="clear" w:color="auto" w:fill="auto"/>
            <w:vAlign w:val="center"/>
            <w:hideMark/>
          </w:tcPr>
          <w:p w14:paraId="0BB9CAE1"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4</w:t>
            </w:r>
          </w:p>
        </w:tc>
        <w:tc>
          <w:tcPr>
            <w:tcW w:w="940" w:type="dxa"/>
            <w:tcBorders>
              <w:top w:val="nil"/>
              <w:left w:val="nil"/>
              <w:bottom w:val="single" w:sz="8" w:space="0" w:color="000000"/>
              <w:right w:val="single" w:sz="8" w:space="0" w:color="000000"/>
            </w:tcBorders>
            <w:shd w:val="clear" w:color="auto" w:fill="auto"/>
            <w:vAlign w:val="center"/>
            <w:hideMark/>
          </w:tcPr>
          <w:p w14:paraId="71A8C27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723A7B2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489321C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4F8348A0"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r>
      <w:tr w:rsidR="001C75E3" w:rsidRPr="00496A5A" w14:paraId="300C292F" w14:textId="77777777" w:rsidTr="001C75E3">
        <w:trPr>
          <w:trHeight w:val="330"/>
        </w:trPr>
        <w:tc>
          <w:tcPr>
            <w:tcW w:w="2360" w:type="dxa"/>
            <w:tcBorders>
              <w:top w:val="nil"/>
              <w:left w:val="single" w:sz="12" w:space="0" w:color="auto"/>
              <w:bottom w:val="single" w:sz="12" w:space="0" w:color="auto"/>
              <w:right w:val="single" w:sz="8" w:space="0" w:color="000000"/>
            </w:tcBorders>
            <w:shd w:val="clear" w:color="auto" w:fill="auto"/>
            <w:vAlign w:val="center"/>
            <w:hideMark/>
          </w:tcPr>
          <w:p w14:paraId="002BAF6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USA</w:t>
            </w:r>
          </w:p>
        </w:tc>
        <w:tc>
          <w:tcPr>
            <w:tcW w:w="940" w:type="dxa"/>
            <w:tcBorders>
              <w:top w:val="nil"/>
              <w:left w:val="nil"/>
              <w:bottom w:val="single" w:sz="12" w:space="0" w:color="auto"/>
              <w:right w:val="single" w:sz="8" w:space="0" w:color="000000"/>
            </w:tcBorders>
            <w:shd w:val="clear" w:color="auto" w:fill="auto"/>
            <w:hideMark/>
          </w:tcPr>
          <w:p w14:paraId="26F4942E"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40" w:type="dxa"/>
            <w:tcBorders>
              <w:top w:val="nil"/>
              <w:left w:val="nil"/>
              <w:bottom w:val="single" w:sz="12" w:space="0" w:color="auto"/>
              <w:right w:val="single" w:sz="8" w:space="0" w:color="000000"/>
            </w:tcBorders>
            <w:shd w:val="clear" w:color="auto" w:fill="auto"/>
            <w:vAlign w:val="center"/>
            <w:hideMark/>
          </w:tcPr>
          <w:p w14:paraId="0FE55E1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6D565A4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24D19D0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1880C89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12" w:space="0" w:color="auto"/>
              <w:right w:val="single" w:sz="8" w:space="0" w:color="000000"/>
            </w:tcBorders>
            <w:shd w:val="clear" w:color="auto" w:fill="auto"/>
            <w:vAlign w:val="center"/>
            <w:hideMark/>
          </w:tcPr>
          <w:p w14:paraId="1F9D110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26</w:t>
            </w:r>
          </w:p>
        </w:tc>
        <w:tc>
          <w:tcPr>
            <w:tcW w:w="940" w:type="dxa"/>
            <w:tcBorders>
              <w:top w:val="nil"/>
              <w:left w:val="nil"/>
              <w:bottom w:val="single" w:sz="12" w:space="0" w:color="auto"/>
              <w:right w:val="single" w:sz="8" w:space="0" w:color="000000"/>
            </w:tcBorders>
            <w:shd w:val="clear" w:color="auto" w:fill="auto"/>
            <w:vAlign w:val="center"/>
            <w:hideMark/>
          </w:tcPr>
          <w:p w14:paraId="67A39CF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0AC8FAD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5B4B8E1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7C9660CA"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6</w:t>
            </w:r>
          </w:p>
        </w:tc>
      </w:tr>
      <w:tr w:rsidR="001C75E3" w:rsidRPr="00496A5A" w14:paraId="69391E1C" w14:textId="77777777" w:rsidTr="001C75E3">
        <w:trPr>
          <w:trHeight w:val="345"/>
        </w:trPr>
        <w:tc>
          <w:tcPr>
            <w:tcW w:w="2360" w:type="dxa"/>
            <w:tcBorders>
              <w:top w:val="nil"/>
              <w:left w:val="single" w:sz="12" w:space="0" w:color="auto"/>
              <w:bottom w:val="single" w:sz="12" w:space="0" w:color="auto"/>
              <w:right w:val="single" w:sz="8" w:space="0" w:color="000000"/>
            </w:tcBorders>
            <w:shd w:val="clear" w:color="auto" w:fill="auto"/>
            <w:vAlign w:val="center"/>
            <w:hideMark/>
          </w:tcPr>
          <w:p w14:paraId="5D94B70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Chile</w:t>
            </w:r>
          </w:p>
        </w:tc>
        <w:tc>
          <w:tcPr>
            <w:tcW w:w="940" w:type="dxa"/>
            <w:tcBorders>
              <w:top w:val="nil"/>
              <w:left w:val="nil"/>
              <w:bottom w:val="single" w:sz="12" w:space="0" w:color="auto"/>
              <w:right w:val="single" w:sz="8" w:space="0" w:color="000000"/>
            </w:tcBorders>
            <w:shd w:val="clear" w:color="auto" w:fill="auto"/>
            <w:vAlign w:val="center"/>
            <w:hideMark/>
          </w:tcPr>
          <w:p w14:paraId="2D3E884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52FE9B2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0C930A1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7FF64BB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26C4DE3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12" w:space="0" w:color="auto"/>
              <w:right w:val="single" w:sz="8" w:space="0" w:color="000000"/>
            </w:tcBorders>
            <w:shd w:val="clear" w:color="auto" w:fill="auto"/>
            <w:vAlign w:val="center"/>
            <w:hideMark/>
          </w:tcPr>
          <w:p w14:paraId="698DB92C"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12" w:space="0" w:color="auto"/>
              <w:right w:val="single" w:sz="8" w:space="0" w:color="000000"/>
            </w:tcBorders>
            <w:shd w:val="clear" w:color="auto" w:fill="auto"/>
            <w:vAlign w:val="center"/>
            <w:hideMark/>
          </w:tcPr>
          <w:p w14:paraId="7D05BAF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5FE2FB8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21D8943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0CBA7C2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143B66F5" w14:textId="77777777" w:rsidTr="001C75E3">
        <w:trPr>
          <w:trHeight w:val="345"/>
        </w:trPr>
        <w:tc>
          <w:tcPr>
            <w:tcW w:w="2360" w:type="dxa"/>
            <w:tcBorders>
              <w:top w:val="nil"/>
              <w:left w:val="single" w:sz="12" w:space="0" w:color="auto"/>
              <w:bottom w:val="single" w:sz="12" w:space="0" w:color="auto"/>
              <w:right w:val="single" w:sz="8" w:space="0" w:color="000000"/>
            </w:tcBorders>
            <w:shd w:val="clear" w:color="auto" w:fill="auto"/>
            <w:vAlign w:val="center"/>
            <w:hideMark/>
          </w:tcPr>
          <w:p w14:paraId="4F44F86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Mexiko</w:t>
            </w:r>
          </w:p>
        </w:tc>
        <w:tc>
          <w:tcPr>
            <w:tcW w:w="940" w:type="dxa"/>
            <w:tcBorders>
              <w:top w:val="nil"/>
              <w:left w:val="nil"/>
              <w:bottom w:val="single" w:sz="12" w:space="0" w:color="auto"/>
              <w:right w:val="single" w:sz="8" w:space="0" w:color="000000"/>
            </w:tcBorders>
            <w:shd w:val="clear" w:color="auto" w:fill="auto"/>
            <w:vAlign w:val="center"/>
            <w:hideMark/>
          </w:tcPr>
          <w:p w14:paraId="23F983C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3640F0F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7467EEE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52449A8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2CE86CD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12" w:space="0" w:color="auto"/>
              <w:right w:val="single" w:sz="8" w:space="0" w:color="000000"/>
            </w:tcBorders>
            <w:shd w:val="clear" w:color="auto" w:fill="auto"/>
            <w:vAlign w:val="center"/>
            <w:hideMark/>
          </w:tcPr>
          <w:p w14:paraId="6BA3E7AA"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12" w:space="0" w:color="auto"/>
              <w:right w:val="single" w:sz="8" w:space="0" w:color="000000"/>
            </w:tcBorders>
            <w:shd w:val="clear" w:color="auto" w:fill="auto"/>
            <w:vAlign w:val="center"/>
            <w:hideMark/>
          </w:tcPr>
          <w:p w14:paraId="09FB5F1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0B7CCD3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4DD90C6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1ABE5E7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19C2F7D5" w14:textId="77777777" w:rsidTr="001C75E3">
        <w:trPr>
          <w:trHeight w:val="345"/>
        </w:trPr>
        <w:tc>
          <w:tcPr>
            <w:tcW w:w="2360" w:type="dxa"/>
            <w:tcBorders>
              <w:top w:val="nil"/>
              <w:left w:val="single" w:sz="12" w:space="0" w:color="auto"/>
              <w:bottom w:val="single" w:sz="12" w:space="0" w:color="auto"/>
              <w:right w:val="single" w:sz="8" w:space="0" w:color="000000"/>
            </w:tcBorders>
            <w:shd w:val="clear" w:color="auto" w:fill="auto"/>
            <w:vAlign w:val="center"/>
            <w:hideMark/>
          </w:tcPr>
          <w:p w14:paraId="45E9896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2B497B2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3D056FB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149C7BD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5247498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13DBE3B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12" w:space="0" w:color="auto"/>
              <w:right w:val="single" w:sz="8" w:space="0" w:color="000000"/>
            </w:tcBorders>
            <w:shd w:val="clear" w:color="auto" w:fill="auto"/>
            <w:vAlign w:val="center"/>
            <w:hideMark/>
          </w:tcPr>
          <w:p w14:paraId="75BC5F2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569BAD1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2D4D301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053AB42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381F09A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5F80F8F8" w14:textId="77777777" w:rsidTr="001C75E3">
        <w:trPr>
          <w:trHeight w:val="345"/>
        </w:trPr>
        <w:tc>
          <w:tcPr>
            <w:tcW w:w="2360" w:type="dxa"/>
            <w:tcBorders>
              <w:top w:val="nil"/>
              <w:left w:val="single" w:sz="12" w:space="0" w:color="auto"/>
              <w:bottom w:val="single" w:sz="12" w:space="0" w:color="auto"/>
              <w:right w:val="single" w:sz="8" w:space="0" w:color="000000"/>
            </w:tcBorders>
            <w:shd w:val="clear" w:color="auto" w:fill="auto"/>
            <w:vAlign w:val="center"/>
            <w:hideMark/>
          </w:tcPr>
          <w:p w14:paraId="67AA72E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11060D0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302EF04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13C5B89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2347C4B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1353438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12" w:space="0" w:color="auto"/>
              <w:right w:val="single" w:sz="8" w:space="0" w:color="000000"/>
            </w:tcBorders>
            <w:shd w:val="clear" w:color="auto" w:fill="auto"/>
            <w:vAlign w:val="center"/>
            <w:hideMark/>
          </w:tcPr>
          <w:p w14:paraId="7C51723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5B97BDB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6754DFA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3E14036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20D326B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22A79646" w14:textId="77777777" w:rsidTr="001C75E3">
        <w:trPr>
          <w:trHeight w:val="345"/>
        </w:trPr>
        <w:tc>
          <w:tcPr>
            <w:tcW w:w="2360" w:type="dxa"/>
            <w:tcBorders>
              <w:top w:val="nil"/>
              <w:left w:val="single" w:sz="12" w:space="0" w:color="auto"/>
              <w:bottom w:val="single" w:sz="12" w:space="0" w:color="auto"/>
              <w:right w:val="single" w:sz="8" w:space="0" w:color="000000"/>
            </w:tcBorders>
            <w:shd w:val="clear" w:color="auto" w:fill="auto"/>
            <w:vAlign w:val="center"/>
            <w:hideMark/>
          </w:tcPr>
          <w:p w14:paraId="71DC2EA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26F7112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6F5A573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77CFD1F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7AB6981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49F4ABF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12" w:space="0" w:color="auto"/>
              <w:right w:val="single" w:sz="8" w:space="0" w:color="000000"/>
            </w:tcBorders>
            <w:shd w:val="clear" w:color="auto" w:fill="auto"/>
            <w:vAlign w:val="center"/>
            <w:hideMark/>
          </w:tcPr>
          <w:p w14:paraId="4A75792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17B5618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246C214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6345B6C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0482A2A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047D7E74" w14:textId="77777777" w:rsidTr="001C75E3">
        <w:trPr>
          <w:trHeight w:val="345"/>
        </w:trPr>
        <w:tc>
          <w:tcPr>
            <w:tcW w:w="2360" w:type="dxa"/>
            <w:tcBorders>
              <w:top w:val="nil"/>
              <w:left w:val="single" w:sz="12" w:space="0" w:color="auto"/>
              <w:bottom w:val="single" w:sz="12" w:space="0" w:color="auto"/>
              <w:right w:val="nil"/>
            </w:tcBorders>
            <w:shd w:val="clear" w:color="auto" w:fill="auto"/>
            <w:noWrap/>
            <w:vAlign w:val="center"/>
            <w:hideMark/>
          </w:tcPr>
          <w:p w14:paraId="123CC397"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Asie:</w:t>
            </w:r>
          </w:p>
        </w:tc>
        <w:tc>
          <w:tcPr>
            <w:tcW w:w="940" w:type="dxa"/>
            <w:tcBorders>
              <w:top w:val="nil"/>
              <w:left w:val="nil"/>
              <w:bottom w:val="single" w:sz="12" w:space="0" w:color="auto"/>
              <w:right w:val="nil"/>
            </w:tcBorders>
            <w:shd w:val="clear" w:color="auto" w:fill="auto"/>
            <w:noWrap/>
            <w:vAlign w:val="center"/>
            <w:hideMark/>
          </w:tcPr>
          <w:p w14:paraId="40282842"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5F9D52DA"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31805E19"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24A6A3F3"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27EC63F7"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1040" w:type="dxa"/>
            <w:tcBorders>
              <w:top w:val="nil"/>
              <w:left w:val="nil"/>
              <w:bottom w:val="single" w:sz="12" w:space="0" w:color="auto"/>
              <w:right w:val="nil"/>
            </w:tcBorders>
            <w:shd w:val="clear" w:color="auto" w:fill="auto"/>
            <w:noWrap/>
            <w:vAlign w:val="center"/>
            <w:hideMark/>
          </w:tcPr>
          <w:p w14:paraId="32C3C788"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1BCA8D37"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44984488"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2089EF2C"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noWrap/>
            <w:vAlign w:val="center"/>
            <w:hideMark/>
          </w:tcPr>
          <w:p w14:paraId="66A935B0"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r>
      <w:tr w:rsidR="001C75E3" w:rsidRPr="00496A5A" w14:paraId="5124B39E" w14:textId="77777777" w:rsidTr="001C75E3">
        <w:trPr>
          <w:trHeight w:val="345"/>
        </w:trPr>
        <w:tc>
          <w:tcPr>
            <w:tcW w:w="2360" w:type="dxa"/>
            <w:tcBorders>
              <w:top w:val="nil"/>
              <w:left w:val="single" w:sz="12" w:space="0" w:color="auto"/>
              <w:bottom w:val="single" w:sz="8" w:space="0" w:color="000000"/>
              <w:right w:val="single" w:sz="8" w:space="0" w:color="000000"/>
            </w:tcBorders>
            <w:shd w:val="clear" w:color="auto" w:fill="auto"/>
            <w:vAlign w:val="center"/>
            <w:hideMark/>
          </w:tcPr>
          <w:p w14:paraId="5D68CFA0" w14:textId="07714593" w:rsidR="001C75E3" w:rsidRPr="00496A5A" w:rsidRDefault="00206D2A"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Ázerbájdžán</w:t>
            </w:r>
          </w:p>
        </w:tc>
        <w:tc>
          <w:tcPr>
            <w:tcW w:w="940" w:type="dxa"/>
            <w:tcBorders>
              <w:top w:val="nil"/>
              <w:left w:val="nil"/>
              <w:bottom w:val="single" w:sz="8" w:space="0" w:color="000000"/>
              <w:right w:val="single" w:sz="8" w:space="0" w:color="000000"/>
            </w:tcBorders>
            <w:shd w:val="clear" w:color="auto" w:fill="auto"/>
            <w:hideMark/>
          </w:tcPr>
          <w:p w14:paraId="18F222C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1C2C736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7054D53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018591A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7C317D5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8" w:space="0" w:color="000000"/>
            </w:tcBorders>
            <w:shd w:val="clear" w:color="auto" w:fill="auto"/>
            <w:vAlign w:val="center"/>
            <w:hideMark/>
          </w:tcPr>
          <w:p w14:paraId="11A1A1D6"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000000"/>
              <w:right w:val="single" w:sz="8" w:space="0" w:color="000000"/>
            </w:tcBorders>
            <w:shd w:val="clear" w:color="auto" w:fill="auto"/>
            <w:vAlign w:val="center"/>
            <w:hideMark/>
          </w:tcPr>
          <w:p w14:paraId="00CA551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D2F8F6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549E1F4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5123454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7514CC6C" w14:textId="77777777" w:rsidTr="001C75E3">
        <w:trPr>
          <w:trHeight w:val="330"/>
        </w:trPr>
        <w:tc>
          <w:tcPr>
            <w:tcW w:w="2360" w:type="dxa"/>
            <w:tcBorders>
              <w:top w:val="nil"/>
              <w:left w:val="single" w:sz="12" w:space="0" w:color="auto"/>
              <w:bottom w:val="single" w:sz="8" w:space="0" w:color="000000"/>
              <w:right w:val="single" w:sz="8" w:space="0" w:color="000000"/>
            </w:tcBorders>
            <w:shd w:val="clear" w:color="auto" w:fill="auto"/>
            <w:vAlign w:val="center"/>
            <w:hideMark/>
          </w:tcPr>
          <w:p w14:paraId="080B888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Čína</w:t>
            </w:r>
          </w:p>
        </w:tc>
        <w:tc>
          <w:tcPr>
            <w:tcW w:w="940" w:type="dxa"/>
            <w:tcBorders>
              <w:top w:val="nil"/>
              <w:left w:val="nil"/>
              <w:bottom w:val="single" w:sz="8" w:space="0" w:color="000000"/>
              <w:right w:val="single" w:sz="8" w:space="0" w:color="000000"/>
            </w:tcBorders>
            <w:shd w:val="clear" w:color="auto" w:fill="auto"/>
            <w:hideMark/>
          </w:tcPr>
          <w:p w14:paraId="3D8215A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4285D414"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000000"/>
              <w:right w:val="single" w:sz="8" w:space="0" w:color="000000"/>
            </w:tcBorders>
            <w:shd w:val="clear" w:color="auto" w:fill="auto"/>
            <w:hideMark/>
          </w:tcPr>
          <w:p w14:paraId="2325DB6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7E5E097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789D929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8" w:space="0" w:color="000000"/>
            </w:tcBorders>
            <w:shd w:val="clear" w:color="auto" w:fill="auto"/>
            <w:vAlign w:val="center"/>
            <w:hideMark/>
          </w:tcPr>
          <w:p w14:paraId="500D7077"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3</w:t>
            </w:r>
          </w:p>
        </w:tc>
        <w:tc>
          <w:tcPr>
            <w:tcW w:w="940" w:type="dxa"/>
            <w:tcBorders>
              <w:top w:val="nil"/>
              <w:left w:val="nil"/>
              <w:bottom w:val="single" w:sz="8" w:space="0" w:color="000000"/>
              <w:right w:val="single" w:sz="8" w:space="0" w:color="000000"/>
            </w:tcBorders>
            <w:shd w:val="clear" w:color="auto" w:fill="auto"/>
            <w:vAlign w:val="center"/>
            <w:hideMark/>
          </w:tcPr>
          <w:p w14:paraId="2EA0555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57F6580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209BB63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10AA6C9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51885D5E" w14:textId="77777777" w:rsidTr="001C75E3">
        <w:trPr>
          <w:trHeight w:val="330"/>
        </w:trPr>
        <w:tc>
          <w:tcPr>
            <w:tcW w:w="2360" w:type="dxa"/>
            <w:tcBorders>
              <w:top w:val="nil"/>
              <w:left w:val="single" w:sz="12" w:space="0" w:color="auto"/>
              <w:bottom w:val="single" w:sz="8" w:space="0" w:color="000000"/>
              <w:right w:val="single" w:sz="8" w:space="0" w:color="000000"/>
            </w:tcBorders>
            <w:shd w:val="clear" w:color="auto" w:fill="auto"/>
            <w:vAlign w:val="center"/>
            <w:hideMark/>
          </w:tcPr>
          <w:p w14:paraId="39F336D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Gruzie</w:t>
            </w:r>
          </w:p>
        </w:tc>
        <w:tc>
          <w:tcPr>
            <w:tcW w:w="940" w:type="dxa"/>
            <w:tcBorders>
              <w:top w:val="nil"/>
              <w:left w:val="nil"/>
              <w:bottom w:val="single" w:sz="8" w:space="0" w:color="000000"/>
              <w:right w:val="single" w:sz="8" w:space="0" w:color="000000"/>
            </w:tcBorders>
            <w:shd w:val="clear" w:color="auto" w:fill="auto"/>
            <w:hideMark/>
          </w:tcPr>
          <w:p w14:paraId="428B5CE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7778B7E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6D330D0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5A879AB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1F480C5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8" w:space="0" w:color="000000"/>
            </w:tcBorders>
            <w:shd w:val="clear" w:color="auto" w:fill="auto"/>
            <w:vAlign w:val="center"/>
            <w:hideMark/>
          </w:tcPr>
          <w:p w14:paraId="2A0F4578"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3</w:t>
            </w:r>
          </w:p>
        </w:tc>
        <w:tc>
          <w:tcPr>
            <w:tcW w:w="940" w:type="dxa"/>
            <w:tcBorders>
              <w:top w:val="nil"/>
              <w:left w:val="nil"/>
              <w:bottom w:val="single" w:sz="8" w:space="0" w:color="000000"/>
              <w:right w:val="single" w:sz="8" w:space="0" w:color="000000"/>
            </w:tcBorders>
            <w:shd w:val="clear" w:color="auto" w:fill="auto"/>
            <w:vAlign w:val="center"/>
            <w:hideMark/>
          </w:tcPr>
          <w:p w14:paraId="26E8E5D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4FC6030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7A6F1DE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13DAF22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347097EC" w14:textId="77777777" w:rsidTr="001C75E3">
        <w:trPr>
          <w:trHeight w:val="330"/>
        </w:trPr>
        <w:tc>
          <w:tcPr>
            <w:tcW w:w="2360" w:type="dxa"/>
            <w:tcBorders>
              <w:top w:val="nil"/>
              <w:left w:val="single" w:sz="12" w:space="0" w:color="auto"/>
              <w:bottom w:val="single" w:sz="8" w:space="0" w:color="000000"/>
              <w:right w:val="single" w:sz="8" w:space="0" w:color="000000"/>
            </w:tcBorders>
            <w:shd w:val="clear" w:color="auto" w:fill="auto"/>
            <w:vAlign w:val="center"/>
            <w:hideMark/>
          </w:tcPr>
          <w:p w14:paraId="7772B68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Filipíny</w:t>
            </w:r>
          </w:p>
        </w:tc>
        <w:tc>
          <w:tcPr>
            <w:tcW w:w="940" w:type="dxa"/>
            <w:tcBorders>
              <w:top w:val="nil"/>
              <w:left w:val="nil"/>
              <w:bottom w:val="single" w:sz="8" w:space="0" w:color="000000"/>
              <w:right w:val="single" w:sz="8" w:space="0" w:color="000000"/>
            </w:tcBorders>
            <w:shd w:val="clear" w:color="auto" w:fill="auto"/>
            <w:hideMark/>
          </w:tcPr>
          <w:p w14:paraId="06D0B7D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1029EE3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33A409B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3715C6F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597EB38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8" w:space="0" w:color="000000"/>
            </w:tcBorders>
            <w:shd w:val="clear" w:color="auto" w:fill="auto"/>
            <w:vAlign w:val="center"/>
            <w:hideMark/>
          </w:tcPr>
          <w:p w14:paraId="6CB9BB3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2C50659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2356B45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5052317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7C3FBE3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40BF3B9A" w14:textId="77777777" w:rsidTr="001C75E3">
        <w:trPr>
          <w:trHeight w:val="330"/>
        </w:trPr>
        <w:tc>
          <w:tcPr>
            <w:tcW w:w="2360" w:type="dxa"/>
            <w:tcBorders>
              <w:top w:val="nil"/>
              <w:left w:val="single" w:sz="12" w:space="0" w:color="auto"/>
              <w:bottom w:val="single" w:sz="8" w:space="0" w:color="000000"/>
              <w:right w:val="single" w:sz="8" w:space="0" w:color="000000"/>
            </w:tcBorders>
            <w:shd w:val="clear" w:color="auto" w:fill="auto"/>
            <w:vAlign w:val="center"/>
            <w:hideMark/>
          </w:tcPr>
          <w:p w14:paraId="5E811A1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Izrael</w:t>
            </w:r>
          </w:p>
        </w:tc>
        <w:tc>
          <w:tcPr>
            <w:tcW w:w="940" w:type="dxa"/>
            <w:tcBorders>
              <w:top w:val="nil"/>
              <w:left w:val="nil"/>
              <w:bottom w:val="single" w:sz="8" w:space="0" w:color="000000"/>
              <w:right w:val="single" w:sz="8" w:space="0" w:color="000000"/>
            </w:tcBorders>
            <w:shd w:val="clear" w:color="auto" w:fill="auto"/>
            <w:hideMark/>
          </w:tcPr>
          <w:p w14:paraId="19D1D62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2211065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022DC4C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30E1BE9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5F5A3DB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8" w:space="0" w:color="000000"/>
            </w:tcBorders>
            <w:shd w:val="clear" w:color="auto" w:fill="auto"/>
            <w:vAlign w:val="center"/>
            <w:hideMark/>
          </w:tcPr>
          <w:p w14:paraId="23FF6F0D"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000000"/>
              <w:right w:val="single" w:sz="8" w:space="0" w:color="000000"/>
            </w:tcBorders>
            <w:shd w:val="clear" w:color="auto" w:fill="auto"/>
            <w:vAlign w:val="center"/>
            <w:hideMark/>
          </w:tcPr>
          <w:p w14:paraId="1954151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49B93B1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21CBC3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036E7D0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23CB9A58" w14:textId="77777777" w:rsidTr="001C75E3">
        <w:trPr>
          <w:trHeight w:val="330"/>
        </w:trPr>
        <w:tc>
          <w:tcPr>
            <w:tcW w:w="2360" w:type="dxa"/>
            <w:tcBorders>
              <w:top w:val="nil"/>
              <w:left w:val="single" w:sz="12" w:space="0" w:color="auto"/>
              <w:bottom w:val="single" w:sz="8" w:space="0" w:color="000000"/>
              <w:right w:val="single" w:sz="8" w:space="0" w:color="000000"/>
            </w:tcBorders>
            <w:shd w:val="clear" w:color="auto" w:fill="auto"/>
            <w:vAlign w:val="center"/>
            <w:hideMark/>
          </w:tcPr>
          <w:p w14:paraId="035E566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Japonsko</w:t>
            </w:r>
          </w:p>
        </w:tc>
        <w:tc>
          <w:tcPr>
            <w:tcW w:w="940" w:type="dxa"/>
            <w:tcBorders>
              <w:top w:val="nil"/>
              <w:left w:val="nil"/>
              <w:bottom w:val="single" w:sz="8" w:space="0" w:color="000000"/>
              <w:right w:val="single" w:sz="8" w:space="0" w:color="000000"/>
            </w:tcBorders>
            <w:shd w:val="clear" w:color="auto" w:fill="auto"/>
            <w:hideMark/>
          </w:tcPr>
          <w:p w14:paraId="552607A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2F01A2F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6CD6724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79EB6B6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5785400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8" w:space="0" w:color="000000"/>
            </w:tcBorders>
            <w:shd w:val="clear" w:color="auto" w:fill="auto"/>
            <w:vAlign w:val="center"/>
            <w:hideMark/>
          </w:tcPr>
          <w:p w14:paraId="2DF69AD2"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3</w:t>
            </w:r>
          </w:p>
        </w:tc>
        <w:tc>
          <w:tcPr>
            <w:tcW w:w="940" w:type="dxa"/>
            <w:tcBorders>
              <w:top w:val="nil"/>
              <w:left w:val="nil"/>
              <w:bottom w:val="single" w:sz="8" w:space="0" w:color="000000"/>
              <w:right w:val="single" w:sz="8" w:space="0" w:color="000000"/>
            </w:tcBorders>
            <w:shd w:val="clear" w:color="auto" w:fill="auto"/>
            <w:vAlign w:val="center"/>
            <w:hideMark/>
          </w:tcPr>
          <w:p w14:paraId="689E464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1AFBD3E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49FD669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19566E2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423E00C8" w14:textId="77777777" w:rsidTr="001C75E3">
        <w:trPr>
          <w:trHeight w:val="330"/>
        </w:trPr>
        <w:tc>
          <w:tcPr>
            <w:tcW w:w="2360" w:type="dxa"/>
            <w:tcBorders>
              <w:top w:val="nil"/>
              <w:left w:val="single" w:sz="12" w:space="0" w:color="auto"/>
              <w:bottom w:val="single" w:sz="8" w:space="0" w:color="000000"/>
              <w:right w:val="single" w:sz="8" w:space="0" w:color="000000"/>
            </w:tcBorders>
            <w:shd w:val="clear" w:color="auto" w:fill="auto"/>
            <w:vAlign w:val="center"/>
            <w:hideMark/>
          </w:tcPr>
          <w:p w14:paraId="54ECD7D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Korea</w:t>
            </w:r>
          </w:p>
        </w:tc>
        <w:tc>
          <w:tcPr>
            <w:tcW w:w="940" w:type="dxa"/>
            <w:tcBorders>
              <w:top w:val="nil"/>
              <w:left w:val="nil"/>
              <w:bottom w:val="single" w:sz="8" w:space="0" w:color="000000"/>
              <w:right w:val="single" w:sz="8" w:space="0" w:color="000000"/>
            </w:tcBorders>
            <w:shd w:val="clear" w:color="auto" w:fill="auto"/>
            <w:hideMark/>
          </w:tcPr>
          <w:p w14:paraId="1D2143F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203889E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340E7D5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2AEA5A9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7BA1A48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8" w:space="0" w:color="000000"/>
            </w:tcBorders>
            <w:shd w:val="clear" w:color="auto" w:fill="auto"/>
            <w:vAlign w:val="center"/>
            <w:hideMark/>
          </w:tcPr>
          <w:p w14:paraId="0332855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44317B5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3956CA8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51A44D7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273BF54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6EA36ED2" w14:textId="77777777" w:rsidTr="001C75E3">
        <w:trPr>
          <w:trHeight w:val="330"/>
        </w:trPr>
        <w:tc>
          <w:tcPr>
            <w:tcW w:w="2360" w:type="dxa"/>
            <w:tcBorders>
              <w:top w:val="nil"/>
              <w:left w:val="single" w:sz="12" w:space="0" w:color="auto"/>
              <w:bottom w:val="single" w:sz="8" w:space="0" w:color="000000"/>
              <w:right w:val="single" w:sz="8" w:space="0" w:color="000000"/>
            </w:tcBorders>
            <w:shd w:val="clear" w:color="auto" w:fill="auto"/>
            <w:vAlign w:val="center"/>
            <w:hideMark/>
          </w:tcPr>
          <w:p w14:paraId="5FB0DDE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Thajsko</w:t>
            </w:r>
          </w:p>
        </w:tc>
        <w:tc>
          <w:tcPr>
            <w:tcW w:w="940" w:type="dxa"/>
            <w:tcBorders>
              <w:top w:val="nil"/>
              <w:left w:val="nil"/>
              <w:bottom w:val="single" w:sz="8" w:space="0" w:color="000000"/>
              <w:right w:val="single" w:sz="8" w:space="0" w:color="000000"/>
            </w:tcBorders>
            <w:shd w:val="clear" w:color="auto" w:fill="auto"/>
            <w:hideMark/>
          </w:tcPr>
          <w:p w14:paraId="1F3D102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04A174F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41112EE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4B41217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1CADD25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8" w:space="0" w:color="000000"/>
            </w:tcBorders>
            <w:shd w:val="clear" w:color="auto" w:fill="auto"/>
            <w:vAlign w:val="center"/>
            <w:hideMark/>
          </w:tcPr>
          <w:p w14:paraId="536BDE2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C354F2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5429BF9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0A6ED0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7EDFE6B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62E07C0F" w14:textId="77777777" w:rsidTr="001C75E3">
        <w:trPr>
          <w:trHeight w:val="330"/>
        </w:trPr>
        <w:tc>
          <w:tcPr>
            <w:tcW w:w="2360" w:type="dxa"/>
            <w:tcBorders>
              <w:top w:val="nil"/>
              <w:left w:val="single" w:sz="12" w:space="0" w:color="auto"/>
              <w:bottom w:val="single" w:sz="8" w:space="0" w:color="000000"/>
              <w:right w:val="single" w:sz="8" w:space="0" w:color="000000"/>
            </w:tcBorders>
            <w:shd w:val="clear" w:color="auto" w:fill="auto"/>
            <w:vAlign w:val="center"/>
            <w:hideMark/>
          </w:tcPr>
          <w:p w14:paraId="0EDF54D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Tchaj-wan</w:t>
            </w:r>
          </w:p>
        </w:tc>
        <w:tc>
          <w:tcPr>
            <w:tcW w:w="940" w:type="dxa"/>
            <w:tcBorders>
              <w:top w:val="nil"/>
              <w:left w:val="nil"/>
              <w:bottom w:val="single" w:sz="8" w:space="0" w:color="000000"/>
              <w:right w:val="single" w:sz="8" w:space="0" w:color="000000"/>
            </w:tcBorders>
            <w:shd w:val="clear" w:color="auto" w:fill="auto"/>
            <w:hideMark/>
          </w:tcPr>
          <w:p w14:paraId="28C795C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0BC8BD1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2F0A189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315ECD9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1D013D0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8" w:space="0" w:color="000000"/>
            </w:tcBorders>
            <w:shd w:val="clear" w:color="auto" w:fill="auto"/>
            <w:vAlign w:val="center"/>
            <w:hideMark/>
          </w:tcPr>
          <w:p w14:paraId="538EC0A2"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40" w:type="dxa"/>
            <w:tcBorders>
              <w:top w:val="nil"/>
              <w:left w:val="nil"/>
              <w:bottom w:val="single" w:sz="8" w:space="0" w:color="000000"/>
              <w:right w:val="single" w:sz="8" w:space="0" w:color="000000"/>
            </w:tcBorders>
            <w:shd w:val="clear" w:color="auto" w:fill="auto"/>
            <w:vAlign w:val="center"/>
            <w:hideMark/>
          </w:tcPr>
          <w:p w14:paraId="2680DC3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388C3FB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7775D36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7E3C1AE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63401DE9" w14:textId="77777777" w:rsidTr="001C75E3">
        <w:trPr>
          <w:trHeight w:val="330"/>
        </w:trPr>
        <w:tc>
          <w:tcPr>
            <w:tcW w:w="2360" w:type="dxa"/>
            <w:tcBorders>
              <w:top w:val="nil"/>
              <w:left w:val="single" w:sz="12" w:space="0" w:color="auto"/>
              <w:bottom w:val="single" w:sz="8" w:space="0" w:color="000000"/>
              <w:right w:val="single" w:sz="8" w:space="0" w:color="000000"/>
            </w:tcBorders>
            <w:shd w:val="clear" w:color="auto" w:fill="auto"/>
            <w:vAlign w:val="center"/>
            <w:hideMark/>
          </w:tcPr>
          <w:p w14:paraId="5904468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Vietnam</w:t>
            </w:r>
          </w:p>
        </w:tc>
        <w:tc>
          <w:tcPr>
            <w:tcW w:w="940" w:type="dxa"/>
            <w:tcBorders>
              <w:top w:val="nil"/>
              <w:left w:val="nil"/>
              <w:bottom w:val="single" w:sz="8" w:space="0" w:color="000000"/>
              <w:right w:val="single" w:sz="8" w:space="0" w:color="000000"/>
            </w:tcBorders>
            <w:shd w:val="clear" w:color="auto" w:fill="auto"/>
            <w:hideMark/>
          </w:tcPr>
          <w:p w14:paraId="1413A02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4FF31D6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3CBCE01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34ED0DF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053CDCF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8" w:space="0" w:color="000000"/>
            </w:tcBorders>
            <w:shd w:val="clear" w:color="auto" w:fill="auto"/>
            <w:vAlign w:val="center"/>
            <w:hideMark/>
          </w:tcPr>
          <w:p w14:paraId="0AF6110E"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40" w:type="dxa"/>
            <w:tcBorders>
              <w:top w:val="nil"/>
              <w:left w:val="nil"/>
              <w:bottom w:val="single" w:sz="8" w:space="0" w:color="000000"/>
              <w:right w:val="single" w:sz="8" w:space="0" w:color="000000"/>
            </w:tcBorders>
            <w:shd w:val="clear" w:color="auto" w:fill="auto"/>
            <w:vAlign w:val="center"/>
            <w:hideMark/>
          </w:tcPr>
          <w:p w14:paraId="1CF8FC5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16F5363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582D1CE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55BA32E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7BC49E88" w14:textId="77777777" w:rsidTr="001C75E3">
        <w:trPr>
          <w:trHeight w:val="330"/>
        </w:trPr>
        <w:tc>
          <w:tcPr>
            <w:tcW w:w="2360" w:type="dxa"/>
            <w:tcBorders>
              <w:top w:val="nil"/>
              <w:left w:val="single" w:sz="12" w:space="0" w:color="auto"/>
              <w:bottom w:val="single" w:sz="8" w:space="0" w:color="000000"/>
              <w:right w:val="single" w:sz="8" w:space="0" w:color="000000"/>
            </w:tcBorders>
            <w:shd w:val="clear" w:color="auto" w:fill="auto"/>
            <w:vAlign w:val="center"/>
            <w:hideMark/>
          </w:tcPr>
          <w:p w14:paraId="2DC86ADB" w14:textId="32F8E8A2" w:rsidR="001C75E3" w:rsidRPr="00496A5A" w:rsidRDefault="00206D2A"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Hong Kong</w:t>
            </w:r>
          </w:p>
        </w:tc>
        <w:tc>
          <w:tcPr>
            <w:tcW w:w="940" w:type="dxa"/>
            <w:tcBorders>
              <w:top w:val="nil"/>
              <w:left w:val="nil"/>
              <w:bottom w:val="single" w:sz="8" w:space="0" w:color="000000"/>
              <w:right w:val="single" w:sz="8" w:space="0" w:color="000000"/>
            </w:tcBorders>
            <w:shd w:val="clear" w:color="auto" w:fill="auto"/>
            <w:vAlign w:val="center"/>
            <w:hideMark/>
          </w:tcPr>
          <w:p w14:paraId="7CB82D0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40A4146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71AE6E9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4BD51D7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49D79E0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8" w:space="0" w:color="000000"/>
            </w:tcBorders>
            <w:shd w:val="clear" w:color="auto" w:fill="auto"/>
            <w:vAlign w:val="center"/>
            <w:hideMark/>
          </w:tcPr>
          <w:p w14:paraId="6FD5E61A"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000000"/>
              <w:right w:val="single" w:sz="8" w:space="0" w:color="000000"/>
            </w:tcBorders>
            <w:shd w:val="clear" w:color="auto" w:fill="auto"/>
            <w:vAlign w:val="center"/>
            <w:hideMark/>
          </w:tcPr>
          <w:p w14:paraId="7BE96DC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4526432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7EA84A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2AF107C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2728AB8B" w14:textId="77777777" w:rsidTr="001C75E3">
        <w:trPr>
          <w:trHeight w:val="330"/>
        </w:trPr>
        <w:tc>
          <w:tcPr>
            <w:tcW w:w="2360" w:type="dxa"/>
            <w:tcBorders>
              <w:top w:val="nil"/>
              <w:left w:val="single" w:sz="12" w:space="0" w:color="auto"/>
              <w:bottom w:val="single" w:sz="8" w:space="0" w:color="000000"/>
              <w:right w:val="single" w:sz="8" w:space="0" w:color="000000"/>
            </w:tcBorders>
            <w:shd w:val="clear" w:color="auto" w:fill="auto"/>
            <w:vAlign w:val="center"/>
            <w:hideMark/>
          </w:tcPr>
          <w:p w14:paraId="4102B28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Indie</w:t>
            </w:r>
          </w:p>
        </w:tc>
        <w:tc>
          <w:tcPr>
            <w:tcW w:w="940" w:type="dxa"/>
            <w:tcBorders>
              <w:top w:val="nil"/>
              <w:left w:val="nil"/>
              <w:bottom w:val="single" w:sz="8" w:space="0" w:color="000000"/>
              <w:right w:val="single" w:sz="8" w:space="0" w:color="000000"/>
            </w:tcBorders>
            <w:shd w:val="clear" w:color="auto" w:fill="auto"/>
            <w:vAlign w:val="center"/>
            <w:hideMark/>
          </w:tcPr>
          <w:p w14:paraId="1F88C1B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5C7B371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7DFCF8A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CDCA25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74DDFB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8" w:space="0" w:color="000000"/>
            </w:tcBorders>
            <w:shd w:val="clear" w:color="auto" w:fill="auto"/>
            <w:vAlign w:val="center"/>
            <w:hideMark/>
          </w:tcPr>
          <w:p w14:paraId="318C5B27"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000000"/>
              <w:right w:val="single" w:sz="8" w:space="0" w:color="000000"/>
            </w:tcBorders>
            <w:shd w:val="clear" w:color="auto" w:fill="auto"/>
            <w:vAlign w:val="center"/>
            <w:hideMark/>
          </w:tcPr>
          <w:p w14:paraId="7091C1A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22C01A3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3EBB4A8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3227425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112095A5" w14:textId="77777777" w:rsidTr="001C75E3">
        <w:trPr>
          <w:trHeight w:val="330"/>
        </w:trPr>
        <w:tc>
          <w:tcPr>
            <w:tcW w:w="2360" w:type="dxa"/>
            <w:tcBorders>
              <w:top w:val="nil"/>
              <w:left w:val="single" w:sz="12" w:space="0" w:color="auto"/>
              <w:bottom w:val="single" w:sz="8" w:space="0" w:color="000000"/>
              <w:right w:val="single" w:sz="8" w:space="0" w:color="000000"/>
            </w:tcBorders>
            <w:shd w:val="clear" w:color="auto" w:fill="auto"/>
            <w:vAlign w:val="center"/>
            <w:hideMark/>
          </w:tcPr>
          <w:p w14:paraId="5E49C637" w14:textId="140B741A" w:rsidR="001C75E3" w:rsidRPr="00496A5A" w:rsidRDefault="00206D2A"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Kazachstán</w:t>
            </w:r>
          </w:p>
        </w:tc>
        <w:tc>
          <w:tcPr>
            <w:tcW w:w="940" w:type="dxa"/>
            <w:tcBorders>
              <w:top w:val="nil"/>
              <w:left w:val="nil"/>
              <w:bottom w:val="single" w:sz="8" w:space="0" w:color="000000"/>
              <w:right w:val="single" w:sz="8" w:space="0" w:color="000000"/>
            </w:tcBorders>
            <w:shd w:val="clear" w:color="auto" w:fill="auto"/>
            <w:vAlign w:val="center"/>
            <w:hideMark/>
          </w:tcPr>
          <w:p w14:paraId="4F461A3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4F67F7C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299AB0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3C429FD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2FB618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8" w:space="0" w:color="000000"/>
            </w:tcBorders>
            <w:shd w:val="clear" w:color="auto" w:fill="auto"/>
            <w:vAlign w:val="center"/>
            <w:hideMark/>
          </w:tcPr>
          <w:p w14:paraId="60D8A6F8"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000000"/>
              <w:right w:val="single" w:sz="8" w:space="0" w:color="000000"/>
            </w:tcBorders>
            <w:shd w:val="clear" w:color="auto" w:fill="auto"/>
            <w:vAlign w:val="center"/>
            <w:hideMark/>
          </w:tcPr>
          <w:p w14:paraId="728A63C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422230B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34B3C68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6FD31D8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7D6C08CB" w14:textId="77777777" w:rsidTr="001C75E3">
        <w:trPr>
          <w:trHeight w:val="330"/>
        </w:trPr>
        <w:tc>
          <w:tcPr>
            <w:tcW w:w="2360" w:type="dxa"/>
            <w:tcBorders>
              <w:top w:val="nil"/>
              <w:left w:val="single" w:sz="12" w:space="0" w:color="auto"/>
              <w:bottom w:val="single" w:sz="8" w:space="0" w:color="000000"/>
              <w:right w:val="single" w:sz="8" w:space="0" w:color="000000"/>
            </w:tcBorders>
            <w:shd w:val="clear" w:color="auto" w:fill="auto"/>
            <w:vAlign w:val="center"/>
            <w:hideMark/>
          </w:tcPr>
          <w:p w14:paraId="2A19871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Singapore</w:t>
            </w:r>
          </w:p>
        </w:tc>
        <w:tc>
          <w:tcPr>
            <w:tcW w:w="940" w:type="dxa"/>
            <w:tcBorders>
              <w:top w:val="nil"/>
              <w:left w:val="nil"/>
              <w:bottom w:val="single" w:sz="8" w:space="0" w:color="000000"/>
              <w:right w:val="single" w:sz="8" w:space="0" w:color="000000"/>
            </w:tcBorders>
            <w:shd w:val="clear" w:color="auto" w:fill="auto"/>
            <w:vAlign w:val="center"/>
            <w:hideMark/>
          </w:tcPr>
          <w:p w14:paraId="305FBD3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3EAD49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42EAE7D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48CC2EE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5C2FC53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8" w:space="0" w:color="000000"/>
            </w:tcBorders>
            <w:shd w:val="clear" w:color="auto" w:fill="auto"/>
            <w:vAlign w:val="center"/>
            <w:hideMark/>
          </w:tcPr>
          <w:p w14:paraId="2FAE518F"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40" w:type="dxa"/>
            <w:tcBorders>
              <w:top w:val="nil"/>
              <w:left w:val="nil"/>
              <w:bottom w:val="single" w:sz="8" w:space="0" w:color="000000"/>
              <w:right w:val="single" w:sz="8" w:space="0" w:color="000000"/>
            </w:tcBorders>
            <w:shd w:val="clear" w:color="auto" w:fill="auto"/>
            <w:vAlign w:val="center"/>
            <w:hideMark/>
          </w:tcPr>
          <w:p w14:paraId="4D7BAEB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1CEAA58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70DD205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6E2E331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02801753" w14:textId="77777777" w:rsidTr="001C75E3">
        <w:trPr>
          <w:trHeight w:val="330"/>
        </w:trPr>
        <w:tc>
          <w:tcPr>
            <w:tcW w:w="2360" w:type="dxa"/>
            <w:tcBorders>
              <w:top w:val="nil"/>
              <w:left w:val="single" w:sz="12" w:space="0" w:color="auto"/>
              <w:bottom w:val="single" w:sz="8" w:space="0" w:color="000000"/>
              <w:right w:val="single" w:sz="8" w:space="0" w:color="000000"/>
            </w:tcBorders>
            <w:shd w:val="clear" w:color="auto" w:fill="auto"/>
            <w:hideMark/>
          </w:tcPr>
          <w:p w14:paraId="349A608A" w14:textId="24178F18" w:rsidR="001C75E3" w:rsidRPr="00496A5A" w:rsidRDefault="00206D2A"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Kyrgyzstán</w:t>
            </w:r>
            <w:r w:rsidR="001C75E3" w:rsidRPr="00496A5A">
              <w:rPr>
                <w:rFonts w:ascii="Times New Roman" w:eastAsia="Times New Roman" w:hAnsi="Times New Roman" w:cs="Times New Roman"/>
                <w:color w:val="000000"/>
                <w:sz w:val="24"/>
                <w:szCs w:val="24"/>
                <w:lang w:eastAsia="cs-CZ"/>
              </w:rPr>
              <w:t xml:space="preserve"> </w:t>
            </w:r>
          </w:p>
        </w:tc>
        <w:tc>
          <w:tcPr>
            <w:tcW w:w="940" w:type="dxa"/>
            <w:tcBorders>
              <w:top w:val="nil"/>
              <w:left w:val="nil"/>
              <w:bottom w:val="single" w:sz="8" w:space="0" w:color="000000"/>
              <w:right w:val="single" w:sz="8" w:space="0" w:color="000000"/>
            </w:tcBorders>
            <w:shd w:val="clear" w:color="auto" w:fill="auto"/>
            <w:hideMark/>
          </w:tcPr>
          <w:p w14:paraId="21764D4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52803B2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1C6AC34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46D3434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31C8E09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8" w:space="0" w:color="000000"/>
            </w:tcBorders>
            <w:shd w:val="clear" w:color="auto" w:fill="auto"/>
            <w:hideMark/>
          </w:tcPr>
          <w:p w14:paraId="025E07D6"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000000"/>
              <w:right w:val="single" w:sz="8" w:space="0" w:color="000000"/>
            </w:tcBorders>
            <w:shd w:val="clear" w:color="auto" w:fill="auto"/>
            <w:hideMark/>
          </w:tcPr>
          <w:p w14:paraId="6C5F489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1E70133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4C9DC6E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5BE5307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0CCC6706" w14:textId="77777777" w:rsidTr="001C75E3">
        <w:trPr>
          <w:trHeight w:val="330"/>
        </w:trPr>
        <w:tc>
          <w:tcPr>
            <w:tcW w:w="2360" w:type="dxa"/>
            <w:tcBorders>
              <w:top w:val="nil"/>
              <w:left w:val="single" w:sz="12" w:space="0" w:color="auto"/>
              <w:bottom w:val="single" w:sz="12" w:space="0" w:color="auto"/>
              <w:right w:val="nil"/>
            </w:tcBorders>
            <w:shd w:val="clear" w:color="auto" w:fill="auto"/>
            <w:noWrap/>
            <w:vAlign w:val="center"/>
            <w:hideMark/>
          </w:tcPr>
          <w:p w14:paraId="070B8E71"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Afrika:</w:t>
            </w:r>
          </w:p>
        </w:tc>
        <w:tc>
          <w:tcPr>
            <w:tcW w:w="940" w:type="dxa"/>
            <w:tcBorders>
              <w:top w:val="nil"/>
              <w:left w:val="nil"/>
              <w:bottom w:val="single" w:sz="12" w:space="0" w:color="auto"/>
              <w:right w:val="nil"/>
            </w:tcBorders>
            <w:shd w:val="clear" w:color="auto" w:fill="auto"/>
            <w:noWrap/>
            <w:vAlign w:val="center"/>
            <w:hideMark/>
          </w:tcPr>
          <w:p w14:paraId="61643CDF"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5D803435"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1A5FB3D1"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6482153E"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6D75CDD4"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1040" w:type="dxa"/>
            <w:tcBorders>
              <w:top w:val="nil"/>
              <w:left w:val="nil"/>
              <w:bottom w:val="single" w:sz="12" w:space="0" w:color="auto"/>
              <w:right w:val="nil"/>
            </w:tcBorders>
            <w:shd w:val="clear" w:color="auto" w:fill="auto"/>
            <w:noWrap/>
            <w:vAlign w:val="center"/>
            <w:hideMark/>
          </w:tcPr>
          <w:p w14:paraId="5B6623D8"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7879E99C"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78040532"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4D485536"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noWrap/>
            <w:vAlign w:val="center"/>
            <w:hideMark/>
          </w:tcPr>
          <w:p w14:paraId="6AF9D0CE"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r>
      <w:tr w:rsidR="001C75E3" w:rsidRPr="00496A5A" w14:paraId="5140A4BD" w14:textId="77777777" w:rsidTr="001C75E3">
        <w:trPr>
          <w:trHeight w:val="345"/>
        </w:trPr>
        <w:tc>
          <w:tcPr>
            <w:tcW w:w="2360" w:type="dxa"/>
            <w:tcBorders>
              <w:top w:val="nil"/>
              <w:left w:val="single" w:sz="12" w:space="0" w:color="auto"/>
              <w:bottom w:val="single" w:sz="8" w:space="0" w:color="000000"/>
              <w:right w:val="single" w:sz="8" w:space="0" w:color="000000"/>
            </w:tcBorders>
            <w:shd w:val="clear" w:color="auto" w:fill="auto"/>
            <w:vAlign w:val="center"/>
            <w:hideMark/>
          </w:tcPr>
          <w:p w14:paraId="1899122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Keňa</w:t>
            </w:r>
          </w:p>
        </w:tc>
        <w:tc>
          <w:tcPr>
            <w:tcW w:w="940" w:type="dxa"/>
            <w:tcBorders>
              <w:top w:val="nil"/>
              <w:left w:val="nil"/>
              <w:bottom w:val="single" w:sz="8" w:space="0" w:color="000000"/>
              <w:right w:val="single" w:sz="8" w:space="0" w:color="000000"/>
            </w:tcBorders>
            <w:shd w:val="clear" w:color="auto" w:fill="auto"/>
            <w:hideMark/>
          </w:tcPr>
          <w:p w14:paraId="4359DB6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6943B11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64EDF76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1838224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3C87AFB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8" w:space="0" w:color="000000"/>
            </w:tcBorders>
            <w:shd w:val="clear" w:color="auto" w:fill="auto"/>
            <w:hideMark/>
          </w:tcPr>
          <w:p w14:paraId="3C6C187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19F2FD5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19EE05B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5B5D204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1EAC40D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2B397725" w14:textId="77777777" w:rsidTr="001C75E3">
        <w:trPr>
          <w:trHeight w:val="330"/>
        </w:trPr>
        <w:tc>
          <w:tcPr>
            <w:tcW w:w="2360" w:type="dxa"/>
            <w:tcBorders>
              <w:top w:val="nil"/>
              <w:left w:val="single" w:sz="8" w:space="0" w:color="000000"/>
              <w:bottom w:val="single" w:sz="8" w:space="0" w:color="000000"/>
              <w:right w:val="single" w:sz="8" w:space="0" w:color="000000"/>
            </w:tcBorders>
            <w:shd w:val="clear" w:color="auto" w:fill="auto"/>
            <w:hideMark/>
          </w:tcPr>
          <w:p w14:paraId="37FCD3A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Jihoafrická republika</w:t>
            </w:r>
          </w:p>
        </w:tc>
        <w:tc>
          <w:tcPr>
            <w:tcW w:w="940" w:type="dxa"/>
            <w:tcBorders>
              <w:top w:val="nil"/>
              <w:left w:val="nil"/>
              <w:bottom w:val="single" w:sz="8" w:space="0" w:color="000000"/>
              <w:right w:val="single" w:sz="8" w:space="0" w:color="000000"/>
            </w:tcBorders>
            <w:shd w:val="clear" w:color="auto" w:fill="auto"/>
            <w:hideMark/>
          </w:tcPr>
          <w:p w14:paraId="79519F10"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000000"/>
              <w:right w:val="single" w:sz="8" w:space="0" w:color="000000"/>
            </w:tcBorders>
            <w:shd w:val="clear" w:color="auto" w:fill="auto"/>
            <w:hideMark/>
          </w:tcPr>
          <w:p w14:paraId="4B50156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5A51321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77FB358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7B417D7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8" w:space="0" w:color="000000"/>
            </w:tcBorders>
            <w:shd w:val="clear" w:color="auto" w:fill="auto"/>
            <w:hideMark/>
          </w:tcPr>
          <w:p w14:paraId="1A764C9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47641B8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66812DD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04C8472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125D9568"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r>
      <w:tr w:rsidR="001C75E3" w:rsidRPr="00496A5A" w14:paraId="381A0684" w14:textId="77777777" w:rsidTr="001C75E3">
        <w:trPr>
          <w:trHeight w:val="330"/>
        </w:trPr>
        <w:tc>
          <w:tcPr>
            <w:tcW w:w="2360" w:type="dxa"/>
            <w:tcBorders>
              <w:top w:val="nil"/>
              <w:left w:val="single" w:sz="8" w:space="0" w:color="000000"/>
              <w:bottom w:val="single" w:sz="8" w:space="0" w:color="000000"/>
              <w:right w:val="single" w:sz="8" w:space="0" w:color="000000"/>
            </w:tcBorders>
            <w:shd w:val="clear" w:color="auto" w:fill="auto"/>
            <w:vAlign w:val="center"/>
            <w:hideMark/>
          </w:tcPr>
          <w:p w14:paraId="569CA16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51E8D9E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CFBC1C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1145500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2B1CC01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0902032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8" w:space="0" w:color="000000"/>
            </w:tcBorders>
            <w:shd w:val="clear" w:color="auto" w:fill="auto"/>
            <w:vAlign w:val="center"/>
            <w:hideMark/>
          </w:tcPr>
          <w:p w14:paraId="2D3EDB7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5F76FD5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72E2A00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7B2295D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78DC579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0F6382F4" w14:textId="77777777" w:rsidTr="001C75E3">
        <w:trPr>
          <w:trHeight w:val="330"/>
        </w:trPr>
        <w:tc>
          <w:tcPr>
            <w:tcW w:w="2360" w:type="dxa"/>
            <w:tcBorders>
              <w:top w:val="nil"/>
              <w:left w:val="single" w:sz="8" w:space="0" w:color="000000"/>
              <w:bottom w:val="single" w:sz="8" w:space="0" w:color="000000"/>
              <w:right w:val="single" w:sz="8" w:space="0" w:color="000000"/>
            </w:tcBorders>
            <w:shd w:val="clear" w:color="auto" w:fill="auto"/>
            <w:vAlign w:val="center"/>
            <w:hideMark/>
          </w:tcPr>
          <w:p w14:paraId="5978BFC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08614C1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17B10DA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7E65D72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23FC977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2C4B7A0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1040" w:type="dxa"/>
            <w:tcBorders>
              <w:top w:val="nil"/>
              <w:left w:val="nil"/>
              <w:bottom w:val="single" w:sz="8" w:space="0" w:color="000000"/>
              <w:right w:val="single" w:sz="8" w:space="0" w:color="000000"/>
            </w:tcBorders>
            <w:shd w:val="clear" w:color="auto" w:fill="auto"/>
            <w:vAlign w:val="center"/>
            <w:hideMark/>
          </w:tcPr>
          <w:p w14:paraId="669581E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10A4BA6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1A8FF29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1F593C6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3D7011B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r>
      <w:tr w:rsidR="001C75E3" w:rsidRPr="00496A5A" w14:paraId="16859CCF" w14:textId="77777777" w:rsidTr="001C75E3">
        <w:trPr>
          <w:trHeight w:val="330"/>
        </w:trPr>
        <w:tc>
          <w:tcPr>
            <w:tcW w:w="2360" w:type="dxa"/>
            <w:tcBorders>
              <w:top w:val="nil"/>
              <w:left w:val="single" w:sz="8" w:space="0" w:color="000000"/>
              <w:bottom w:val="single" w:sz="8" w:space="0" w:color="000000"/>
              <w:right w:val="single" w:sz="8" w:space="0" w:color="000000"/>
            </w:tcBorders>
            <w:shd w:val="clear" w:color="000000" w:fill="D9D9D9"/>
            <w:vAlign w:val="center"/>
            <w:hideMark/>
          </w:tcPr>
          <w:p w14:paraId="77A38156"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Celkem</w:t>
            </w:r>
          </w:p>
        </w:tc>
        <w:tc>
          <w:tcPr>
            <w:tcW w:w="940" w:type="dxa"/>
            <w:tcBorders>
              <w:top w:val="nil"/>
              <w:left w:val="nil"/>
              <w:bottom w:val="single" w:sz="8" w:space="0" w:color="000000"/>
              <w:right w:val="single" w:sz="8" w:space="0" w:color="000000"/>
            </w:tcBorders>
            <w:shd w:val="clear" w:color="000000" w:fill="D9D9D9"/>
            <w:vAlign w:val="center"/>
            <w:hideMark/>
          </w:tcPr>
          <w:p w14:paraId="56A5B102"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15</w:t>
            </w:r>
          </w:p>
        </w:tc>
        <w:tc>
          <w:tcPr>
            <w:tcW w:w="940" w:type="dxa"/>
            <w:tcBorders>
              <w:top w:val="nil"/>
              <w:left w:val="nil"/>
              <w:bottom w:val="single" w:sz="8" w:space="0" w:color="000000"/>
              <w:right w:val="single" w:sz="8" w:space="0" w:color="000000"/>
            </w:tcBorders>
            <w:shd w:val="clear" w:color="000000" w:fill="D9D9D9"/>
            <w:vAlign w:val="center"/>
            <w:hideMark/>
          </w:tcPr>
          <w:p w14:paraId="2D8481CE"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15</w:t>
            </w:r>
          </w:p>
        </w:tc>
        <w:tc>
          <w:tcPr>
            <w:tcW w:w="940" w:type="dxa"/>
            <w:tcBorders>
              <w:top w:val="nil"/>
              <w:left w:val="nil"/>
              <w:bottom w:val="single" w:sz="8" w:space="0" w:color="000000"/>
              <w:right w:val="single" w:sz="8" w:space="0" w:color="000000"/>
            </w:tcBorders>
            <w:shd w:val="clear" w:color="000000" w:fill="D9D9D9"/>
            <w:vAlign w:val="center"/>
            <w:hideMark/>
          </w:tcPr>
          <w:p w14:paraId="4F747AC6"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8" w:space="0" w:color="000000"/>
            </w:tcBorders>
            <w:shd w:val="clear" w:color="000000" w:fill="D9D9D9"/>
            <w:vAlign w:val="center"/>
            <w:hideMark/>
          </w:tcPr>
          <w:p w14:paraId="4296EDF3"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8" w:space="0" w:color="000000"/>
            </w:tcBorders>
            <w:shd w:val="clear" w:color="000000" w:fill="D9D9D9"/>
            <w:vAlign w:val="center"/>
            <w:hideMark/>
          </w:tcPr>
          <w:p w14:paraId="33334BF5"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1040" w:type="dxa"/>
            <w:tcBorders>
              <w:top w:val="nil"/>
              <w:left w:val="nil"/>
              <w:bottom w:val="single" w:sz="8" w:space="0" w:color="000000"/>
              <w:right w:val="single" w:sz="8" w:space="0" w:color="000000"/>
            </w:tcBorders>
            <w:shd w:val="clear" w:color="000000" w:fill="D9D9D9"/>
            <w:vAlign w:val="center"/>
            <w:hideMark/>
          </w:tcPr>
          <w:p w14:paraId="51F5D72F"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272</w:t>
            </w:r>
          </w:p>
        </w:tc>
        <w:tc>
          <w:tcPr>
            <w:tcW w:w="940" w:type="dxa"/>
            <w:tcBorders>
              <w:top w:val="nil"/>
              <w:left w:val="nil"/>
              <w:bottom w:val="single" w:sz="8" w:space="0" w:color="000000"/>
              <w:right w:val="single" w:sz="8" w:space="0" w:color="000000"/>
            </w:tcBorders>
            <w:shd w:val="clear" w:color="000000" w:fill="D9D9D9"/>
            <w:vAlign w:val="center"/>
            <w:hideMark/>
          </w:tcPr>
          <w:p w14:paraId="5F4D1677"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8" w:space="0" w:color="000000"/>
            </w:tcBorders>
            <w:shd w:val="clear" w:color="000000" w:fill="D9D9D9"/>
            <w:vAlign w:val="center"/>
            <w:hideMark/>
          </w:tcPr>
          <w:p w14:paraId="2B63BEC1"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8" w:space="0" w:color="000000"/>
            </w:tcBorders>
            <w:shd w:val="clear" w:color="000000" w:fill="D9D9D9"/>
            <w:vAlign w:val="center"/>
            <w:hideMark/>
          </w:tcPr>
          <w:p w14:paraId="2C99BEB1"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8" w:space="0" w:color="000000"/>
            </w:tcBorders>
            <w:shd w:val="clear" w:color="000000" w:fill="D9D9D9"/>
            <w:vAlign w:val="center"/>
            <w:hideMark/>
          </w:tcPr>
          <w:p w14:paraId="21355835"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12</w:t>
            </w:r>
          </w:p>
        </w:tc>
      </w:tr>
    </w:tbl>
    <w:p w14:paraId="1EDD637A" w14:textId="77777777" w:rsidR="001C75E3" w:rsidRPr="00496A5A" w:rsidRDefault="001C75E3" w:rsidP="0022205B">
      <w:pPr>
        <w:jc w:val="both"/>
        <w:rPr>
          <w:rFonts w:ascii="Times New Roman" w:hAnsi="Times New Roman" w:cs="Times New Roman"/>
          <w:sz w:val="24"/>
          <w:szCs w:val="24"/>
        </w:rPr>
      </w:pPr>
    </w:p>
    <w:p w14:paraId="2E3E1497" w14:textId="77777777" w:rsidR="001C75E3" w:rsidRPr="00496A5A" w:rsidRDefault="001C75E3" w:rsidP="0022205B">
      <w:pPr>
        <w:jc w:val="both"/>
        <w:rPr>
          <w:rFonts w:ascii="Times New Roman" w:hAnsi="Times New Roman" w:cs="Times New Roman"/>
          <w:sz w:val="24"/>
          <w:szCs w:val="24"/>
        </w:rPr>
      </w:pPr>
    </w:p>
    <w:tbl>
      <w:tblPr>
        <w:tblW w:w="9340" w:type="dxa"/>
        <w:tblInd w:w="55" w:type="dxa"/>
        <w:tblCellMar>
          <w:left w:w="70" w:type="dxa"/>
          <w:right w:w="70" w:type="dxa"/>
        </w:tblCellMar>
        <w:tblLook w:val="04A0" w:firstRow="1" w:lastRow="0" w:firstColumn="1" w:lastColumn="0" w:noHBand="0" w:noVBand="1"/>
      </w:tblPr>
      <w:tblGrid>
        <w:gridCol w:w="1900"/>
        <w:gridCol w:w="940"/>
        <w:gridCol w:w="860"/>
        <w:gridCol w:w="940"/>
        <w:gridCol w:w="940"/>
        <w:gridCol w:w="940"/>
        <w:gridCol w:w="940"/>
        <w:gridCol w:w="940"/>
        <w:gridCol w:w="940"/>
      </w:tblGrid>
      <w:tr w:rsidR="001C75E3" w:rsidRPr="00496A5A" w14:paraId="165FC3EE" w14:textId="77777777" w:rsidTr="001C75E3">
        <w:trPr>
          <w:trHeight w:val="390"/>
        </w:trPr>
        <w:tc>
          <w:tcPr>
            <w:tcW w:w="3700" w:type="dxa"/>
            <w:gridSpan w:val="3"/>
            <w:tcBorders>
              <w:top w:val="nil"/>
              <w:left w:val="nil"/>
              <w:bottom w:val="nil"/>
              <w:right w:val="nil"/>
            </w:tcBorders>
            <w:shd w:val="clear" w:color="auto" w:fill="auto"/>
            <w:noWrap/>
            <w:vAlign w:val="center"/>
            <w:hideMark/>
          </w:tcPr>
          <w:p w14:paraId="228063ED"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Vyslání a přijetí – studenti</w:t>
            </w:r>
          </w:p>
        </w:tc>
        <w:tc>
          <w:tcPr>
            <w:tcW w:w="940" w:type="dxa"/>
            <w:tcBorders>
              <w:top w:val="nil"/>
              <w:left w:val="nil"/>
              <w:bottom w:val="nil"/>
              <w:right w:val="nil"/>
            </w:tcBorders>
            <w:shd w:val="clear" w:color="auto" w:fill="auto"/>
            <w:noWrap/>
            <w:vAlign w:val="bottom"/>
            <w:hideMark/>
          </w:tcPr>
          <w:p w14:paraId="32864D4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p>
        </w:tc>
        <w:tc>
          <w:tcPr>
            <w:tcW w:w="940" w:type="dxa"/>
            <w:tcBorders>
              <w:top w:val="nil"/>
              <w:left w:val="nil"/>
              <w:bottom w:val="nil"/>
              <w:right w:val="nil"/>
            </w:tcBorders>
            <w:shd w:val="clear" w:color="auto" w:fill="auto"/>
            <w:noWrap/>
            <w:vAlign w:val="bottom"/>
            <w:hideMark/>
          </w:tcPr>
          <w:p w14:paraId="65501A0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p>
        </w:tc>
        <w:tc>
          <w:tcPr>
            <w:tcW w:w="940" w:type="dxa"/>
            <w:tcBorders>
              <w:top w:val="nil"/>
              <w:left w:val="nil"/>
              <w:bottom w:val="nil"/>
              <w:right w:val="nil"/>
            </w:tcBorders>
            <w:shd w:val="clear" w:color="auto" w:fill="auto"/>
            <w:noWrap/>
            <w:vAlign w:val="bottom"/>
            <w:hideMark/>
          </w:tcPr>
          <w:p w14:paraId="4D043C7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p>
        </w:tc>
        <w:tc>
          <w:tcPr>
            <w:tcW w:w="940" w:type="dxa"/>
            <w:tcBorders>
              <w:top w:val="nil"/>
              <w:left w:val="nil"/>
              <w:bottom w:val="nil"/>
              <w:right w:val="nil"/>
            </w:tcBorders>
            <w:shd w:val="clear" w:color="auto" w:fill="auto"/>
            <w:noWrap/>
            <w:vAlign w:val="bottom"/>
            <w:hideMark/>
          </w:tcPr>
          <w:p w14:paraId="36906F9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p>
        </w:tc>
        <w:tc>
          <w:tcPr>
            <w:tcW w:w="940" w:type="dxa"/>
            <w:tcBorders>
              <w:top w:val="nil"/>
              <w:left w:val="nil"/>
              <w:bottom w:val="nil"/>
              <w:right w:val="nil"/>
            </w:tcBorders>
            <w:shd w:val="clear" w:color="auto" w:fill="auto"/>
            <w:noWrap/>
            <w:vAlign w:val="bottom"/>
            <w:hideMark/>
          </w:tcPr>
          <w:p w14:paraId="5E1666F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p>
        </w:tc>
        <w:tc>
          <w:tcPr>
            <w:tcW w:w="940" w:type="dxa"/>
            <w:tcBorders>
              <w:top w:val="nil"/>
              <w:left w:val="nil"/>
              <w:bottom w:val="nil"/>
              <w:right w:val="nil"/>
            </w:tcBorders>
            <w:shd w:val="clear" w:color="auto" w:fill="auto"/>
            <w:noWrap/>
            <w:vAlign w:val="bottom"/>
            <w:hideMark/>
          </w:tcPr>
          <w:p w14:paraId="1C7A2EB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p>
        </w:tc>
      </w:tr>
      <w:tr w:rsidR="001C75E3" w:rsidRPr="00496A5A" w14:paraId="3838A1D2" w14:textId="77777777" w:rsidTr="001C75E3">
        <w:trPr>
          <w:trHeight w:val="702"/>
        </w:trPr>
        <w:tc>
          <w:tcPr>
            <w:tcW w:w="1900" w:type="dxa"/>
            <w:vMerge w:val="restart"/>
            <w:tcBorders>
              <w:top w:val="single" w:sz="12" w:space="0" w:color="auto"/>
              <w:left w:val="single" w:sz="12" w:space="0" w:color="auto"/>
              <w:bottom w:val="single" w:sz="12" w:space="0" w:color="000000"/>
              <w:right w:val="single" w:sz="8" w:space="0" w:color="000000"/>
            </w:tcBorders>
            <w:shd w:val="clear" w:color="000000" w:fill="D9D9D9"/>
            <w:vAlign w:val="center"/>
            <w:hideMark/>
          </w:tcPr>
          <w:p w14:paraId="72EC4EEF"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země</w:t>
            </w:r>
            <w:r w:rsidRPr="00496A5A">
              <w:rPr>
                <w:rFonts w:ascii="Times New Roman" w:eastAsia="Times New Roman" w:hAnsi="Times New Roman" w:cs="Times New Roman"/>
                <w:color w:val="000000"/>
                <w:sz w:val="24"/>
                <w:szCs w:val="24"/>
                <w:lang w:eastAsia="cs-CZ"/>
              </w:rPr>
              <w:t> </w:t>
            </w:r>
          </w:p>
        </w:tc>
        <w:tc>
          <w:tcPr>
            <w:tcW w:w="1800" w:type="dxa"/>
            <w:gridSpan w:val="2"/>
            <w:tcBorders>
              <w:top w:val="single" w:sz="12" w:space="0" w:color="auto"/>
              <w:left w:val="nil"/>
              <w:bottom w:val="single" w:sz="8" w:space="0" w:color="000000"/>
              <w:right w:val="single" w:sz="8" w:space="0" w:color="000000"/>
            </w:tcBorders>
            <w:shd w:val="clear" w:color="000000" w:fill="D9D9D9"/>
            <w:vAlign w:val="center"/>
            <w:hideMark/>
          </w:tcPr>
          <w:p w14:paraId="6E9D1FFB"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Univerzitní dohoda</w:t>
            </w:r>
          </w:p>
        </w:tc>
        <w:tc>
          <w:tcPr>
            <w:tcW w:w="1880" w:type="dxa"/>
            <w:gridSpan w:val="2"/>
            <w:tcBorders>
              <w:top w:val="single" w:sz="12" w:space="0" w:color="auto"/>
              <w:left w:val="nil"/>
              <w:bottom w:val="single" w:sz="8" w:space="0" w:color="000000"/>
              <w:right w:val="single" w:sz="8" w:space="0" w:color="000000"/>
            </w:tcBorders>
            <w:shd w:val="clear" w:color="000000" w:fill="D9D9D9"/>
            <w:vAlign w:val="center"/>
            <w:hideMark/>
          </w:tcPr>
          <w:p w14:paraId="1CE0D573"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Fakultní dohoda</w:t>
            </w:r>
          </w:p>
        </w:tc>
        <w:tc>
          <w:tcPr>
            <w:tcW w:w="1880" w:type="dxa"/>
            <w:gridSpan w:val="2"/>
            <w:tcBorders>
              <w:top w:val="single" w:sz="12" w:space="0" w:color="auto"/>
              <w:left w:val="nil"/>
              <w:bottom w:val="single" w:sz="8" w:space="0" w:color="000000"/>
              <w:right w:val="single" w:sz="8" w:space="0" w:color="000000"/>
            </w:tcBorders>
            <w:shd w:val="clear" w:color="000000" w:fill="D9D9D9"/>
            <w:vAlign w:val="center"/>
            <w:hideMark/>
          </w:tcPr>
          <w:p w14:paraId="78695A97"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Konference, symposia</w:t>
            </w:r>
          </w:p>
        </w:tc>
        <w:tc>
          <w:tcPr>
            <w:tcW w:w="1880" w:type="dxa"/>
            <w:gridSpan w:val="2"/>
            <w:tcBorders>
              <w:top w:val="single" w:sz="12" w:space="0" w:color="auto"/>
              <w:left w:val="nil"/>
              <w:bottom w:val="single" w:sz="8" w:space="0" w:color="000000"/>
              <w:right w:val="single" w:sz="12" w:space="0" w:color="000000"/>
            </w:tcBorders>
            <w:shd w:val="clear" w:color="000000" w:fill="D9D9D9"/>
            <w:vAlign w:val="center"/>
            <w:hideMark/>
          </w:tcPr>
          <w:p w14:paraId="7CC54D6F"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celkem</w:t>
            </w:r>
          </w:p>
        </w:tc>
      </w:tr>
      <w:tr w:rsidR="001C75E3" w:rsidRPr="00496A5A" w14:paraId="01593B34" w14:textId="77777777" w:rsidTr="001C75E3">
        <w:trPr>
          <w:trHeight w:val="390"/>
        </w:trPr>
        <w:tc>
          <w:tcPr>
            <w:tcW w:w="1900" w:type="dxa"/>
            <w:vMerge/>
            <w:tcBorders>
              <w:top w:val="single" w:sz="12" w:space="0" w:color="auto"/>
              <w:left w:val="single" w:sz="12" w:space="0" w:color="auto"/>
              <w:bottom w:val="single" w:sz="12" w:space="0" w:color="000000"/>
              <w:right w:val="single" w:sz="8" w:space="0" w:color="000000"/>
            </w:tcBorders>
            <w:vAlign w:val="center"/>
            <w:hideMark/>
          </w:tcPr>
          <w:p w14:paraId="6FA4D0EC"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p>
        </w:tc>
        <w:tc>
          <w:tcPr>
            <w:tcW w:w="940" w:type="dxa"/>
            <w:tcBorders>
              <w:top w:val="nil"/>
              <w:left w:val="nil"/>
              <w:bottom w:val="single" w:sz="12" w:space="0" w:color="auto"/>
              <w:right w:val="single" w:sz="8" w:space="0" w:color="000000"/>
            </w:tcBorders>
            <w:shd w:val="clear" w:color="000000" w:fill="2F75B5"/>
            <w:vAlign w:val="center"/>
            <w:hideMark/>
          </w:tcPr>
          <w:p w14:paraId="20EFF38F"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in</w:t>
            </w:r>
          </w:p>
        </w:tc>
        <w:tc>
          <w:tcPr>
            <w:tcW w:w="860" w:type="dxa"/>
            <w:tcBorders>
              <w:top w:val="nil"/>
              <w:left w:val="nil"/>
              <w:bottom w:val="single" w:sz="12" w:space="0" w:color="auto"/>
              <w:right w:val="single" w:sz="8" w:space="0" w:color="000000"/>
            </w:tcBorders>
            <w:shd w:val="clear" w:color="000000" w:fill="548235"/>
            <w:vAlign w:val="center"/>
            <w:hideMark/>
          </w:tcPr>
          <w:p w14:paraId="305F7829"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out</w:t>
            </w:r>
          </w:p>
        </w:tc>
        <w:tc>
          <w:tcPr>
            <w:tcW w:w="940" w:type="dxa"/>
            <w:tcBorders>
              <w:top w:val="nil"/>
              <w:left w:val="nil"/>
              <w:bottom w:val="single" w:sz="12" w:space="0" w:color="auto"/>
              <w:right w:val="single" w:sz="8" w:space="0" w:color="000000"/>
            </w:tcBorders>
            <w:shd w:val="clear" w:color="000000" w:fill="BFBFBF"/>
            <w:vAlign w:val="center"/>
            <w:hideMark/>
          </w:tcPr>
          <w:p w14:paraId="5991941C"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in</w:t>
            </w:r>
          </w:p>
        </w:tc>
        <w:tc>
          <w:tcPr>
            <w:tcW w:w="940" w:type="dxa"/>
            <w:tcBorders>
              <w:top w:val="nil"/>
              <w:left w:val="nil"/>
              <w:bottom w:val="single" w:sz="12" w:space="0" w:color="auto"/>
              <w:right w:val="single" w:sz="8" w:space="0" w:color="000000"/>
            </w:tcBorders>
            <w:shd w:val="clear" w:color="000000" w:fill="FFD966"/>
            <w:vAlign w:val="center"/>
            <w:hideMark/>
          </w:tcPr>
          <w:p w14:paraId="40EBE07F"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out</w:t>
            </w:r>
          </w:p>
        </w:tc>
        <w:tc>
          <w:tcPr>
            <w:tcW w:w="940" w:type="dxa"/>
            <w:tcBorders>
              <w:top w:val="nil"/>
              <w:left w:val="nil"/>
              <w:bottom w:val="single" w:sz="12" w:space="0" w:color="auto"/>
              <w:right w:val="single" w:sz="8" w:space="0" w:color="000000"/>
            </w:tcBorders>
            <w:shd w:val="clear" w:color="000000" w:fill="D9D9D9"/>
            <w:vAlign w:val="center"/>
            <w:hideMark/>
          </w:tcPr>
          <w:p w14:paraId="34103850"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in</w:t>
            </w:r>
          </w:p>
        </w:tc>
        <w:tc>
          <w:tcPr>
            <w:tcW w:w="940" w:type="dxa"/>
            <w:tcBorders>
              <w:top w:val="nil"/>
              <w:left w:val="nil"/>
              <w:bottom w:val="single" w:sz="12" w:space="0" w:color="auto"/>
              <w:right w:val="single" w:sz="8" w:space="0" w:color="000000"/>
            </w:tcBorders>
            <w:shd w:val="clear" w:color="000000" w:fill="D9D9D9"/>
            <w:vAlign w:val="center"/>
            <w:hideMark/>
          </w:tcPr>
          <w:p w14:paraId="6D4D162C"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out</w:t>
            </w: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000000" w:fill="D9D9D9"/>
            <w:vAlign w:val="center"/>
            <w:hideMark/>
          </w:tcPr>
          <w:p w14:paraId="41589045"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in</w:t>
            </w:r>
          </w:p>
        </w:tc>
        <w:tc>
          <w:tcPr>
            <w:tcW w:w="940" w:type="dxa"/>
            <w:tcBorders>
              <w:top w:val="nil"/>
              <w:left w:val="nil"/>
              <w:bottom w:val="single" w:sz="12" w:space="0" w:color="auto"/>
              <w:right w:val="single" w:sz="12" w:space="0" w:color="auto"/>
            </w:tcBorders>
            <w:shd w:val="clear" w:color="000000" w:fill="D9D9D9"/>
            <w:vAlign w:val="center"/>
            <w:hideMark/>
          </w:tcPr>
          <w:p w14:paraId="7DA36B53"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out</w:t>
            </w:r>
          </w:p>
        </w:tc>
      </w:tr>
      <w:tr w:rsidR="001C75E3" w:rsidRPr="00496A5A" w14:paraId="7071C5BC" w14:textId="77777777" w:rsidTr="001C75E3">
        <w:trPr>
          <w:trHeight w:val="345"/>
        </w:trPr>
        <w:tc>
          <w:tcPr>
            <w:tcW w:w="9340" w:type="dxa"/>
            <w:gridSpan w:val="9"/>
            <w:tcBorders>
              <w:top w:val="single" w:sz="12" w:space="0" w:color="auto"/>
              <w:left w:val="single" w:sz="12" w:space="0" w:color="auto"/>
              <w:bottom w:val="single" w:sz="8" w:space="0" w:color="000000"/>
              <w:right w:val="single" w:sz="12" w:space="0" w:color="000000"/>
            </w:tcBorders>
            <w:shd w:val="clear" w:color="auto" w:fill="auto"/>
            <w:vAlign w:val="center"/>
            <w:hideMark/>
          </w:tcPr>
          <w:p w14:paraId="5740EA85"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Evropská unie:</w:t>
            </w:r>
          </w:p>
        </w:tc>
      </w:tr>
      <w:tr w:rsidR="001C75E3" w:rsidRPr="00496A5A" w14:paraId="037DBE7E"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57BBA54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Belgie</w:t>
            </w:r>
          </w:p>
        </w:tc>
        <w:tc>
          <w:tcPr>
            <w:tcW w:w="940" w:type="dxa"/>
            <w:tcBorders>
              <w:top w:val="nil"/>
              <w:left w:val="nil"/>
              <w:bottom w:val="single" w:sz="8" w:space="0" w:color="000000"/>
              <w:right w:val="single" w:sz="8" w:space="0" w:color="000000"/>
            </w:tcBorders>
            <w:shd w:val="clear" w:color="auto" w:fill="auto"/>
            <w:hideMark/>
          </w:tcPr>
          <w:p w14:paraId="54C132F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860" w:type="dxa"/>
            <w:tcBorders>
              <w:top w:val="nil"/>
              <w:left w:val="nil"/>
              <w:bottom w:val="single" w:sz="8" w:space="0" w:color="000000"/>
              <w:right w:val="single" w:sz="12" w:space="0" w:color="auto"/>
            </w:tcBorders>
            <w:shd w:val="clear" w:color="auto" w:fill="auto"/>
            <w:hideMark/>
          </w:tcPr>
          <w:p w14:paraId="12CC3BB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401ABD9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hideMark/>
          </w:tcPr>
          <w:p w14:paraId="5CE8C80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694DF9B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6F7217D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070A0ABF"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274B014D"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59000C05"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0A01A13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Dánsko</w:t>
            </w:r>
          </w:p>
        </w:tc>
        <w:tc>
          <w:tcPr>
            <w:tcW w:w="940" w:type="dxa"/>
            <w:tcBorders>
              <w:top w:val="nil"/>
              <w:left w:val="nil"/>
              <w:bottom w:val="single" w:sz="8" w:space="0" w:color="auto"/>
              <w:right w:val="single" w:sz="8" w:space="0" w:color="000000"/>
            </w:tcBorders>
            <w:shd w:val="clear" w:color="auto" w:fill="auto"/>
            <w:hideMark/>
          </w:tcPr>
          <w:p w14:paraId="7B93AD9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860" w:type="dxa"/>
            <w:tcBorders>
              <w:top w:val="nil"/>
              <w:left w:val="nil"/>
              <w:bottom w:val="single" w:sz="8" w:space="0" w:color="000000"/>
              <w:right w:val="single" w:sz="12" w:space="0" w:color="auto"/>
            </w:tcBorders>
            <w:shd w:val="clear" w:color="auto" w:fill="auto"/>
            <w:hideMark/>
          </w:tcPr>
          <w:p w14:paraId="6B76C96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4718542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hideMark/>
          </w:tcPr>
          <w:p w14:paraId="0B60FB6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2299E18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hideMark/>
          </w:tcPr>
          <w:p w14:paraId="046DF7F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09CDDB14"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395A51C7"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51E57199"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71D9F5A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Estonsko</w:t>
            </w:r>
          </w:p>
        </w:tc>
        <w:tc>
          <w:tcPr>
            <w:tcW w:w="940" w:type="dxa"/>
            <w:tcBorders>
              <w:top w:val="nil"/>
              <w:left w:val="nil"/>
              <w:bottom w:val="single" w:sz="8" w:space="0" w:color="000000"/>
              <w:right w:val="single" w:sz="8" w:space="0" w:color="000000"/>
            </w:tcBorders>
            <w:shd w:val="clear" w:color="auto" w:fill="auto"/>
            <w:hideMark/>
          </w:tcPr>
          <w:p w14:paraId="51B1FFB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860" w:type="dxa"/>
            <w:tcBorders>
              <w:top w:val="nil"/>
              <w:left w:val="nil"/>
              <w:bottom w:val="single" w:sz="8" w:space="0" w:color="000000"/>
              <w:right w:val="single" w:sz="12" w:space="0" w:color="auto"/>
            </w:tcBorders>
            <w:shd w:val="clear" w:color="auto" w:fill="auto"/>
            <w:hideMark/>
          </w:tcPr>
          <w:p w14:paraId="34AB75C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30D247E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hideMark/>
          </w:tcPr>
          <w:p w14:paraId="0E1C74D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74BBC18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hideMark/>
          </w:tcPr>
          <w:p w14:paraId="61FC85A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2FA02C43"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2ECEE2F4"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186A07A6"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6A43D4F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Finsko</w:t>
            </w:r>
          </w:p>
        </w:tc>
        <w:tc>
          <w:tcPr>
            <w:tcW w:w="940" w:type="dxa"/>
            <w:tcBorders>
              <w:top w:val="nil"/>
              <w:left w:val="nil"/>
              <w:bottom w:val="single" w:sz="8" w:space="0" w:color="auto"/>
              <w:right w:val="single" w:sz="8" w:space="0" w:color="000000"/>
            </w:tcBorders>
            <w:shd w:val="clear" w:color="auto" w:fill="auto"/>
            <w:hideMark/>
          </w:tcPr>
          <w:p w14:paraId="474D240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860" w:type="dxa"/>
            <w:tcBorders>
              <w:top w:val="nil"/>
              <w:left w:val="nil"/>
              <w:bottom w:val="single" w:sz="8" w:space="0" w:color="auto"/>
              <w:right w:val="single" w:sz="12" w:space="0" w:color="auto"/>
            </w:tcBorders>
            <w:shd w:val="clear" w:color="auto" w:fill="auto"/>
            <w:hideMark/>
          </w:tcPr>
          <w:p w14:paraId="756AF6E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238EF32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hideMark/>
          </w:tcPr>
          <w:p w14:paraId="3E12128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565DA13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hideMark/>
          </w:tcPr>
          <w:p w14:paraId="60FE31C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12C7F8EF"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1CA59C4D"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6FC9517A"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36B41E5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Francie</w:t>
            </w:r>
          </w:p>
        </w:tc>
        <w:tc>
          <w:tcPr>
            <w:tcW w:w="940" w:type="dxa"/>
            <w:tcBorders>
              <w:top w:val="nil"/>
              <w:left w:val="nil"/>
              <w:bottom w:val="single" w:sz="8" w:space="0" w:color="000000"/>
              <w:right w:val="single" w:sz="8" w:space="0" w:color="000000"/>
            </w:tcBorders>
            <w:shd w:val="clear" w:color="auto" w:fill="auto"/>
            <w:vAlign w:val="center"/>
            <w:hideMark/>
          </w:tcPr>
          <w:p w14:paraId="36FC711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860" w:type="dxa"/>
            <w:tcBorders>
              <w:top w:val="nil"/>
              <w:left w:val="nil"/>
              <w:bottom w:val="single" w:sz="8" w:space="0" w:color="000000"/>
              <w:right w:val="single" w:sz="12" w:space="0" w:color="auto"/>
            </w:tcBorders>
            <w:shd w:val="clear" w:color="auto" w:fill="auto"/>
            <w:vAlign w:val="center"/>
            <w:hideMark/>
          </w:tcPr>
          <w:p w14:paraId="0D8BE491"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000000"/>
              <w:right w:val="single" w:sz="8" w:space="0" w:color="000000"/>
            </w:tcBorders>
            <w:shd w:val="clear" w:color="auto" w:fill="auto"/>
            <w:vAlign w:val="center"/>
            <w:hideMark/>
          </w:tcPr>
          <w:p w14:paraId="4ACC344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16FEDBC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4A41C2B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57D808D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15D85E47"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28A57D6C"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r>
      <w:tr w:rsidR="001C75E3" w:rsidRPr="00496A5A" w14:paraId="39EFD138"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1947ACD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Chorvatsko</w:t>
            </w:r>
          </w:p>
        </w:tc>
        <w:tc>
          <w:tcPr>
            <w:tcW w:w="940" w:type="dxa"/>
            <w:tcBorders>
              <w:top w:val="nil"/>
              <w:left w:val="nil"/>
              <w:bottom w:val="single" w:sz="8" w:space="0" w:color="000000"/>
              <w:right w:val="single" w:sz="8" w:space="0" w:color="000000"/>
            </w:tcBorders>
            <w:shd w:val="clear" w:color="auto" w:fill="auto"/>
            <w:vAlign w:val="center"/>
            <w:hideMark/>
          </w:tcPr>
          <w:p w14:paraId="6DBE366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860" w:type="dxa"/>
            <w:tcBorders>
              <w:top w:val="nil"/>
              <w:left w:val="nil"/>
              <w:bottom w:val="single" w:sz="8" w:space="0" w:color="000000"/>
              <w:right w:val="single" w:sz="12" w:space="0" w:color="auto"/>
            </w:tcBorders>
            <w:shd w:val="clear" w:color="auto" w:fill="auto"/>
            <w:vAlign w:val="center"/>
            <w:hideMark/>
          </w:tcPr>
          <w:p w14:paraId="353AE5A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2F88899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2413247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0D6BF04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00EDD35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3ED0D079"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6BDA8A12"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3DF566D9"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403A34C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Itálie</w:t>
            </w:r>
          </w:p>
        </w:tc>
        <w:tc>
          <w:tcPr>
            <w:tcW w:w="940" w:type="dxa"/>
            <w:tcBorders>
              <w:top w:val="nil"/>
              <w:left w:val="nil"/>
              <w:bottom w:val="single" w:sz="8" w:space="0" w:color="000000"/>
              <w:right w:val="single" w:sz="8" w:space="0" w:color="000000"/>
            </w:tcBorders>
            <w:shd w:val="clear" w:color="auto" w:fill="auto"/>
            <w:vAlign w:val="center"/>
            <w:hideMark/>
          </w:tcPr>
          <w:p w14:paraId="14076B3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860" w:type="dxa"/>
            <w:tcBorders>
              <w:top w:val="nil"/>
              <w:left w:val="nil"/>
              <w:bottom w:val="single" w:sz="8" w:space="0" w:color="000000"/>
              <w:right w:val="single" w:sz="12" w:space="0" w:color="auto"/>
            </w:tcBorders>
            <w:shd w:val="clear" w:color="auto" w:fill="auto"/>
            <w:vAlign w:val="center"/>
            <w:hideMark/>
          </w:tcPr>
          <w:p w14:paraId="7BA819C7"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000000"/>
              <w:right w:val="single" w:sz="8" w:space="0" w:color="000000"/>
            </w:tcBorders>
            <w:shd w:val="clear" w:color="auto" w:fill="auto"/>
            <w:vAlign w:val="center"/>
            <w:hideMark/>
          </w:tcPr>
          <w:p w14:paraId="7AF1E57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2CFD284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06FFE79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2265637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26A61950"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4D25CB4F"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r>
      <w:tr w:rsidR="001C75E3" w:rsidRPr="00496A5A" w14:paraId="1A4AB03D"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0A7761C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Irsko</w:t>
            </w:r>
          </w:p>
        </w:tc>
        <w:tc>
          <w:tcPr>
            <w:tcW w:w="940" w:type="dxa"/>
            <w:tcBorders>
              <w:top w:val="nil"/>
              <w:left w:val="nil"/>
              <w:bottom w:val="single" w:sz="8" w:space="0" w:color="000000"/>
              <w:right w:val="single" w:sz="8" w:space="0" w:color="000000"/>
            </w:tcBorders>
            <w:shd w:val="clear" w:color="auto" w:fill="auto"/>
            <w:vAlign w:val="center"/>
            <w:hideMark/>
          </w:tcPr>
          <w:p w14:paraId="20F006E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860" w:type="dxa"/>
            <w:tcBorders>
              <w:top w:val="nil"/>
              <w:left w:val="nil"/>
              <w:bottom w:val="single" w:sz="8" w:space="0" w:color="000000"/>
              <w:right w:val="single" w:sz="12" w:space="0" w:color="auto"/>
            </w:tcBorders>
            <w:shd w:val="clear" w:color="auto" w:fill="auto"/>
            <w:vAlign w:val="center"/>
            <w:hideMark/>
          </w:tcPr>
          <w:p w14:paraId="3345E1C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000000"/>
            </w:tcBorders>
            <w:shd w:val="clear" w:color="auto" w:fill="auto"/>
            <w:vAlign w:val="center"/>
            <w:hideMark/>
          </w:tcPr>
          <w:p w14:paraId="1AF34D9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02F33E9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48B5FAC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08638EA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6E6450AA"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19778C36"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0E96066F"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3E57C59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Litva</w:t>
            </w:r>
          </w:p>
        </w:tc>
        <w:tc>
          <w:tcPr>
            <w:tcW w:w="940" w:type="dxa"/>
            <w:tcBorders>
              <w:top w:val="nil"/>
              <w:left w:val="nil"/>
              <w:bottom w:val="single" w:sz="8" w:space="0" w:color="000000"/>
              <w:right w:val="single" w:sz="8" w:space="0" w:color="000000"/>
            </w:tcBorders>
            <w:shd w:val="clear" w:color="auto" w:fill="auto"/>
            <w:vAlign w:val="center"/>
            <w:hideMark/>
          </w:tcPr>
          <w:p w14:paraId="4844ED61"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860" w:type="dxa"/>
            <w:tcBorders>
              <w:top w:val="nil"/>
              <w:left w:val="nil"/>
              <w:bottom w:val="single" w:sz="8" w:space="0" w:color="000000"/>
              <w:right w:val="single" w:sz="12" w:space="0" w:color="auto"/>
            </w:tcBorders>
            <w:shd w:val="clear" w:color="auto" w:fill="auto"/>
            <w:vAlign w:val="center"/>
            <w:hideMark/>
          </w:tcPr>
          <w:p w14:paraId="175377C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7828044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323A28C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7C3C6C6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3518B2F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0F979DD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000000"/>
              <w:right w:val="single" w:sz="12" w:space="0" w:color="auto"/>
            </w:tcBorders>
            <w:shd w:val="clear" w:color="auto" w:fill="auto"/>
            <w:hideMark/>
          </w:tcPr>
          <w:p w14:paraId="468F9D65"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184B9FE8"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2C81828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Lucembursko</w:t>
            </w:r>
          </w:p>
        </w:tc>
        <w:tc>
          <w:tcPr>
            <w:tcW w:w="940" w:type="dxa"/>
            <w:tcBorders>
              <w:top w:val="nil"/>
              <w:left w:val="nil"/>
              <w:bottom w:val="single" w:sz="8" w:space="0" w:color="000000"/>
              <w:right w:val="single" w:sz="8" w:space="0" w:color="000000"/>
            </w:tcBorders>
            <w:shd w:val="clear" w:color="auto" w:fill="auto"/>
            <w:vAlign w:val="center"/>
            <w:hideMark/>
          </w:tcPr>
          <w:p w14:paraId="7F79435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860" w:type="dxa"/>
            <w:tcBorders>
              <w:top w:val="nil"/>
              <w:left w:val="nil"/>
              <w:bottom w:val="single" w:sz="8" w:space="0" w:color="000000"/>
              <w:right w:val="single" w:sz="12" w:space="0" w:color="auto"/>
            </w:tcBorders>
            <w:shd w:val="clear" w:color="auto" w:fill="auto"/>
            <w:vAlign w:val="center"/>
            <w:hideMark/>
          </w:tcPr>
          <w:p w14:paraId="6A1959B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992A32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398A16C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0199146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68AFB4A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37B1C488"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39CD6940"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310A3B13"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2842511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Německo</w:t>
            </w:r>
          </w:p>
        </w:tc>
        <w:tc>
          <w:tcPr>
            <w:tcW w:w="940" w:type="dxa"/>
            <w:tcBorders>
              <w:top w:val="nil"/>
              <w:left w:val="nil"/>
              <w:bottom w:val="single" w:sz="8" w:space="0" w:color="000000"/>
              <w:right w:val="single" w:sz="8" w:space="0" w:color="000000"/>
            </w:tcBorders>
            <w:shd w:val="clear" w:color="auto" w:fill="auto"/>
            <w:vAlign w:val="center"/>
            <w:hideMark/>
          </w:tcPr>
          <w:p w14:paraId="132D8F9D"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11</w:t>
            </w:r>
          </w:p>
        </w:tc>
        <w:tc>
          <w:tcPr>
            <w:tcW w:w="860" w:type="dxa"/>
            <w:tcBorders>
              <w:top w:val="nil"/>
              <w:left w:val="nil"/>
              <w:bottom w:val="single" w:sz="8" w:space="0" w:color="000000"/>
              <w:right w:val="single" w:sz="12" w:space="0" w:color="auto"/>
            </w:tcBorders>
            <w:shd w:val="clear" w:color="auto" w:fill="auto"/>
            <w:vAlign w:val="center"/>
            <w:hideMark/>
          </w:tcPr>
          <w:p w14:paraId="55EB2C9C"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000000"/>
              <w:right w:val="single" w:sz="8" w:space="0" w:color="000000"/>
            </w:tcBorders>
            <w:shd w:val="clear" w:color="auto" w:fill="auto"/>
            <w:vAlign w:val="center"/>
            <w:hideMark/>
          </w:tcPr>
          <w:p w14:paraId="3A1B4DD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4485090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3EB8B4B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4EFA133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6AC02867"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11</w:t>
            </w:r>
          </w:p>
        </w:tc>
        <w:tc>
          <w:tcPr>
            <w:tcW w:w="940" w:type="dxa"/>
            <w:tcBorders>
              <w:top w:val="nil"/>
              <w:left w:val="nil"/>
              <w:bottom w:val="single" w:sz="8" w:space="0" w:color="000000"/>
              <w:right w:val="single" w:sz="12" w:space="0" w:color="auto"/>
            </w:tcBorders>
            <w:shd w:val="clear" w:color="auto" w:fill="auto"/>
            <w:hideMark/>
          </w:tcPr>
          <w:p w14:paraId="68DAE82F"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r>
      <w:tr w:rsidR="001C75E3" w:rsidRPr="00496A5A" w14:paraId="044A8AFA"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7089263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Nizozemsko</w:t>
            </w:r>
          </w:p>
        </w:tc>
        <w:tc>
          <w:tcPr>
            <w:tcW w:w="940" w:type="dxa"/>
            <w:tcBorders>
              <w:top w:val="nil"/>
              <w:left w:val="nil"/>
              <w:bottom w:val="single" w:sz="8" w:space="0" w:color="000000"/>
              <w:right w:val="single" w:sz="8" w:space="0" w:color="000000"/>
            </w:tcBorders>
            <w:shd w:val="clear" w:color="auto" w:fill="auto"/>
            <w:vAlign w:val="center"/>
            <w:hideMark/>
          </w:tcPr>
          <w:p w14:paraId="588CBFE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860" w:type="dxa"/>
            <w:tcBorders>
              <w:top w:val="nil"/>
              <w:left w:val="nil"/>
              <w:bottom w:val="single" w:sz="8" w:space="0" w:color="000000"/>
              <w:right w:val="single" w:sz="12" w:space="0" w:color="auto"/>
            </w:tcBorders>
            <w:shd w:val="clear" w:color="auto" w:fill="auto"/>
            <w:vAlign w:val="center"/>
            <w:hideMark/>
          </w:tcPr>
          <w:p w14:paraId="2AAC227F"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000000"/>
              <w:right w:val="single" w:sz="8" w:space="0" w:color="000000"/>
            </w:tcBorders>
            <w:shd w:val="clear" w:color="auto" w:fill="auto"/>
            <w:vAlign w:val="center"/>
            <w:hideMark/>
          </w:tcPr>
          <w:p w14:paraId="28B4207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214EC6F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633684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5D34BD1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4B461B61"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5B9528C9"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r>
      <w:tr w:rsidR="001C75E3" w:rsidRPr="00496A5A" w14:paraId="4A36E8E6"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3AC2582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Polsko</w:t>
            </w:r>
          </w:p>
        </w:tc>
        <w:tc>
          <w:tcPr>
            <w:tcW w:w="940" w:type="dxa"/>
            <w:tcBorders>
              <w:top w:val="nil"/>
              <w:left w:val="nil"/>
              <w:bottom w:val="single" w:sz="8" w:space="0" w:color="000000"/>
              <w:right w:val="single" w:sz="8" w:space="0" w:color="000000"/>
            </w:tcBorders>
            <w:shd w:val="clear" w:color="auto" w:fill="auto"/>
            <w:vAlign w:val="center"/>
            <w:hideMark/>
          </w:tcPr>
          <w:p w14:paraId="4CBBFCD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860" w:type="dxa"/>
            <w:tcBorders>
              <w:top w:val="nil"/>
              <w:left w:val="nil"/>
              <w:bottom w:val="single" w:sz="8" w:space="0" w:color="000000"/>
              <w:right w:val="single" w:sz="12" w:space="0" w:color="auto"/>
            </w:tcBorders>
            <w:shd w:val="clear" w:color="auto" w:fill="auto"/>
            <w:vAlign w:val="center"/>
            <w:hideMark/>
          </w:tcPr>
          <w:p w14:paraId="62DFEB45"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40" w:type="dxa"/>
            <w:tcBorders>
              <w:top w:val="nil"/>
              <w:left w:val="nil"/>
              <w:bottom w:val="single" w:sz="8" w:space="0" w:color="000000"/>
              <w:right w:val="single" w:sz="8" w:space="0" w:color="000000"/>
            </w:tcBorders>
            <w:shd w:val="clear" w:color="auto" w:fill="auto"/>
            <w:vAlign w:val="center"/>
            <w:hideMark/>
          </w:tcPr>
          <w:p w14:paraId="4351991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2C6C190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4A09B29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7114D41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47189D7E"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165EB448"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r>
      <w:tr w:rsidR="001C75E3" w:rsidRPr="00496A5A" w14:paraId="743DBFC4"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3791A8F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Portugalsko</w:t>
            </w:r>
          </w:p>
        </w:tc>
        <w:tc>
          <w:tcPr>
            <w:tcW w:w="940" w:type="dxa"/>
            <w:tcBorders>
              <w:top w:val="nil"/>
              <w:left w:val="nil"/>
              <w:bottom w:val="single" w:sz="8" w:space="0" w:color="000000"/>
              <w:right w:val="single" w:sz="8" w:space="0" w:color="000000"/>
            </w:tcBorders>
            <w:shd w:val="clear" w:color="auto" w:fill="auto"/>
            <w:vAlign w:val="center"/>
            <w:hideMark/>
          </w:tcPr>
          <w:p w14:paraId="6A0C6E7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860" w:type="dxa"/>
            <w:tcBorders>
              <w:top w:val="nil"/>
              <w:left w:val="nil"/>
              <w:bottom w:val="single" w:sz="8" w:space="0" w:color="000000"/>
              <w:right w:val="single" w:sz="12" w:space="0" w:color="auto"/>
            </w:tcBorders>
            <w:shd w:val="clear" w:color="auto" w:fill="auto"/>
            <w:vAlign w:val="center"/>
            <w:hideMark/>
          </w:tcPr>
          <w:p w14:paraId="79F6976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041C4CC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4CB929E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7689800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1402333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33746DC6"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14A40AC4"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41238968" w14:textId="77777777" w:rsidTr="001C75E3">
        <w:trPr>
          <w:trHeight w:val="330"/>
        </w:trPr>
        <w:tc>
          <w:tcPr>
            <w:tcW w:w="1900" w:type="dxa"/>
            <w:tcBorders>
              <w:top w:val="nil"/>
              <w:left w:val="single" w:sz="12" w:space="0" w:color="auto"/>
              <w:bottom w:val="single" w:sz="8" w:space="0" w:color="auto"/>
              <w:right w:val="single" w:sz="12" w:space="0" w:color="auto"/>
            </w:tcBorders>
            <w:shd w:val="clear" w:color="auto" w:fill="auto"/>
            <w:vAlign w:val="center"/>
            <w:hideMark/>
          </w:tcPr>
          <w:p w14:paraId="7FF2B5B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Rakousko</w:t>
            </w:r>
          </w:p>
        </w:tc>
        <w:tc>
          <w:tcPr>
            <w:tcW w:w="940" w:type="dxa"/>
            <w:tcBorders>
              <w:top w:val="nil"/>
              <w:left w:val="nil"/>
              <w:bottom w:val="single" w:sz="8" w:space="0" w:color="auto"/>
              <w:right w:val="single" w:sz="8" w:space="0" w:color="000000"/>
            </w:tcBorders>
            <w:shd w:val="clear" w:color="auto" w:fill="auto"/>
            <w:vAlign w:val="center"/>
            <w:hideMark/>
          </w:tcPr>
          <w:p w14:paraId="1D33175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860" w:type="dxa"/>
            <w:tcBorders>
              <w:top w:val="nil"/>
              <w:left w:val="nil"/>
              <w:bottom w:val="single" w:sz="8" w:space="0" w:color="auto"/>
              <w:right w:val="single" w:sz="12" w:space="0" w:color="auto"/>
            </w:tcBorders>
            <w:shd w:val="clear" w:color="auto" w:fill="auto"/>
            <w:vAlign w:val="center"/>
            <w:hideMark/>
          </w:tcPr>
          <w:p w14:paraId="4C121115"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auto"/>
              <w:right w:val="single" w:sz="8" w:space="0" w:color="000000"/>
            </w:tcBorders>
            <w:shd w:val="clear" w:color="auto" w:fill="auto"/>
            <w:vAlign w:val="center"/>
            <w:hideMark/>
          </w:tcPr>
          <w:p w14:paraId="6C26353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10D51A2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000000"/>
            </w:tcBorders>
            <w:shd w:val="clear" w:color="auto" w:fill="auto"/>
            <w:vAlign w:val="center"/>
            <w:hideMark/>
          </w:tcPr>
          <w:p w14:paraId="5A58746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0E75618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482BBCB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50F4245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r>
      <w:tr w:rsidR="001C75E3" w:rsidRPr="00496A5A" w14:paraId="7945468E"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0B5B262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Rumunsko</w:t>
            </w:r>
          </w:p>
        </w:tc>
        <w:tc>
          <w:tcPr>
            <w:tcW w:w="940" w:type="dxa"/>
            <w:tcBorders>
              <w:top w:val="nil"/>
              <w:left w:val="nil"/>
              <w:bottom w:val="single" w:sz="8" w:space="0" w:color="000000"/>
              <w:right w:val="single" w:sz="8" w:space="0" w:color="000000"/>
            </w:tcBorders>
            <w:shd w:val="clear" w:color="auto" w:fill="auto"/>
            <w:vAlign w:val="center"/>
            <w:hideMark/>
          </w:tcPr>
          <w:p w14:paraId="42D3C26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860" w:type="dxa"/>
            <w:tcBorders>
              <w:top w:val="nil"/>
              <w:left w:val="nil"/>
              <w:bottom w:val="single" w:sz="8" w:space="0" w:color="000000"/>
              <w:right w:val="single" w:sz="12" w:space="0" w:color="auto"/>
            </w:tcBorders>
            <w:shd w:val="clear" w:color="auto" w:fill="auto"/>
            <w:vAlign w:val="center"/>
            <w:hideMark/>
          </w:tcPr>
          <w:p w14:paraId="50D56BD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2696039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6413DF4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969FF4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22727DF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1D57314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350AC571"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13188EB2"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71B0B2D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Řecko</w:t>
            </w:r>
          </w:p>
        </w:tc>
        <w:tc>
          <w:tcPr>
            <w:tcW w:w="940" w:type="dxa"/>
            <w:tcBorders>
              <w:top w:val="nil"/>
              <w:left w:val="nil"/>
              <w:bottom w:val="single" w:sz="8" w:space="0" w:color="000000"/>
              <w:right w:val="single" w:sz="8" w:space="0" w:color="000000"/>
            </w:tcBorders>
            <w:shd w:val="clear" w:color="auto" w:fill="auto"/>
            <w:vAlign w:val="center"/>
            <w:hideMark/>
          </w:tcPr>
          <w:p w14:paraId="22CABD1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860" w:type="dxa"/>
            <w:tcBorders>
              <w:top w:val="nil"/>
              <w:left w:val="nil"/>
              <w:bottom w:val="single" w:sz="8" w:space="0" w:color="000000"/>
              <w:right w:val="single" w:sz="12" w:space="0" w:color="auto"/>
            </w:tcBorders>
            <w:shd w:val="clear" w:color="auto" w:fill="auto"/>
            <w:vAlign w:val="center"/>
            <w:hideMark/>
          </w:tcPr>
          <w:p w14:paraId="56C548D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987408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04C2991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3878B7D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0A327A5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4D8B57E2"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75B74680"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111ED269"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3026EF3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Slovensko</w:t>
            </w:r>
          </w:p>
        </w:tc>
        <w:tc>
          <w:tcPr>
            <w:tcW w:w="940" w:type="dxa"/>
            <w:tcBorders>
              <w:top w:val="nil"/>
              <w:left w:val="nil"/>
              <w:bottom w:val="single" w:sz="8" w:space="0" w:color="000000"/>
              <w:right w:val="single" w:sz="8" w:space="0" w:color="000000"/>
            </w:tcBorders>
            <w:shd w:val="clear" w:color="auto" w:fill="auto"/>
            <w:vAlign w:val="center"/>
            <w:hideMark/>
          </w:tcPr>
          <w:p w14:paraId="60B520A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860" w:type="dxa"/>
            <w:tcBorders>
              <w:top w:val="nil"/>
              <w:left w:val="nil"/>
              <w:bottom w:val="single" w:sz="8" w:space="0" w:color="000000"/>
              <w:right w:val="single" w:sz="12" w:space="0" w:color="auto"/>
            </w:tcBorders>
            <w:shd w:val="clear" w:color="auto" w:fill="auto"/>
            <w:vAlign w:val="center"/>
            <w:hideMark/>
          </w:tcPr>
          <w:p w14:paraId="1FB2553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177B57A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71DE582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79E838F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5CDD438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2F755582"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435E3B89"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2FBB46F8"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667ABF3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Španělsko</w:t>
            </w:r>
          </w:p>
        </w:tc>
        <w:tc>
          <w:tcPr>
            <w:tcW w:w="940" w:type="dxa"/>
            <w:tcBorders>
              <w:top w:val="nil"/>
              <w:left w:val="nil"/>
              <w:bottom w:val="single" w:sz="8" w:space="0" w:color="000000"/>
              <w:right w:val="single" w:sz="8" w:space="0" w:color="000000"/>
            </w:tcBorders>
            <w:shd w:val="clear" w:color="auto" w:fill="auto"/>
            <w:vAlign w:val="center"/>
            <w:hideMark/>
          </w:tcPr>
          <w:p w14:paraId="0E0770B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860" w:type="dxa"/>
            <w:tcBorders>
              <w:top w:val="nil"/>
              <w:left w:val="nil"/>
              <w:bottom w:val="single" w:sz="8" w:space="0" w:color="000000"/>
              <w:right w:val="single" w:sz="12" w:space="0" w:color="auto"/>
            </w:tcBorders>
            <w:shd w:val="clear" w:color="auto" w:fill="auto"/>
            <w:vAlign w:val="center"/>
            <w:hideMark/>
          </w:tcPr>
          <w:p w14:paraId="4E7CB38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20FF92E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07B3EB2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1C522B3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174FA45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656121AE"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5A55FC42"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20FEBE54"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3E9E6D8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Švédsko</w:t>
            </w:r>
          </w:p>
        </w:tc>
        <w:tc>
          <w:tcPr>
            <w:tcW w:w="940" w:type="dxa"/>
            <w:tcBorders>
              <w:top w:val="nil"/>
              <w:left w:val="nil"/>
              <w:bottom w:val="single" w:sz="8" w:space="0" w:color="000000"/>
              <w:right w:val="single" w:sz="8" w:space="0" w:color="000000"/>
            </w:tcBorders>
            <w:shd w:val="clear" w:color="auto" w:fill="auto"/>
            <w:vAlign w:val="center"/>
            <w:hideMark/>
          </w:tcPr>
          <w:p w14:paraId="5EDC172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860" w:type="dxa"/>
            <w:tcBorders>
              <w:top w:val="nil"/>
              <w:left w:val="nil"/>
              <w:bottom w:val="single" w:sz="8" w:space="0" w:color="000000"/>
              <w:right w:val="single" w:sz="12" w:space="0" w:color="auto"/>
            </w:tcBorders>
            <w:shd w:val="clear" w:color="auto" w:fill="auto"/>
            <w:vAlign w:val="center"/>
            <w:hideMark/>
          </w:tcPr>
          <w:p w14:paraId="3C700CF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31AEB14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15D4D90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219787C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4D410F7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53FB6C8C"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6F801DA9"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6C5116BD"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67D85F9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Velká Británie</w:t>
            </w:r>
          </w:p>
        </w:tc>
        <w:tc>
          <w:tcPr>
            <w:tcW w:w="940" w:type="dxa"/>
            <w:tcBorders>
              <w:top w:val="nil"/>
              <w:left w:val="nil"/>
              <w:bottom w:val="single" w:sz="8" w:space="0" w:color="000000"/>
              <w:right w:val="single" w:sz="8" w:space="0" w:color="000000"/>
            </w:tcBorders>
            <w:shd w:val="clear" w:color="auto" w:fill="auto"/>
            <w:vAlign w:val="center"/>
            <w:hideMark/>
          </w:tcPr>
          <w:p w14:paraId="72D77A0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860" w:type="dxa"/>
            <w:tcBorders>
              <w:top w:val="nil"/>
              <w:left w:val="nil"/>
              <w:bottom w:val="single" w:sz="8" w:space="0" w:color="000000"/>
              <w:right w:val="single" w:sz="12" w:space="0" w:color="auto"/>
            </w:tcBorders>
            <w:shd w:val="clear" w:color="auto" w:fill="auto"/>
            <w:vAlign w:val="center"/>
            <w:hideMark/>
          </w:tcPr>
          <w:p w14:paraId="4F71EA9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04065C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218EABB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795D519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0C0FA86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4FBB769E"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65C25C05"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5AC80711"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7DE2323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Maďarsko</w:t>
            </w:r>
          </w:p>
        </w:tc>
        <w:tc>
          <w:tcPr>
            <w:tcW w:w="940" w:type="dxa"/>
            <w:tcBorders>
              <w:top w:val="nil"/>
              <w:left w:val="nil"/>
              <w:bottom w:val="single" w:sz="8" w:space="0" w:color="000000"/>
              <w:right w:val="single" w:sz="8" w:space="0" w:color="000000"/>
            </w:tcBorders>
            <w:shd w:val="clear" w:color="auto" w:fill="auto"/>
            <w:vAlign w:val="center"/>
            <w:hideMark/>
          </w:tcPr>
          <w:p w14:paraId="69AD54D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860" w:type="dxa"/>
            <w:tcBorders>
              <w:top w:val="nil"/>
              <w:left w:val="nil"/>
              <w:bottom w:val="single" w:sz="8" w:space="0" w:color="000000"/>
              <w:right w:val="single" w:sz="12" w:space="0" w:color="auto"/>
            </w:tcBorders>
            <w:shd w:val="clear" w:color="auto" w:fill="auto"/>
            <w:vAlign w:val="center"/>
            <w:hideMark/>
          </w:tcPr>
          <w:p w14:paraId="399D0630"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000000"/>
              <w:right w:val="single" w:sz="8" w:space="0" w:color="000000"/>
            </w:tcBorders>
            <w:shd w:val="clear" w:color="auto" w:fill="auto"/>
            <w:vAlign w:val="center"/>
            <w:hideMark/>
          </w:tcPr>
          <w:p w14:paraId="580334D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0E0F921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0664891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59EB560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344FFFE5"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7C18B440"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r>
      <w:tr w:rsidR="001C75E3" w:rsidRPr="00496A5A" w14:paraId="614F6D71"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46C3EEC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Norsko</w:t>
            </w:r>
          </w:p>
        </w:tc>
        <w:tc>
          <w:tcPr>
            <w:tcW w:w="940" w:type="dxa"/>
            <w:tcBorders>
              <w:top w:val="nil"/>
              <w:left w:val="nil"/>
              <w:bottom w:val="single" w:sz="8" w:space="0" w:color="000000"/>
              <w:right w:val="single" w:sz="8" w:space="0" w:color="000000"/>
            </w:tcBorders>
            <w:shd w:val="clear" w:color="auto" w:fill="auto"/>
            <w:vAlign w:val="center"/>
            <w:hideMark/>
          </w:tcPr>
          <w:p w14:paraId="65ABBC0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860" w:type="dxa"/>
            <w:tcBorders>
              <w:top w:val="nil"/>
              <w:left w:val="nil"/>
              <w:bottom w:val="single" w:sz="8" w:space="0" w:color="000000"/>
              <w:right w:val="single" w:sz="12" w:space="0" w:color="auto"/>
            </w:tcBorders>
            <w:shd w:val="clear" w:color="auto" w:fill="auto"/>
            <w:vAlign w:val="center"/>
            <w:hideMark/>
          </w:tcPr>
          <w:p w14:paraId="0858544C"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000000"/>
              <w:right w:val="single" w:sz="8" w:space="0" w:color="000000"/>
            </w:tcBorders>
            <w:shd w:val="clear" w:color="auto" w:fill="auto"/>
            <w:vAlign w:val="center"/>
            <w:hideMark/>
          </w:tcPr>
          <w:p w14:paraId="3FA6AA9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77EB71E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1E7D2E8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436E4D0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798CEB0A"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2E21CA02"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r>
      <w:tr w:rsidR="001C75E3" w:rsidRPr="00496A5A" w14:paraId="13601517"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3F26632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Srbsko</w:t>
            </w:r>
          </w:p>
        </w:tc>
        <w:tc>
          <w:tcPr>
            <w:tcW w:w="940" w:type="dxa"/>
            <w:tcBorders>
              <w:top w:val="nil"/>
              <w:left w:val="nil"/>
              <w:bottom w:val="single" w:sz="8" w:space="0" w:color="000000"/>
              <w:right w:val="single" w:sz="8" w:space="0" w:color="000000"/>
            </w:tcBorders>
            <w:shd w:val="clear" w:color="auto" w:fill="auto"/>
            <w:vAlign w:val="center"/>
            <w:hideMark/>
          </w:tcPr>
          <w:p w14:paraId="3EB7174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860" w:type="dxa"/>
            <w:tcBorders>
              <w:top w:val="nil"/>
              <w:left w:val="nil"/>
              <w:bottom w:val="single" w:sz="8" w:space="0" w:color="000000"/>
              <w:right w:val="single" w:sz="12" w:space="0" w:color="auto"/>
            </w:tcBorders>
            <w:shd w:val="clear" w:color="auto" w:fill="auto"/>
            <w:vAlign w:val="center"/>
            <w:hideMark/>
          </w:tcPr>
          <w:p w14:paraId="1105C509"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000000"/>
              <w:right w:val="single" w:sz="8" w:space="0" w:color="000000"/>
            </w:tcBorders>
            <w:shd w:val="clear" w:color="auto" w:fill="auto"/>
            <w:vAlign w:val="center"/>
            <w:hideMark/>
          </w:tcPr>
          <w:p w14:paraId="2564988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1F3B431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3F8A767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3DF09A2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52560CCD"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4A35F761"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r>
      <w:tr w:rsidR="001C75E3" w:rsidRPr="00496A5A" w14:paraId="1BD12736" w14:textId="77777777" w:rsidTr="001C75E3">
        <w:trPr>
          <w:trHeight w:val="330"/>
        </w:trPr>
        <w:tc>
          <w:tcPr>
            <w:tcW w:w="1900" w:type="dxa"/>
            <w:tcBorders>
              <w:top w:val="nil"/>
              <w:left w:val="single" w:sz="12" w:space="0" w:color="auto"/>
              <w:bottom w:val="single" w:sz="12" w:space="0" w:color="auto"/>
              <w:right w:val="nil"/>
            </w:tcBorders>
            <w:shd w:val="clear" w:color="auto" w:fill="auto"/>
            <w:noWrap/>
            <w:vAlign w:val="center"/>
            <w:hideMark/>
          </w:tcPr>
          <w:p w14:paraId="6815C674"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Evropa ostatní:</w:t>
            </w:r>
          </w:p>
        </w:tc>
        <w:tc>
          <w:tcPr>
            <w:tcW w:w="940" w:type="dxa"/>
            <w:tcBorders>
              <w:top w:val="nil"/>
              <w:left w:val="nil"/>
              <w:bottom w:val="single" w:sz="12" w:space="0" w:color="auto"/>
              <w:right w:val="nil"/>
            </w:tcBorders>
            <w:shd w:val="clear" w:color="auto" w:fill="auto"/>
            <w:noWrap/>
            <w:vAlign w:val="center"/>
            <w:hideMark/>
          </w:tcPr>
          <w:p w14:paraId="266B4BB3"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860" w:type="dxa"/>
            <w:tcBorders>
              <w:top w:val="nil"/>
              <w:left w:val="nil"/>
              <w:bottom w:val="single" w:sz="12" w:space="0" w:color="auto"/>
              <w:right w:val="nil"/>
            </w:tcBorders>
            <w:shd w:val="clear" w:color="auto" w:fill="auto"/>
            <w:noWrap/>
            <w:vAlign w:val="center"/>
            <w:hideMark/>
          </w:tcPr>
          <w:p w14:paraId="7D43D9A8"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2F01F4BF"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791720D2"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0753058A"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17082C2B"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2F932778"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3B5DE2C3"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0E8366C2" w14:textId="77777777" w:rsidTr="001C75E3">
        <w:trPr>
          <w:trHeight w:val="345"/>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41DA0A5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Švýcarsko</w:t>
            </w:r>
          </w:p>
        </w:tc>
        <w:tc>
          <w:tcPr>
            <w:tcW w:w="940" w:type="dxa"/>
            <w:tcBorders>
              <w:top w:val="nil"/>
              <w:left w:val="nil"/>
              <w:bottom w:val="single" w:sz="8" w:space="0" w:color="000000"/>
              <w:right w:val="single" w:sz="8" w:space="0" w:color="000000"/>
            </w:tcBorders>
            <w:shd w:val="clear" w:color="auto" w:fill="auto"/>
            <w:vAlign w:val="center"/>
            <w:hideMark/>
          </w:tcPr>
          <w:p w14:paraId="64CAE578"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860" w:type="dxa"/>
            <w:tcBorders>
              <w:top w:val="nil"/>
              <w:left w:val="nil"/>
              <w:bottom w:val="single" w:sz="8" w:space="0" w:color="000000"/>
              <w:right w:val="single" w:sz="12" w:space="0" w:color="auto"/>
            </w:tcBorders>
            <w:shd w:val="clear" w:color="auto" w:fill="auto"/>
            <w:vAlign w:val="center"/>
            <w:hideMark/>
          </w:tcPr>
          <w:p w14:paraId="56D22C3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57F660D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21ED05E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1D08F9F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7C6A3A4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124B269E"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000000"/>
              <w:right w:val="single" w:sz="12" w:space="0" w:color="auto"/>
            </w:tcBorders>
            <w:shd w:val="clear" w:color="auto" w:fill="auto"/>
            <w:hideMark/>
          </w:tcPr>
          <w:p w14:paraId="681526EE"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2E190E19"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6209E25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Rusko</w:t>
            </w:r>
          </w:p>
        </w:tc>
        <w:tc>
          <w:tcPr>
            <w:tcW w:w="940" w:type="dxa"/>
            <w:tcBorders>
              <w:top w:val="nil"/>
              <w:left w:val="nil"/>
              <w:bottom w:val="single" w:sz="8" w:space="0" w:color="000000"/>
              <w:right w:val="single" w:sz="8" w:space="0" w:color="000000"/>
            </w:tcBorders>
            <w:shd w:val="clear" w:color="auto" w:fill="auto"/>
            <w:vAlign w:val="center"/>
            <w:hideMark/>
          </w:tcPr>
          <w:p w14:paraId="303CF07C"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5</w:t>
            </w:r>
          </w:p>
        </w:tc>
        <w:tc>
          <w:tcPr>
            <w:tcW w:w="860" w:type="dxa"/>
            <w:tcBorders>
              <w:top w:val="nil"/>
              <w:left w:val="nil"/>
              <w:bottom w:val="single" w:sz="8" w:space="0" w:color="000000"/>
              <w:right w:val="single" w:sz="12" w:space="0" w:color="auto"/>
            </w:tcBorders>
            <w:shd w:val="clear" w:color="auto" w:fill="auto"/>
            <w:vAlign w:val="center"/>
            <w:hideMark/>
          </w:tcPr>
          <w:p w14:paraId="2CE28676"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5</w:t>
            </w:r>
          </w:p>
        </w:tc>
        <w:tc>
          <w:tcPr>
            <w:tcW w:w="940" w:type="dxa"/>
            <w:tcBorders>
              <w:top w:val="nil"/>
              <w:left w:val="nil"/>
              <w:bottom w:val="single" w:sz="8" w:space="0" w:color="000000"/>
              <w:right w:val="single" w:sz="8" w:space="0" w:color="000000"/>
            </w:tcBorders>
            <w:shd w:val="clear" w:color="auto" w:fill="auto"/>
            <w:vAlign w:val="center"/>
            <w:hideMark/>
          </w:tcPr>
          <w:p w14:paraId="094D264D"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5</w:t>
            </w:r>
          </w:p>
        </w:tc>
        <w:tc>
          <w:tcPr>
            <w:tcW w:w="940" w:type="dxa"/>
            <w:tcBorders>
              <w:top w:val="nil"/>
              <w:left w:val="nil"/>
              <w:bottom w:val="single" w:sz="8" w:space="0" w:color="000000"/>
              <w:right w:val="single" w:sz="12" w:space="0" w:color="auto"/>
            </w:tcBorders>
            <w:shd w:val="clear" w:color="auto" w:fill="auto"/>
            <w:vAlign w:val="center"/>
            <w:hideMark/>
          </w:tcPr>
          <w:p w14:paraId="6FC30BB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28A68BE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185318B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46E88DA8"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10</w:t>
            </w:r>
          </w:p>
        </w:tc>
        <w:tc>
          <w:tcPr>
            <w:tcW w:w="940" w:type="dxa"/>
            <w:tcBorders>
              <w:top w:val="nil"/>
              <w:left w:val="nil"/>
              <w:bottom w:val="single" w:sz="8" w:space="0" w:color="000000"/>
              <w:right w:val="single" w:sz="12" w:space="0" w:color="auto"/>
            </w:tcBorders>
            <w:shd w:val="clear" w:color="auto" w:fill="auto"/>
            <w:hideMark/>
          </w:tcPr>
          <w:p w14:paraId="628F4A0F"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5</w:t>
            </w:r>
          </w:p>
        </w:tc>
      </w:tr>
      <w:tr w:rsidR="001C75E3" w:rsidRPr="00496A5A" w14:paraId="04B1DEBC"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123E971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Ukrajina</w:t>
            </w:r>
          </w:p>
        </w:tc>
        <w:tc>
          <w:tcPr>
            <w:tcW w:w="940" w:type="dxa"/>
            <w:tcBorders>
              <w:top w:val="nil"/>
              <w:left w:val="nil"/>
              <w:bottom w:val="single" w:sz="8" w:space="0" w:color="000000"/>
              <w:right w:val="single" w:sz="8" w:space="0" w:color="000000"/>
            </w:tcBorders>
            <w:shd w:val="clear" w:color="auto" w:fill="auto"/>
            <w:vAlign w:val="center"/>
            <w:hideMark/>
          </w:tcPr>
          <w:p w14:paraId="06374E89"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860" w:type="dxa"/>
            <w:tcBorders>
              <w:top w:val="nil"/>
              <w:left w:val="nil"/>
              <w:bottom w:val="single" w:sz="8" w:space="0" w:color="000000"/>
              <w:right w:val="single" w:sz="12" w:space="0" w:color="auto"/>
            </w:tcBorders>
            <w:shd w:val="clear" w:color="auto" w:fill="auto"/>
            <w:vAlign w:val="center"/>
            <w:hideMark/>
          </w:tcPr>
          <w:p w14:paraId="12CC96F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4DC765B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75968A0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2B3A193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6EE72C2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35968D38"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000000"/>
              <w:right w:val="single" w:sz="12" w:space="0" w:color="auto"/>
            </w:tcBorders>
            <w:shd w:val="clear" w:color="auto" w:fill="auto"/>
            <w:hideMark/>
          </w:tcPr>
          <w:p w14:paraId="6BB47322"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2FE6F303"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36BA7DA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2B745C9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860" w:type="dxa"/>
            <w:tcBorders>
              <w:top w:val="nil"/>
              <w:left w:val="nil"/>
              <w:bottom w:val="single" w:sz="8" w:space="0" w:color="000000"/>
              <w:right w:val="single" w:sz="12" w:space="0" w:color="auto"/>
            </w:tcBorders>
            <w:shd w:val="clear" w:color="auto" w:fill="auto"/>
            <w:vAlign w:val="center"/>
            <w:hideMark/>
          </w:tcPr>
          <w:p w14:paraId="2A10172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4654B29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3A53537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29B6FB6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6BD7E7E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54E84CF4"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6EDD03C8"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10DDC4B6"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4A058E6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52342CB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860" w:type="dxa"/>
            <w:tcBorders>
              <w:top w:val="nil"/>
              <w:left w:val="nil"/>
              <w:bottom w:val="single" w:sz="8" w:space="0" w:color="000000"/>
              <w:right w:val="single" w:sz="12" w:space="0" w:color="auto"/>
            </w:tcBorders>
            <w:shd w:val="clear" w:color="auto" w:fill="auto"/>
            <w:vAlign w:val="center"/>
            <w:hideMark/>
          </w:tcPr>
          <w:p w14:paraId="36A3CCD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44F5E03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27A894B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095D594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5D364F0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0783C5A0"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65413010"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68D08E0E" w14:textId="77777777" w:rsidTr="001C75E3">
        <w:trPr>
          <w:trHeight w:val="330"/>
        </w:trPr>
        <w:tc>
          <w:tcPr>
            <w:tcW w:w="1900" w:type="dxa"/>
            <w:tcBorders>
              <w:top w:val="nil"/>
              <w:left w:val="single" w:sz="12" w:space="0" w:color="auto"/>
              <w:bottom w:val="single" w:sz="12" w:space="0" w:color="auto"/>
              <w:right w:val="nil"/>
            </w:tcBorders>
            <w:shd w:val="clear" w:color="auto" w:fill="auto"/>
            <w:noWrap/>
            <w:vAlign w:val="center"/>
            <w:hideMark/>
          </w:tcPr>
          <w:p w14:paraId="26D02700"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1A74FD46"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860" w:type="dxa"/>
            <w:tcBorders>
              <w:top w:val="nil"/>
              <w:left w:val="nil"/>
              <w:bottom w:val="single" w:sz="12" w:space="0" w:color="auto"/>
              <w:right w:val="nil"/>
            </w:tcBorders>
            <w:shd w:val="clear" w:color="auto" w:fill="auto"/>
            <w:noWrap/>
            <w:vAlign w:val="center"/>
            <w:hideMark/>
          </w:tcPr>
          <w:p w14:paraId="15252AD8"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4DE94DBA"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0A57A753"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5FBACAF4"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1C08EE80"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1DB261A5"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5F58B2CF"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194120B9" w14:textId="77777777" w:rsidTr="001C75E3">
        <w:trPr>
          <w:trHeight w:val="345"/>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23E6ADA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Brazílie</w:t>
            </w:r>
          </w:p>
        </w:tc>
        <w:tc>
          <w:tcPr>
            <w:tcW w:w="940" w:type="dxa"/>
            <w:tcBorders>
              <w:top w:val="nil"/>
              <w:left w:val="nil"/>
              <w:bottom w:val="single" w:sz="8" w:space="0" w:color="000000"/>
              <w:right w:val="single" w:sz="8" w:space="0" w:color="000000"/>
            </w:tcBorders>
            <w:shd w:val="clear" w:color="auto" w:fill="auto"/>
            <w:vAlign w:val="center"/>
            <w:hideMark/>
          </w:tcPr>
          <w:p w14:paraId="63A03E6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860" w:type="dxa"/>
            <w:tcBorders>
              <w:top w:val="nil"/>
              <w:left w:val="nil"/>
              <w:bottom w:val="single" w:sz="8" w:space="0" w:color="000000"/>
              <w:right w:val="single" w:sz="12" w:space="0" w:color="auto"/>
            </w:tcBorders>
            <w:shd w:val="clear" w:color="auto" w:fill="auto"/>
            <w:vAlign w:val="center"/>
            <w:hideMark/>
          </w:tcPr>
          <w:p w14:paraId="1586B662"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000000"/>
              <w:right w:val="single" w:sz="8" w:space="0" w:color="000000"/>
            </w:tcBorders>
            <w:shd w:val="clear" w:color="auto" w:fill="auto"/>
            <w:vAlign w:val="center"/>
            <w:hideMark/>
          </w:tcPr>
          <w:p w14:paraId="6C0F939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2C9DADF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3828D4A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1172A2F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75E1F20E"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7810029C"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r>
      <w:tr w:rsidR="001C75E3" w:rsidRPr="00496A5A" w14:paraId="2F5ADBBE"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72910B0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Chile</w:t>
            </w:r>
          </w:p>
        </w:tc>
        <w:tc>
          <w:tcPr>
            <w:tcW w:w="940" w:type="dxa"/>
            <w:tcBorders>
              <w:top w:val="nil"/>
              <w:left w:val="nil"/>
              <w:bottom w:val="single" w:sz="8" w:space="0" w:color="000000"/>
              <w:right w:val="single" w:sz="8" w:space="0" w:color="000000"/>
            </w:tcBorders>
            <w:shd w:val="clear" w:color="auto" w:fill="auto"/>
            <w:vAlign w:val="center"/>
            <w:hideMark/>
          </w:tcPr>
          <w:p w14:paraId="41612A17"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4</w:t>
            </w:r>
          </w:p>
        </w:tc>
        <w:tc>
          <w:tcPr>
            <w:tcW w:w="860" w:type="dxa"/>
            <w:tcBorders>
              <w:top w:val="nil"/>
              <w:left w:val="nil"/>
              <w:bottom w:val="single" w:sz="8" w:space="0" w:color="000000"/>
              <w:right w:val="single" w:sz="12" w:space="0" w:color="auto"/>
            </w:tcBorders>
            <w:shd w:val="clear" w:color="auto" w:fill="auto"/>
            <w:vAlign w:val="center"/>
            <w:hideMark/>
          </w:tcPr>
          <w:p w14:paraId="47989BA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44994E8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4867907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481D771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2D6DF1F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6DE75C73"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4</w:t>
            </w:r>
          </w:p>
        </w:tc>
        <w:tc>
          <w:tcPr>
            <w:tcW w:w="940" w:type="dxa"/>
            <w:tcBorders>
              <w:top w:val="nil"/>
              <w:left w:val="nil"/>
              <w:bottom w:val="single" w:sz="8" w:space="0" w:color="000000"/>
              <w:right w:val="single" w:sz="12" w:space="0" w:color="auto"/>
            </w:tcBorders>
            <w:shd w:val="clear" w:color="auto" w:fill="auto"/>
            <w:hideMark/>
          </w:tcPr>
          <w:p w14:paraId="5FD2A6EE"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32807232"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4BACD55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Kanada</w:t>
            </w:r>
          </w:p>
        </w:tc>
        <w:tc>
          <w:tcPr>
            <w:tcW w:w="940" w:type="dxa"/>
            <w:tcBorders>
              <w:top w:val="nil"/>
              <w:left w:val="nil"/>
              <w:bottom w:val="single" w:sz="8" w:space="0" w:color="000000"/>
              <w:right w:val="single" w:sz="8" w:space="0" w:color="000000"/>
            </w:tcBorders>
            <w:shd w:val="clear" w:color="auto" w:fill="auto"/>
            <w:vAlign w:val="center"/>
            <w:hideMark/>
          </w:tcPr>
          <w:p w14:paraId="4081A28E"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9</w:t>
            </w:r>
          </w:p>
        </w:tc>
        <w:tc>
          <w:tcPr>
            <w:tcW w:w="860" w:type="dxa"/>
            <w:tcBorders>
              <w:top w:val="nil"/>
              <w:left w:val="nil"/>
              <w:bottom w:val="single" w:sz="8" w:space="0" w:color="000000"/>
              <w:right w:val="single" w:sz="12" w:space="0" w:color="auto"/>
            </w:tcBorders>
            <w:shd w:val="clear" w:color="auto" w:fill="auto"/>
            <w:vAlign w:val="center"/>
            <w:hideMark/>
          </w:tcPr>
          <w:p w14:paraId="4845F8A7"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3</w:t>
            </w:r>
          </w:p>
        </w:tc>
        <w:tc>
          <w:tcPr>
            <w:tcW w:w="940" w:type="dxa"/>
            <w:tcBorders>
              <w:top w:val="nil"/>
              <w:left w:val="nil"/>
              <w:bottom w:val="single" w:sz="8" w:space="0" w:color="000000"/>
              <w:right w:val="single" w:sz="8" w:space="0" w:color="000000"/>
            </w:tcBorders>
            <w:shd w:val="clear" w:color="auto" w:fill="auto"/>
            <w:vAlign w:val="center"/>
            <w:hideMark/>
          </w:tcPr>
          <w:p w14:paraId="3F60FB0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068C208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48C7B53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30804D0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45181960"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9</w:t>
            </w:r>
          </w:p>
        </w:tc>
        <w:tc>
          <w:tcPr>
            <w:tcW w:w="940" w:type="dxa"/>
            <w:tcBorders>
              <w:top w:val="nil"/>
              <w:left w:val="nil"/>
              <w:bottom w:val="single" w:sz="8" w:space="0" w:color="000000"/>
              <w:right w:val="single" w:sz="12" w:space="0" w:color="auto"/>
            </w:tcBorders>
            <w:shd w:val="clear" w:color="auto" w:fill="auto"/>
            <w:hideMark/>
          </w:tcPr>
          <w:p w14:paraId="4892602D"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3</w:t>
            </w:r>
          </w:p>
        </w:tc>
      </w:tr>
      <w:tr w:rsidR="001C75E3" w:rsidRPr="00496A5A" w14:paraId="3A4498F1"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04A9A57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Mexiko</w:t>
            </w:r>
          </w:p>
        </w:tc>
        <w:tc>
          <w:tcPr>
            <w:tcW w:w="940" w:type="dxa"/>
            <w:tcBorders>
              <w:top w:val="nil"/>
              <w:left w:val="nil"/>
              <w:bottom w:val="single" w:sz="8" w:space="0" w:color="000000"/>
              <w:right w:val="single" w:sz="8" w:space="0" w:color="000000"/>
            </w:tcBorders>
            <w:shd w:val="clear" w:color="auto" w:fill="auto"/>
            <w:vAlign w:val="center"/>
            <w:hideMark/>
          </w:tcPr>
          <w:p w14:paraId="7B3D434E"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860" w:type="dxa"/>
            <w:tcBorders>
              <w:top w:val="nil"/>
              <w:left w:val="nil"/>
              <w:bottom w:val="single" w:sz="8" w:space="0" w:color="000000"/>
              <w:right w:val="single" w:sz="12" w:space="0" w:color="auto"/>
            </w:tcBorders>
            <w:shd w:val="clear" w:color="auto" w:fill="auto"/>
            <w:vAlign w:val="center"/>
            <w:hideMark/>
          </w:tcPr>
          <w:p w14:paraId="784C0450"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40" w:type="dxa"/>
            <w:tcBorders>
              <w:top w:val="nil"/>
              <w:left w:val="nil"/>
              <w:bottom w:val="single" w:sz="8" w:space="0" w:color="000000"/>
              <w:right w:val="single" w:sz="8" w:space="0" w:color="000000"/>
            </w:tcBorders>
            <w:shd w:val="clear" w:color="auto" w:fill="auto"/>
            <w:vAlign w:val="center"/>
            <w:hideMark/>
          </w:tcPr>
          <w:p w14:paraId="174E705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3739910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367C987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64F1396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15335AFE"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40" w:type="dxa"/>
            <w:tcBorders>
              <w:top w:val="nil"/>
              <w:left w:val="nil"/>
              <w:bottom w:val="single" w:sz="8" w:space="0" w:color="000000"/>
              <w:right w:val="single" w:sz="12" w:space="0" w:color="auto"/>
            </w:tcBorders>
            <w:shd w:val="clear" w:color="auto" w:fill="auto"/>
            <w:hideMark/>
          </w:tcPr>
          <w:p w14:paraId="6E367572"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r>
      <w:tr w:rsidR="001C75E3" w:rsidRPr="00496A5A" w14:paraId="37DC3513"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74AC190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Peru</w:t>
            </w:r>
          </w:p>
        </w:tc>
        <w:tc>
          <w:tcPr>
            <w:tcW w:w="940" w:type="dxa"/>
            <w:tcBorders>
              <w:top w:val="nil"/>
              <w:left w:val="nil"/>
              <w:bottom w:val="single" w:sz="8" w:space="0" w:color="000000"/>
              <w:right w:val="single" w:sz="8" w:space="0" w:color="000000"/>
            </w:tcBorders>
            <w:shd w:val="clear" w:color="auto" w:fill="auto"/>
            <w:vAlign w:val="center"/>
            <w:hideMark/>
          </w:tcPr>
          <w:p w14:paraId="094A478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860" w:type="dxa"/>
            <w:tcBorders>
              <w:top w:val="nil"/>
              <w:left w:val="nil"/>
              <w:bottom w:val="single" w:sz="8" w:space="0" w:color="000000"/>
              <w:right w:val="single" w:sz="12" w:space="0" w:color="auto"/>
            </w:tcBorders>
            <w:shd w:val="clear" w:color="auto" w:fill="auto"/>
            <w:vAlign w:val="center"/>
            <w:hideMark/>
          </w:tcPr>
          <w:p w14:paraId="01A752F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0B26EC2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6F3D876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267F6DF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01AA772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03AA8FAE"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000000"/>
              <w:right w:val="single" w:sz="12" w:space="0" w:color="auto"/>
            </w:tcBorders>
            <w:shd w:val="clear" w:color="auto" w:fill="auto"/>
            <w:hideMark/>
          </w:tcPr>
          <w:p w14:paraId="4156BEA2"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241781B7"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15ECDF2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USA</w:t>
            </w:r>
          </w:p>
        </w:tc>
        <w:tc>
          <w:tcPr>
            <w:tcW w:w="940" w:type="dxa"/>
            <w:tcBorders>
              <w:top w:val="nil"/>
              <w:left w:val="nil"/>
              <w:bottom w:val="single" w:sz="8" w:space="0" w:color="000000"/>
              <w:right w:val="single" w:sz="8" w:space="0" w:color="000000"/>
            </w:tcBorders>
            <w:shd w:val="clear" w:color="auto" w:fill="auto"/>
            <w:vAlign w:val="center"/>
            <w:hideMark/>
          </w:tcPr>
          <w:p w14:paraId="3B391543"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5</w:t>
            </w:r>
          </w:p>
        </w:tc>
        <w:tc>
          <w:tcPr>
            <w:tcW w:w="860" w:type="dxa"/>
            <w:tcBorders>
              <w:top w:val="nil"/>
              <w:left w:val="nil"/>
              <w:bottom w:val="single" w:sz="8" w:space="0" w:color="000000"/>
              <w:right w:val="single" w:sz="12" w:space="0" w:color="auto"/>
            </w:tcBorders>
            <w:shd w:val="clear" w:color="auto" w:fill="auto"/>
            <w:vAlign w:val="center"/>
            <w:hideMark/>
          </w:tcPr>
          <w:p w14:paraId="17F17320"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4</w:t>
            </w:r>
          </w:p>
        </w:tc>
        <w:tc>
          <w:tcPr>
            <w:tcW w:w="940" w:type="dxa"/>
            <w:tcBorders>
              <w:top w:val="nil"/>
              <w:left w:val="nil"/>
              <w:bottom w:val="single" w:sz="8" w:space="0" w:color="000000"/>
              <w:right w:val="single" w:sz="8" w:space="0" w:color="000000"/>
            </w:tcBorders>
            <w:shd w:val="clear" w:color="auto" w:fill="auto"/>
            <w:vAlign w:val="center"/>
            <w:hideMark/>
          </w:tcPr>
          <w:p w14:paraId="24DA468D"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10</w:t>
            </w:r>
          </w:p>
        </w:tc>
        <w:tc>
          <w:tcPr>
            <w:tcW w:w="940" w:type="dxa"/>
            <w:tcBorders>
              <w:top w:val="nil"/>
              <w:left w:val="nil"/>
              <w:bottom w:val="single" w:sz="8" w:space="0" w:color="000000"/>
              <w:right w:val="single" w:sz="12" w:space="0" w:color="auto"/>
            </w:tcBorders>
            <w:shd w:val="clear" w:color="auto" w:fill="auto"/>
            <w:vAlign w:val="center"/>
            <w:hideMark/>
          </w:tcPr>
          <w:p w14:paraId="64D16457"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4</w:t>
            </w:r>
          </w:p>
        </w:tc>
        <w:tc>
          <w:tcPr>
            <w:tcW w:w="940" w:type="dxa"/>
            <w:tcBorders>
              <w:top w:val="nil"/>
              <w:left w:val="nil"/>
              <w:bottom w:val="single" w:sz="8" w:space="0" w:color="000000"/>
              <w:right w:val="single" w:sz="8" w:space="0" w:color="000000"/>
            </w:tcBorders>
            <w:shd w:val="clear" w:color="auto" w:fill="auto"/>
            <w:vAlign w:val="center"/>
            <w:hideMark/>
          </w:tcPr>
          <w:p w14:paraId="500344A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286CCB5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70C10C23"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15</w:t>
            </w:r>
          </w:p>
        </w:tc>
        <w:tc>
          <w:tcPr>
            <w:tcW w:w="940" w:type="dxa"/>
            <w:tcBorders>
              <w:top w:val="nil"/>
              <w:left w:val="nil"/>
              <w:bottom w:val="single" w:sz="8" w:space="0" w:color="000000"/>
              <w:right w:val="single" w:sz="12" w:space="0" w:color="auto"/>
            </w:tcBorders>
            <w:shd w:val="clear" w:color="auto" w:fill="auto"/>
            <w:hideMark/>
          </w:tcPr>
          <w:p w14:paraId="38FB8484"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8</w:t>
            </w:r>
          </w:p>
        </w:tc>
      </w:tr>
      <w:tr w:rsidR="001C75E3" w:rsidRPr="00496A5A" w14:paraId="59AC815C"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34D8011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5DAE2D9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860" w:type="dxa"/>
            <w:tcBorders>
              <w:top w:val="nil"/>
              <w:left w:val="nil"/>
              <w:bottom w:val="single" w:sz="8" w:space="0" w:color="000000"/>
              <w:right w:val="single" w:sz="12" w:space="0" w:color="auto"/>
            </w:tcBorders>
            <w:shd w:val="clear" w:color="auto" w:fill="auto"/>
            <w:vAlign w:val="center"/>
            <w:hideMark/>
          </w:tcPr>
          <w:p w14:paraId="7E16CA3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4B58CF8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291EAB1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18964F8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59767E8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31E1FF7A"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4612C8C1"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2E8E0C82" w14:textId="77777777" w:rsidTr="001C75E3">
        <w:trPr>
          <w:trHeight w:val="330"/>
        </w:trPr>
        <w:tc>
          <w:tcPr>
            <w:tcW w:w="1900" w:type="dxa"/>
            <w:tcBorders>
              <w:top w:val="nil"/>
              <w:left w:val="single" w:sz="12" w:space="0" w:color="auto"/>
              <w:bottom w:val="single" w:sz="12" w:space="0" w:color="auto"/>
              <w:right w:val="nil"/>
            </w:tcBorders>
            <w:shd w:val="clear" w:color="auto" w:fill="auto"/>
            <w:noWrap/>
            <w:vAlign w:val="center"/>
            <w:hideMark/>
          </w:tcPr>
          <w:p w14:paraId="49EB79D1"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69AD2722"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860" w:type="dxa"/>
            <w:tcBorders>
              <w:top w:val="nil"/>
              <w:left w:val="nil"/>
              <w:bottom w:val="single" w:sz="12" w:space="0" w:color="auto"/>
              <w:right w:val="nil"/>
            </w:tcBorders>
            <w:shd w:val="clear" w:color="auto" w:fill="auto"/>
            <w:noWrap/>
            <w:vAlign w:val="center"/>
            <w:hideMark/>
          </w:tcPr>
          <w:p w14:paraId="32C325E2"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0391237A"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720AA0A9"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1CC26D15"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69DF7181"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3C124884"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2474C3F3"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123701BB" w14:textId="77777777" w:rsidTr="001C75E3">
        <w:trPr>
          <w:trHeight w:val="345"/>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1A8298CB" w14:textId="4A835E6E" w:rsidR="001C75E3" w:rsidRPr="00496A5A" w:rsidRDefault="00206D2A"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Ázerbájdžán</w:t>
            </w:r>
          </w:p>
        </w:tc>
        <w:tc>
          <w:tcPr>
            <w:tcW w:w="940" w:type="dxa"/>
            <w:tcBorders>
              <w:top w:val="nil"/>
              <w:left w:val="nil"/>
              <w:bottom w:val="single" w:sz="8" w:space="0" w:color="000000"/>
              <w:right w:val="single" w:sz="8" w:space="0" w:color="000000"/>
            </w:tcBorders>
            <w:shd w:val="clear" w:color="auto" w:fill="auto"/>
            <w:vAlign w:val="center"/>
            <w:hideMark/>
          </w:tcPr>
          <w:p w14:paraId="1F2C54C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860" w:type="dxa"/>
            <w:tcBorders>
              <w:top w:val="nil"/>
              <w:left w:val="nil"/>
              <w:bottom w:val="single" w:sz="8" w:space="0" w:color="000000"/>
              <w:right w:val="single" w:sz="12" w:space="0" w:color="auto"/>
            </w:tcBorders>
            <w:shd w:val="clear" w:color="auto" w:fill="auto"/>
            <w:vAlign w:val="center"/>
            <w:hideMark/>
          </w:tcPr>
          <w:p w14:paraId="02BC1BA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057D773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3954210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6B83C70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39783B2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5482238E"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1F9AD701"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66BD9913"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634A178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Čína</w:t>
            </w:r>
          </w:p>
        </w:tc>
        <w:tc>
          <w:tcPr>
            <w:tcW w:w="940" w:type="dxa"/>
            <w:tcBorders>
              <w:top w:val="nil"/>
              <w:left w:val="nil"/>
              <w:bottom w:val="single" w:sz="8" w:space="0" w:color="000000"/>
              <w:right w:val="single" w:sz="8" w:space="0" w:color="000000"/>
            </w:tcBorders>
            <w:shd w:val="clear" w:color="auto" w:fill="auto"/>
            <w:vAlign w:val="center"/>
            <w:hideMark/>
          </w:tcPr>
          <w:p w14:paraId="2C75A9E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860" w:type="dxa"/>
            <w:tcBorders>
              <w:top w:val="nil"/>
              <w:left w:val="nil"/>
              <w:bottom w:val="single" w:sz="8" w:space="0" w:color="000000"/>
              <w:right w:val="single" w:sz="12" w:space="0" w:color="auto"/>
            </w:tcBorders>
            <w:shd w:val="clear" w:color="auto" w:fill="auto"/>
            <w:vAlign w:val="center"/>
            <w:hideMark/>
          </w:tcPr>
          <w:p w14:paraId="3902DEA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3E2566B1"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9</w:t>
            </w:r>
          </w:p>
        </w:tc>
        <w:tc>
          <w:tcPr>
            <w:tcW w:w="940" w:type="dxa"/>
            <w:tcBorders>
              <w:top w:val="nil"/>
              <w:left w:val="nil"/>
              <w:bottom w:val="single" w:sz="8" w:space="0" w:color="000000"/>
              <w:right w:val="single" w:sz="12" w:space="0" w:color="auto"/>
            </w:tcBorders>
            <w:shd w:val="clear" w:color="auto" w:fill="auto"/>
            <w:vAlign w:val="center"/>
            <w:hideMark/>
          </w:tcPr>
          <w:p w14:paraId="3BE177F5"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40" w:type="dxa"/>
            <w:tcBorders>
              <w:top w:val="nil"/>
              <w:left w:val="nil"/>
              <w:bottom w:val="single" w:sz="8" w:space="0" w:color="000000"/>
              <w:right w:val="single" w:sz="8" w:space="0" w:color="000000"/>
            </w:tcBorders>
            <w:shd w:val="clear" w:color="auto" w:fill="auto"/>
            <w:vAlign w:val="center"/>
            <w:hideMark/>
          </w:tcPr>
          <w:p w14:paraId="53C3BBC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1708CAD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47598CDE"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9</w:t>
            </w:r>
          </w:p>
        </w:tc>
        <w:tc>
          <w:tcPr>
            <w:tcW w:w="940" w:type="dxa"/>
            <w:tcBorders>
              <w:top w:val="nil"/>
              <w:left w:val="nil"/>
              <w:bottom w:val="single" w:sz="8" w:space="0" w:color="000000"/>
              <w:right w:val="single" w:sz="12" w:space="0" w:color="auto"/>
            </w:tcBorders>
            <w:shd w:val="clear" w:color="auto" w:fill="auto"/>
            <w:hideMark/>
          </w:tcPr>
          <w:p w14:paraId="517DEB6D"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r>
      <w:tr w:rsidR="001C75E3" w:rsidRPr="00496A5A" w14:paraId="4F9265A5"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12A65E0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Gruzie</w:t>
            </w:r>
          </w:p>
        </w:tc>
        <w:tc>
          <w:tcPr>
            <w:tcW w:w="940" w:type="dxa"/>
            <w:tcBorders>
              <w:top w:val="nil"/>
              <w:left w:val="nil"/>
              <w:bottom w:val="single" w:sz="8" w:space="0" w:color="000000"/>
              <w:right w:val="single" w:sz="8" w:space="0" w:color="000000"/>
            </w:tcBorders>
            <w:shd w:val="clear" w:color="auto" w:fill="auto"/>
            <w:vAlign w:val="center"/>
            <w:hideMark/>
          </w:tcPr>
          <w:p w14:paraId="1370CF4A"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5</w:t>
            </w:r>
          </w:p>
        </w:tc>
        <w:tc>
          <w:tcPr>
            <w:tcW w:w="860" w:type="dxa"/>
            <w:tcBorders>
              <w:top w:val="nil"/>
              <w:left w:val="nil"/>
              <w:bottom w:val="single" w:sz="8" w:space="0" w:color="000000"/>
              <w:right w:val="single" w:sz="12" w:space="0" w:color="auto"/>
            </w:tcBorders>
            <w:shd w:val="clear" w:color="auto" w:fill="auto"/>
            <w:vAlign w:val="center"/>
            <w:hideMark/>
          </w:tcPr>
          <w:p w14:paraId="69CD0094"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000000"/>
              <w:right w:val="single" w:sz="8" w:space="0" w:color="000000"/>
            </w:tcBorders>
            <w:shd w:val="clear" w:color="auto" w:fill="auto"/>
            <w:vAlign w:val="center"/>
            <w:hideMark/>
          </w:tcPr>
          <w:p w14:paraId="789C1E8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184C2F6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3DC3871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112357A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13E75028"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5</w:t>
            </w:r>
          </w:p>
        </w:tc>
        <w:tc>
          <w:tcPr>
            <w:tcW w:w="940" w:type="dxa"/>
            <w:tcBorders>
              <w:top w:val="nil"/>
              <w:left w:val="nil"/>
              <w:bottom w:val="single" w:sz="8" w:space="0" w:color="000000"/>
              <w:right w:val="single" w:sz="12" w:space="0" w:color="auto"/>
            </w:tcBorders>
            <w:shd w:val="clear" w:color="auto" w:fill="auto"/>
            <w:hideMark/>
          </w:tcPr>
          <w:p w14:paraId="2BFACCE0"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r>
      <w:tr w:rsidR="001C75E3" w:rsidRPr="00496A5A" w14:paraId="15E232A6"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3E52549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Hong Kong</w:t>
            </w:r>
          </w:p>
        </w:tc>
        <w:tc>
          <w:tcPr>
            <w:tcW w:w="940" w:type="dxa"/>
            <w:tcBorders>
              <w:top w:val="nil"/>
              <w:left w:val="nil"/>
              <w:bottom w:val="single" w:sz="8" w:space="0" w:color="000000"/>
              <w:right w:val="single" w:sz="8" w:space="0" w:color="000000"/>
            </w:tcBorders>
            <w:shd w:val="clear" w:color="auto" w:fill="auto"/>
            <w:vAlign w:val="center"/>
            <w:hideMark/>
          </w:tcPr>
          <w:p w14:paraId="7784030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860" w:type="dxa"/>
            <w:tcBorders>
              <w:top w:val="nil"/>
              <w:left w:val="nil"/>
              <w:bottom w:val="single" w:sz="8" w:space="0" w:color="000000"/>
              <w:right w:val="single" w:sz="12" w:space="0" w:color="auto"/>
            </w:tcBorders>
            <w:shd w:val="clear" w:color="auto" w:fill="auto"/>
            <w:vAlign w:val="center"/>
            <w:hideMark/>
          </w:tcPr>
          <w:p w14:paraId="1E757CD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1C42EE4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9</w:t>
            </w:r>
          </w:p>
        </w:tc>
        <w:tc>
          <w:tcPr>
            <w:tcW w:w="940" w:type="dxa"/>
            <w:tcBorders>
              <w:top w:val="nil"/>
              <w:left w:val="nil"/>
              <w:bottom w:val="single" w:sz="8" w:space="0" w:color="000000"/>
              <w:right w:val="single" w:sz="12" w:space="0" w:color="auto"/>
            </w:tcBorders>
            <w:shd w:val="clear" w:color="auto" w:fill="auto"/>
            <w:vAlign w:val="center"/>
            <w:hideMark/>
          </w:tcPr>
          <w:p w14:paraId="4EBC70D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2E41A76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27C0A05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23D51097"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9</w:t>
            </w:r>
          </w:p>
        </w:tc>
        <w:tc>
          <w:tcPr>
            <w:tcW w:w="940" w:type="dxa"/>
            <w:tcBorders>
              <w:top w:val="nil"/>
              <w:left w:val="nil"/>
              <w:bottom w:val="single" w:sz="8" w:space="0" w:color="000000"/>
              <w:right w:val="single" w:sz="12" w:space="0" w:color="auto"/>
            </w:tcBorders>
            <w:shd w:val="clear" w:color="auto" w:fill="auto"/>
            <w:hideMark/>
          </w:tcPr>
          <w:p w14:paraId="3FEA2D8C"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3A4DE4A9"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21BDB52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Izrael</w:t>
            </w:r>
          </w:p>
        </w:tc>
        <w:tc>
          <w:tcPr>
            <w:tcW w:w="940" w:type="dxa"/>
            <w:tcBorders>
              <w:top w:val="nil"/>
              <w:left w:val="nil"/>
              <w:bottom w:val="single" w:sz="8" w:space="0" w:color="000000"/>
              <w:right w:val="single" w:sz="8" w:space="0" w:color="000000"/>
            </w:tcBorders>
            <w:shd w:val="clear" w:color="auto" w:fill="auto"/>
            <w:vAlign w:val="center"/>
            <w:hideMark/>
          </w:tcPr>
          <w:p w14:paraId="05DBE23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860" w:type="dxa"/>
            <w:tcBorders>
              <w:top w:val="nil"/>
              <w:left w:val="nil"/>
              <w:bottom w:val="single" w:sz="8" w:space="0" w:color="000000"/>
              <w:right w:val="single" w:sz="12" w:space="0" w:color="auto"/>
            </w:tcBorders>
            <w:shd w:val="clear" w:color="auto" w:fill="auto"/>
            <w:vAlign w:val="center"/>
            <w:hideMark/>
          </w:tcPr>
          <w:p w14:paraId="5F81A57A"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000000"/>
              <w:right w:val="single" w:sz="8" w:space="0" w:color="000000"/>
            </w:tcBorders>
            <w:shd w:val="clear" w:color="auto" w:fill="auto"/>
            <w:vAlign w:val="center"/>
            <w:hideMark/>
          </w:tcPr>
          <w:p w14:paraId="0BB62931"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6</w:t>
            </w:r>
          </w:p>
        </w:tc>
        <w:tc>
          <w:tcPr>
            <w:tcW w:w="940" w:type="dxa"/>
            <w:tcBorders>
              <w:top w:val="nil"/>
              <w:left w:val="nil"/>
              <w:bottom w:val="single" w:sz="8" w:space="0" w:color="000000"/>
              <w:right w:val="single" w:sz="12" w:space="0" w:color="auto"/>
            </w:tcBorders>
            <w:shd w:val="clear" w:color="auto" w:fill="auto"/>
            <w:vAlign w:val="center"/>
            <w:hideMark/>
          </w:tcPr>
          <w:p w14:paraId="6656F78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40" w:type="dxa"/>
            <w:tcBorders>
              <w:top w:val="nil"/>
              <w:left w:val="nil"/>
              <w:bottom w:val="single" w:sz="8" w:space="0" w:color="000000"/>
              <w:right w:val="single" w:sz="8" w:space="0" w:color="000000"/>
            </w:tcBorders>
            <w:shd w:val="clear" w:color="auto" w:fill="auto"/>
            <w:vAlign w:val="center"/>
            <w:hideMark/>
          </w:tcPr>
          <w:p w14:paraId="316378E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5022BF0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6006C8A7"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6</w:t>
            </w:r>
          </w:p>
        </w:tc>
        <w:tc>
          <w:tcPr>
            <w:tcW w:w="940" w:type="dxa"/>
            <w:tcBorders>
              <w:top w:val="nil"/>
              <w:left w:val="nil"/>
              <w:bottom w:val="single" w:sz="8" w:space="0" w:color="000000"/>
              <w:right w:val="single" w:sz="12" w:space="0" w:color="auto"/>
            </w:tcBorders>
            <w:shd w:val="clear" w:color="auto" w:fill="auto"/>
            <w:hideMark/>
          </w:tcPr>
          <w:p w14:paraId="7F4CA474"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3</w:t>
            </w:r>
          </w:p>
        </w:tc>
      </w:tr>
      <w:tr w:rsidR="001C75E3" w:rsidRPr="00496A5A" w14:paraId="74389BF5"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5949FE3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Japonsko</w:t>
            </w:r>
          </w:p>
        </w:tc>
        <w:tc>
          <w:tcPr>
            <w:tcW w:w="940" w:type="dxa"/>
            <w:tcBorders>
              <w:top w:val="nil"/>
              <w:left w:val="nil"/>
              <w:bottom w:val="single" w:sz="8" w:space="0" w:color="000000"/>
              <w:right w:val="single" w:sz="8" w:space="0" w:color="000000"/>
            </w:tcBorders>
            <w:shd w:val="clear" w:color="auto" w:fill="auto"/>
            <w:vAlign w:val="center"/>
            <w:hideMark/>
          </w:tcPr>
          <w:p w14:paraId="06AB31A5"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6</w:t>
            </w:r>
          </w:p>
        </w:tc>
        <w:tc>
          <w:tcPr>
            <w:tcW w:w="860" w:type="dxa"/>
            <w:tcBorders>
              <w:top w:val="nil"/>
              <w:left w:val="nil"/>
              <w:bottom w:val="single" w:sz="8" w:space="0" w:color="000000"/>
              <w:right w:val="single" w:sz="12" w:space="0" w:color="auto"/>
            </w:tcBorders>
            <w:shd w:val="clear" w:color="auto" w:fill="auto"/>
            <w:vAlign w:val="center"/>
            <w:hideMark/>
          </w:tcPr>
          <w:p w14:paraId="709C455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361D99AA"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000000"/>
              <w:right w:val="single" w:sz="12" w:space="0" w:color="auto"/>
            </w:tcBorders>
            <w:shd w:val="clear" w:color="auto" w:fill="auto"/>
            <w:vAlign w:val="center"/>
            <w:hideMark/>
          </w:tcPr>
          <w:p w14:paraId="289CCDE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2294B54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3DFBE0E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02F0C668"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7</w:t>
            </w:r>
          </w:p>
        </w:tc>
        <w:tc>
          <w:tcPr>
            <w:tcW w:w="940" w:type="dxa"/>
            <w:tcBorders>
              <w:top w:val="nil"/>
              <w:left w:val="nil"/>
              <w:bottom w:val="single" w:sz="8" w:space="0" w:color="000000"/>
              <w:right w:val="single" w:sz="12" w:space="0" w:color="auto"/>
            </w:tcBorders>
            <w:shd w:val="clear" w:color="auto" w:fill="auto"/>
            <w:hideMark/>
          </w:tcPr>
          <w:p w14:paraId="69F8433E"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7BF59E9A"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3AC3EF3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Kazachstán</w:t>
            </w:r>
          </w:p>
        </w:tc>
        <w:tc>
          <w:tcPr>
            <w:tcW w:w="940" w:type="dxa"/>
            <w:tcBorders>
              <w:top w:val="nil"/>
              <w:left w:val="nil"/>
              <w:bottom w:val="single" w:sz="8" w:space="0" w:color="000000"/>
              <w:right w:val="single" w:sz="8" w:space="0" w:color="000000"/>
            </w:tcBorders>
            <w:shd w:val="clear" w:color="auto" w:fill="auto"/>
            <w:vAlign w:val="center"/>
            <w:hideMark/>
          </w:tcPr>
          <w:p w14:paraId="09BC78A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860" w:type="dxa"/>
            <w:tcBorders>
              <w:top w:val="nil"/>
              <w:left w:val="nil"/>
              <w:bottom w:val="single" w:sz="8" w:space="0" w:color="000000"/>
              <w:right w:val="single" w:sz="12" w:space="0" w:color="auto"/>
            </w:tcBorders>
            <w:shd w:val="clear" w:color="auto" w:fill="auto"/>
            <w:vAlign w:val="center"/>
            <w:hideMark/>
          </w:tcPr>
          <w:p w14:paraId="1E6C910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4605946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5F1A6CA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13C863C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09A9440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3DA2AB5C"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2494CFD3"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77CBBEA9"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18D268B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Korea</w:t>
            </w:r>
          </w:p>
        </w:tc>
        <w:tc>
          <w:tcPr>
            <w:tcW w:w="940" w:type="dxa"/>
            <w:tcBorders>
              <w:top w:val="nil"/>
              <w:left w:val="nil"/>
              <w:bottom w:val="single" w:sz="8" w:space="0" w:color="000000"/>
              <w:right w:val="single" w:sz="8" w:space="0" w:color="000000"/>
            </w:tcBorders>
            <w:shd w:val="clear" w:color="auto" w:fill="auto"/>
            <w:vAlign w:val="center"/>
            <w:hideMark/>
          </w:tcPr>
          <w:p w14:paraId="5B07139C"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7</w:t>
            </w:r>
          </w:p>
        </w:tc>
        <w:tc>
          <w:tcPr>
            <w:tcW w:w="860" w:type="dxa"/>
            <w:tcBorders>
              <w:top w:val="nil"/>
              <w:left w:val="nil"/>
              <w:bottom w:val="single" w:sz="8" w:space="0" w:color="000000"/>
              <w:right w:val="single" w:sz="12" w:space="0" w:color="auto"/>
            </w:tcBorders>
            <w:shd w:val="clear" w:color="auto" w:fill="auto"/>
            <w:vAlign w:val="center"/>
            <w:hideMark/>
          </w:tcPr>
          <w:p w14:paraId="3988223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36944F19"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5</w:t>
            </w:r>
          </w:p>
        </w:tc>
        <w:tc>
          <w:tcPr>
            <w:tcW w:w="940" w:type="dxa"/>
            <w:tcBorders>
              <w:top w:val="nil"/>
              <w:left w:val="nil"/>
              <w:bottom w:val="single" w:sz="8" w:space="0" w:color="000000"/>
              <w:right w:val="single" w:sz="12" w:space="0" w:color="auto"/>
            </w:tcBorders>
            <w:shd w:val="clear" w:color="auto" w:fill="auto"/>
            <w:vAlign w:val="center"/>
            <w:hideMark/>
          </w:tcPr>
          <w:p w14:paraId="72AB4CB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30AC0CF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537AF20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2EA46950"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12</w:t>
            </w:r>
          </w:p>
        </w:tc>
        <w:tc>
          <w:tcPr>
            <w:tcW w:w="940" w:type="dxa"/>
            <w:tcBorders>
              <w:top w:val="nil"/>
              <w:left w:val="nil"/>
              <w:bottom w:val="single" w:sz="8" w:space="0" w:color="000000"/>
              <w:right w:val="single" w:sz="12" w:space="0" w:color="auto"/>
            </w:tcBorders>
            <w:shd w:val="clear" w:color="auto" w:fill="auto"/>
            <w:hideMark/>
          </w:tcPr>
          <w:p w14:paraId="7468E951"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5FF3EFB9" w14:textId="77777777" w:rsidTr="001C75E3">
        <w:trPr>
          <w:trHeight w:val="330"/>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5E5E4B5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Tchaj-wan</w:t>
            </w:r>
          </w:p>
        </w:tc>
        <w:tc>
          <w:tcPr>
            <w:tcW w:w="940" w:type="dxa"/>
            <w:tcBorders>
              <w:top w:val="nil"/>
              <w:left w:val="nil"/>
              <w:bottom w:val="single" w:sz="8" w:space="0" w:color="000000"/>
              <w:right w:val="single" w:sz="8" w:space="0" w:color="000000"/>
            </w:tcBorders>
            <w:shd w:val="clear" w:color="auto" w:fill="auto"/>
            <w:vAlign w:val="center"/>
            <w:hideMark/>
          </w:tcPr>
          <w:p w14:paraId="627DECE6"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3</w:t>
            </w:r>
          </w:p>
        </w:tc>
        <w:tc>
          <w:tcPr>
            <w:tcW w:w="860" w:type="dxa"/>
            <w:tcBorders>
              <w:top w:val="nil"/>
              <w:left w:val="nil"/>
              <w:bottom w:val="single" w:sz="8" w:space="0" w:color="000000"/>
              <w:right w:val="single" w:sz="12" w:space="0" w:color="auto"/>
            </w:tcBorders>
            <w:shd w:val="clear" w:color="auto" w:fill="auto"/>
            <w:vAlign w:val="center"/>
            <w:hideMark/>
          </w:tcPr>
          <w:p w14:paraId="13F623A7"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000000"/>
              <w:right w:val="single" w:sz="8" w:space="0" w:color="000000"/>
            </w:tcBorders>
            <w:shd w:val="clear" w:color="auto" w:fill="auto"/>
            <w:vAlign w:val="center"/>
            <w:hideMark/>
          </w:tcPr>
          <w:p w14:paraId="64C266F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10F47BB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0E3A72C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7352BDB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484626B9"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3</w:t>
            </w:r>
          </w:p>
        </w:tc>
        <w:tc>
          <w:tcPr>
            <w:tcW w:w="940" w:type="dxa"/>
            <w:tcBorders>
              <w:top w:val="nil"/>
              <w:left w:val="nil"/>
              <w:bottom w:val="single" w:sz="8" w:space="0" w:color="000000"/>
              <w:right w:val="single" w:sz="12" w:space="0" w:color="auto"/>
            </w:tcBorders>
            <w:shd w:val="clear" w:color="auto" w:fill="auto"/>
            <w:hideMark/>
          </w:tcPr>
          <w:p w14:paraId="4648550F"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r>
      <w:tr w:rsidR="001C75E3" w:rsidRPr="00496A5A" w14:paraId="27379537" w14:textId="77777777" w:rsidTr="001C75E3">
        <w:trPr>
          <w:trHeight w:val="330"/>
        </w:trPr>
        <w:tc>
          <w:tcPr>
            <w:tcW w:w="1900" w:type="dxa"/>
            <w:tcBorders>
              <w:top w:val="nil"/>
              <w:left w:val="single" w:sz="12" w:space="0" w:color="auto"/>
              <w:bottom w:val="single" w:sz="12" w:space="0" w:color="auto"/>
              <w:right w:val="single" w:sz="12" w:space="0" w:color="auto"/>
            </w:tcBorders>
            <w:shd w:val="clear" w:color="auto" w:fill="auto"/>
            <w:vAlign w:val="center"/>
            <w:hideMark/>
          </w:tcPr>
          <w:p w14:paraId="2C406CC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Uzbekistán</w:t>
            </w:r>
          </w:p>
        </w:tc>
        <w:tc>
          <w:tcPr>
            <w:tcW w:w="940" w:type="dxa"/>
            <w:tcBorders>
              <w:top w:val="nil"/>
              <w:left w:val="nil"/>
              <w:bottom w:val="single" w:sz="12" w:space="0" w:color="auto"/>
              <w:right w:val="single" w:sz="8" w:space="0" w:color="000000"/>
            </w:tcBorders>
            <w:shd w:val="clear" w:color="auto" w:fill="auto"/>
            <w:vAlign w:val="center"/>
            <w:hideMark/>
          </w:tcPr>
          <w:p w14:paraId="3E9A606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860" w:type="dxa"/>
            <w:tcBorders>
              <w:top w:val="nil"/>
              <w:left w:val="nil"/>
              <w:bottom w:val="single" w:sz="12" w:space="0" w:color="auto"/>
              <w:right w:val="single" w:sz="12" w:space="0" w:color="auto"/>
            </w:tcBorders>
            <w:shd w:val="clear" w:color="auto" w:fill="auto"/>
            <w:vAlign w:val="center"/>
            <w:hideMark/>
          </w:tcPr>
          <w:p w14:paraId="4370C27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57E0CC1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660229B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7C06C3B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2A8E4D5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30390B8C"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177CBBA6"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6DA34E60" w14:textId="77777777" w:rsidTr="001C75E3">
        <w:trPr>
          <w:trHeight w:val="345"/>
        </w:trPr>
        <w:tc>
          <w:tcPr>
            <w:tcW w:w="1900" w:type="dxa"/>
            <w:tcBorders>
              <w:top w:val="nil"/>
              <w:left w:val="single" w:sz="12" w:space="0" w:color="auto"/>
              <w:bottom w:val="single" w:sz="12" w:space="0" w:color="auto"/>
              <w:right w:val="single" w:sz="12" w:space="0" w:color="auto"/>
            </w:tcBorders>
            <w:shd w:val="clear" w:color="auto" w:fill="auto"/>
            <w:vAlign w:val="center"/>
            <w:hideMark/>
          </w:tcPr>
          <w:p w14:paraId="1A64248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Hong Kong</w:t>
            </w:r>
          </w:p>
        </w:tc>
        <w:tc>
          <w:tcPr>
            <w:tcW w:w="940" w:type="dxa"/>
            <w:tcBorders>
              <w:top w:val="nil"/>
              <w:left w:val="nil"/>
              <w:bottom w:val="single" w:sz="12" w:space="0" w:color="auto"/>
              <w:right w:val="single" w:sz="8" w:space="0" w:color="000000"/>
            </w:tcBorders>
            <w:shd w:val="clear" w:color="auto" w:fill="auto"/>
            <w:vAlign w:val="center"/>
            <w:hideMark/>
          </w:tcPr>
          <w:p w14:paraId="0ED9A50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860" w:type="dxa"/>
            <w:tcBorders>
              <w:top w:val="nil"/>
              <w:left w:val="nil"/>
              <w:bottom w:val="single" w:sz="12" w:space="0" w:color="auto"/>
              <w:right w:val="single" w:sz="12" w:space="0" w:color="auto"/>
            </w:tcBorders>
            <w:shd w:val="clear" w:color="auto" w:fill="auto"/>
            <w:vAlign w:val="center"/>
            <w:hideMark/>
          </w:tcPr>
          <w:p w14:paraId="4E9C1B6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55D380C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2DFF3326"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7</w:t>
            </w:r>
          </w:p>
        </w:tc>
        <w:tc>
          <w:tcPr>
            <w:tcW w:w="940" w:type="dxa"/>
            <w:tcBorders>
              <w:top w:val="nil"/>
              <w:left w:val="nil"/>
              <w:bottom w:val="single" w:sz="12" w:space="0" w:color="auto"/>
              <w:right w:val="single" w:sz="8" w:space="0" w:color="000000"/>
            </w:tcBorders>
            <w:shd w:val="clear" w:color="auto" w:fill="auto"/>
            <w:vAlign w:val="center"/>
            <w:hideMark/>
          </w:tcPr>
          <w:p w14:paraId="3259F3C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3FE9CAE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0719967A"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7BAE6D48"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7</w:t>
            </w:r>
          </w:p>
        </w:tc>
      </w:tr>
      <w:tr w:rsidR="001C75E3" w:rsidRPr="00496A5A" w14:paraId="0AA6B821" w14:textId="77777777" w:rsidTr="001C75E3">
        <w:trPr>
          <w:trHeight w:val="345"/>
        </w:trPr>
        <w:tc>
          <w:tcPr>
            <w:tcW w:w="1900" w:type="dxa"/>
            <w:tcBorders>
              <w:top w:val="nil"/>
              <w:left w:val="single" w:sz="12" w:space="0" w:color="auto"/>
              <w:bottom w:val="single" w:sz="12" w:space="0" w:color="auto"/>
              <w:right w:val="single" w:sz="12" w:space="0" w:color="auto"/>
            </w:tcBorders>
            <w:shd w:val="clear" w:color="auto" w:fill="auto"/>
            <w:vAlign w:val="center"/>
            <w:hideMark/>
          </w:tcPr>
          <w:p w14:paraId="2D02B66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Jižní Korea</w:t>
            </w:r>
          </w:p>
        </w:tc>
        <w:tc>
          <w:tcPr>
            <w:tcW w:w="940" w:type="dxa"/>
            <w:tcBorders>
              <w:top w:val="nil"/>
              <w:left w:val="nil"/>
              <w:bottom w:val="single" w:sz="12" w:space="0" w:color="auto"/>
              <w:right w:val="single" w:sz="8" w:space="0" w:color="000000"/>
            </w:tcBorders>
            <w:shd w:val="clear" w:color="auto" w:fill="auto"/>
            <w:vAlign w:val="center"/>
            <w:hideMark/>
          </w:tcPr>
          <w:p w14:paraId="5C1B8AA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860" w:type="dxa"/>
            <w:tcBorders>
              <w:top w:val="nil"/>
              <w:left w:val="nil"/>
              <w:bottom w:val="single" w:sz="12" w:space="0" w:color="auto"/>
              <w:right w:val="single" w:sz="12" w:space="0" w:color="auto"/>
            </w:tcBorders>
            <w:shd w:val="clear" w:color="auto" w:fill="auto"/>
            <w:vAlign w:val="center"/>
            <w:hideMark/>
          </w:tcPr>
          <w:p w14:paraId="27A39D6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4AD99B9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19327AF3"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12" w:space="0" w:color="auto"/>
              <w:right w:val="single" w:sz="8" w:space="0" w:color="000000"/>
            </w:tcBorders>
            <w:shd w:val="clear" w:color="auto" w:fill="auto"/>
            <w:vAlign w:val="center"/>
            <w:hideMark/>
          </w:tcPr>
          <w:p w14:paraId="40A36B4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5856988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0D26F6F9"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2ADD6635"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r>
      <w:tr w:rsidR="001C75E3" w:rsidRPr="00496A5A" w14:paraId="4C6F732E" w14:textId="77777777" w:rsidTr="001C75E3">
        <w:trPr>
          <w:trHeight w:val="345"/>
        </w:trPr>
        <w:tc>
          <w:tcPr>
            <w:tcW w:w="1900" w:type="dxa"/>
            <w:tcBorders>
              <w:top w:val="nil"/>
              <w:left w:val="single" w:sz="12" w:space="0" w:color="auto"/>
              <w:bottom w:val="single" w:sz="12" w:space="0" w:color="auto"/>
              <w:right w:val="single" w:sz="12" w:space="0" w:color="auto"/>
            </w:tcBorders>
            <w:shd w:val="clear" w:color="auto" w:fill="auto"/>
            <w:vAlign w:val="center"/>
            <w:hideMark/>
          </w:tcPr>
          <w:p w14:paraId="38F2784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48FDB8D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860" w:type="dxa"/>
            <w:tcBorders>
              <w:top w:val="nil"/>
              <w:left w:val="nil"/>
              <w:bottom w:val="single" w:sz="12" w:space="0" w:color="auto"/>
              <w:right w:val="single" w:sz="12" w:space="0" w:color="auto"/>
            </w:tcBorders>
            <w:shd w:val="clear" w:color="auto" w:fill="auto"/>
            <w:vAlign w:val="center"/>
            <w:hideMark/>
          </w:tcPr>
          <w:p w14:paraId="48A85FD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7E7208E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77CD916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244F77A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17AD2E4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69D57558"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3D038E1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4AB60A62" w14:textId="77777777" w:rsidTr="001C75E3">
        <w:trPr>
          <w:trHeight w:val="345"/>
        </w:trPr>
        <w:tc>
          <w:tcPr>
            <w:tcW w:w="1900" w:type="dxa"/>
            <w:tcBorders>
              <w:top w:val="nil"/>
              <w:left w:val="single" w:sz="12" w:space="0" w:color="auto"/>
              <w:bottom w:val="single" w:sz="12" w:space="0" w:color="auto"/>
              <w:right w:val="single" w:sz="12" w:space="0" w:color="auto"/>
            </w:tcBorders>
            <w:shd w:val="clear" w:color="auto" w:fill="auto"/>
            <w:vAlign w:val="center"/>
            <w:hideMark/>
          </w:tcPr>
          <w:p w14:paraId="6AA28F9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796B729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860" w:type="dxa"/>
            <w:tcBorders>
              <w:top w:val="nil"/>
              <w:left w:val="nil"/>
              <w:bottom w:val="single" w:sz="12" w:space="0" w:color="auto"/>
              <w:right w:val="single" w:sz="12" w:space="0" w:color="auto"/>
            </w:tcBorders>
            <w:shd w:val="clear" w:color="auto" w:fill="auto"/>
            <w:vAlign w:val="center"/>
            <w:hideMark/>
          </w:tcPr>
          <w:p w14:paraId="2A16EEE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4CD8FA9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3B12AD2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000000"/>
            </w:tcBorders>
            <w:shd w:val="clear" w:color="auto" w:fill="auto"/>
            <w:vAlign w:val="center"/>
            <w:hideMark/>
          </w:tcPr>
          <w:p w14:paraId="568893E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509E87E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6CD10009"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28FB45E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1C180509" w14:textId="77777777" w:rsidTr="001C75E3">
        <w:trPr>
          <w:trHeight w:val="345"/>
        </w:trPr>
        <w:tc>
          <w:tcPr>
            <w:tcW w:w="1900" w:type="dxa"/>
            <w:tcBorders>
              <w:top w:val="nil"/>
              <w:left w:val="single" w:sz="12" w:space="0" w:color="auto"/>
              <w:bottom w:val="single" w:sz="12" w:space="0" w:color="auto"/>
              <w:right w:val="nil"/>
            </w:tcBorders>
            <w:shd w:val="clear" w:color="auto" w:fill="auto"/>
            <w:noWrap/>
            <w:vAlign w:val="center"/>
            <w:hideMark/>
          </w:tcPr>
          <w:p w14:paraId="44B92C6A"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Oceánie:</w:t>
            </w:r>
          </w:p>
        </w:tc>
        <w:tc>
          <w:tcPr>
            <w:tcW w:w="940" w:type="dxa"/>
            <w:tcBorders>
              <w:top w:val="nil"/>
              <w:left w:val="nil"/>
              <w:bottom w:val="single" w:sz="12" w:space="0" w:color="auto"/>
              <w:right w:val="nil"/>
            </w:tcBorders>
            <w:shd w:val="clear" w:color="auto" w:fill="auto"/>
            <w:noWrap/>
            <w:vAlign w:val="center"/>
            <w:hideMark/>
          </w:tcPr>
          <w:p w14:paraId="0EE9BE0B"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860" w:type="dxa"/>
            <w:tcBorders>
              <w:top w:val="nil"/>
              <w:left w:val="nil"/>
              <w:bottom w:val="single" w:sz="12" w:space="0" w:color="auto"/>
              <w:right w:val="nil"/>
            </w:tcBorders>
            <w:shd w:val="clear" w:color="auto" w:fill="auto"/>
            <w:noWrap/>
            <w:vAlign w:val="center"/>
            <w:hideMark/>
          </w:tcPr>
          <w:p w14:paraId="382C762D"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1CBE6F72"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50C62CBF"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5DAF8E66"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32F6D84A"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42D464AD"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692719DC"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584C804C" w14:textId="77777777" w:rsidTr="001C75E3">
        <w:trPr>
          <w:trHeight w:val="345"/>
        </w:trPr>
        <w:tc>
          <w:tcPr>
            <w:tcW w:w="1900" w:type="dxa"/>
            <w:tcBorders>
              <w:top w:val="nil"/>
              <w:left w:val="single" w:sz="12" w:space="0" w:color="auto"/>
              <w:bottom w:val="single" w:sz="8" w:space="0" w:color="000000"/>
              <w:right w:val="single" w:sz="12" w:space="0" w:color="auto"/>
            </w:tcBorders>
            <w:shd w:val="clear" w:color="auto" w:fill="auto"/>
            <w:vAlign w:val="center"/>
            <w:hideMark/>
          </w:tcPr>
          <w:p w14:paraId="6085E44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Austrálie</w:t>
            </w:r>
          </w:p>
        </w:tc>
        <w:tc>
          <w:tcPr>
            <w:tcW w:w="940" w:type="dxa"/>
            <w:tcBorders>
              <w:top w:val="nil"/>
              <w:left w:val="nil"/>
              <w:bottom w:val="single" w:sz="8" w:space="0" w:color="000000"/>
              <w:right w:val="single" w:sz="8" w:space="0" w:color="000000"/>
            </w:tcBorders>
            <w:shd w:val="clear" w:color="auto" w:fill="auto"/>
            <w:vAlign w:val="center"/>
            <w:hideMark/>
          </w:tcPr>
          <w:p w14:paraId="0B92CED0"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6</w:t>
            </w:r>
          </w:p>
        </w:tc>
        <w:tc>
          <w:tcPr>
            <w:tcW w:w="860" w:type="dxa"/>
            <w:tcBorders>
              <w:top w:val="nil"/>
              <w:left w:val="nil"/>
              <w:bottom w:val="single" w:sz="8" w:space="0" w:color="000000"/>
              <w:right w:val="single" w:sz="12" w:space="0" w:color="auto"/>
            </w:tcBorders>
            <w:shd w:val="clear" w:color="auto" w:fill="auto"/>
            <w:vAlign w:val="center"/>
            <w:hideMark/>
          </w:tcPr>
          <w:p w14:paraId="1A14A754"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4</w:t>
            </w:r>
          </w:p>
        </w:tc>
        <w:tc>
          <w:tcPr>
            <w:tcW w:w="940" w:type="dxa"/>
            <w:tcBorders>
              <w:top w:val="nil"/>
              <w:left w:val="nil"/>
              <w:bottom w:val="single" w:sz="8" w:space="0" w:color="000000"/>
              <w:right w:val="single" w:sz="8" w:space="0" w:color="000000"/>
            </w:tcBorders>
            <w:shd w:val="clear" w:color="auto" w:fill="auto"/>
            <w:vAlign w:val="center"/>
            <w:hideMark/>
          </w:tcPr>
          <w:p w14:paraId="256409F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09DF61B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vAlign w:val="center"/>
            <w:hideMark/>
          </w:tcPr>
          <w:p w14:paraId="59B53FB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12" w:space="0" w:color="auto"/>
            </w:tcBorders>
            <w:shd w:val="clear" w:color="auto" w:fill="auto"/>
            <w:vAlign w:val="center"/>
            <w:hideMark/>
          </w:tcPr>
          <w:p w14:paraId="19592D5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0D2D1363"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6</w:t>
            </w:r>
          </w:p>
        </w:tc>
        <w:tc>
          <w:tcPr>
            <w:tcW w:w="940" w:type="dxa"/>
            <w:tcBorders>
              <w:top w:val="nil"/>
              <w:left w:val="nil"/>
              <w:bottom w:val="single" w:sz="8" w:space="0" w:color="000000"/>
              <w:right w:val="single" w:sz="12" w:space="0" w:color="auto"/>
            </w:tcBorders>
            <w:shd w:val="clear" w:color="auto" w:fill="auto"/>
            <w:hideMark/>
          </w:tcPr>
          <w:p w14:paraId="154D79F6"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4</w:t>
            </w:r>
          </w:p>
        </w:tc>
      </w:tr>
      <w:tr w:rsidR="001C75E3" w:rsidRPr="00496A5A" w14:paraId="427A7DFA" w14:textId="77777777" w:rsidTr="001C75E3">
        <w:trPr>
          <w:trHeight w:val="330"/>
        </w:trPr>
        <w:tc>
          <w:tcPr>
            <w:tcW w:w="1900" w:type="dxa"/>
            <w:tcBorders>
              <w:top w:val="nil"/>
              <w:left w:val="single" w:sz="12" w:space="0" w:color="auto"/>
              <w:bottom w:val="single" w:sz="12" w:space="0" w:color="000000"/>
              <w:right w:val="single" w:sz="12" w:space="0" w:color="auto"/>
            </w:tcBorders>
            <w:shd w:val="clear" w:color="auto" w:fill="auto"/>
            <w:vAlign w:val="center"/>
            <w:hideMark/>
          </w:tcPr>
          <w:p w14:paraId="09E2CAB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Nový Zéland</w:t>
            </w:r>
          </w:p>
        </w:tc>
        <w:tc>
          <w:tcPr>
            <w:tcW w:w="940" w:type="dxa"/>
            <w:tcBorders>
              <w:top w:val="nil"/>
              <w:left w:val="nil"/>
              <w:bottom w:val="single" w:sz="12" w:space="0" w:color="000000"/>
              <w:right w:val="single" w:sz="8" w:space="0" w:color="000000"/>
            </w:tcBorders>
            <w:shd w:val="clear" w:color="auto" w:fill="auto"/>
            <w:vAlign w:val="center"/>
            <w:hideMark/>
          </w:tcPr>
          <w:p w14:paraId="5C877F8F"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4</w:t>
            </w:r>
          </w:p>
        </w:tc>
        <w:tc>
          <w:tcPr>
            <w:tcW w:w="860" w:type="dxa"/>
            <w:tcBorders>
              <w:top w:val="nil"/>
              <w:left w:val="nil"/>
              <w:bottom w:val="single" w:sz="12" w:space="0" w:color="000000"/>
              <w:right w:val="single" w:sz="12" w:space="0" w:color="auto"/>
            </w:tcBorders>
            <w:shd w:val="clear" w:color="auto" w:fill="auto"/>
            <w:vAlign w:val="center"/>
            <w:hideMark/>
          </w:tcPr>
          <w:p w14:paraId="553569D0"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40" w:type="dxa"/>
            <w:tcBorders>
              <w:top w:val="nil"/>
              <w:left w:val="nil"/>
              <w:bottom w:val="single" w:sz="12" w:space="0" w:color="000000"/>
              <w:right w:val="single" w:sz="8" w:space="0" w:color="000000"/>
            </w:tcBorders>
            <w:shd w:val="clear" w:color="auto" w:fill="auto"/>
            <w:vAlign w:val="center"/>
            <w:hideMark/>
          </w:tcPr>
          <w:p w14:paraId="7D293AB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000000"/>
              <w:right w:val="single" w:sz="12" w:space="0" w:color="auto"/>
            </w:tcBorders>
            <w:shd w:val="clear" w:color="auto" w:fill="auto"/>
            <w:vAlign w:val="center"/>
            <w:hideMark/>
          </w:tcPr>
          <w:p w14:paraId="31BF26E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000000"/>
              <w:right w:val="single" w:sz="8" w:space="0" w:color="000000"/>
            </w:tcBorders>
            <w:shd w:val="clear" w:color="auto" w:fill="auto"/>
            <w:vAlign w:val="center"/>
            <w:hideMark/>
          </w:tcPr>
          <w:p w14:paraId="0D440EE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000000"/>
              <w:right w:val="single" w:sz="12" w:space="0" w:color="auto"/>
            </w:tcBorders>
            <w:shd w:val="clear" w:color="auto" w:fill="auto"/>
            <w:vAlign w:val="center"/>
            <w:hideMark/>
          </w:tcPr>
          <w:p w14:paraId="06FCD3D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2C56C43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4</w:t>
            </w:r>
          </w:p>
        </w:tc>
        <w:tc>
          <w:tcPr>
            <w:tcW w:w="940" w:type="dxa"/>
            <w:tcBorders>
              <w:top w:val="nil"/>
              <w:left w:val="nil"/>
              <w:bottom w:val="single" w:sz="8" w:space="0" w:color="000000"/>
              <w:right w:val="single" w:sz="12" w:space="0" w:color="auto"/>
            </w:tcBorders>
            <w:shd w:val="clear" w:color="auto" w:fill="auto"/>
            <w:hideMark/>
          </w:tcPr>
          <w:p w14:paraId="17B2D3F8"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r>
      <w:tr w:rsidR="001C75E3" w:rsidRPr="00496A5A" w14:paraId="597437EF" w14:textId="77777777" w:rsidTr="001C75E3">
        <w:trPr>
          <w:trHeight w:val="345"/>
        </w:trPr>
        <w:tc>
          <w:tcPr>
            <w:tcW w:w="1900" w:type="dxa"/>
            <w:tcBorders>
              <w:top w:val="nil"/>
              <w:left w:val="single" w:sz="12" w:space="0" w:color="auto"/>
              <w:bottom w:val="single" w:sz="12" w:space="0" w:color="000000"/>
              <w:right w:val="single" w:sz="12" w:space="0" w:color="auto"/>
            </w:tcBorders>
            <w:shd w:val="clear" w:color="auto" w:fill="auto"/>
            <w:vAlign w:val="center"/>
            <w:hideMark/>
          </w:tcPr>
          <w:p w14:paraId="703FB21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000000"/>
              <w:right w:val="single" w:sz="8" w:space="0" w:color="000000"/>
            </w:tcBorders>
            <w:shd w:val="clear" w:color="auto" w:fill="auto"/>
            <w:vAlign w:val="center"/>
            <w:hideMark/>
          </w:tcPr>
          <w:p w14:paraId="56A0072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860" w:type="dxa"/>
            <w:tcBorders>
              <w:top w:val="nil"/>
              <w:left w:val="nil"/>
              <w:bottom w:val="single" w:sz="12" w:space="0" w:color="000000"/>
              <w:right w:val="single" w:sz="12" w:space="0" w:color="auto"/>
            </w:tcBorders>
            <w:shd w:val="clear" w:color="auto" w:fill="auto"/>
            <w:vAlign w:val="center"/>
            <w:hideMark/>
          </w:tcPr>
          <w:p w14:paraId="543E50A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000000"/>
              <w:right w:val="single" w:sz="8" w:space="0" w:color="000000"/>
            </w:tcBorders>
            <w:shd w:val="clear" w:color="auto" w:fill="auto"/>
            <w:vAlign w:val="center"/>
            <w:hideMark/>
          </w:tcPr>
          <w:p w14:paraId="75AA1F4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000000"/>
              <w:right w:val="single" w:sz="12" w:space="0" w:color="auto"/>
            </w:tcBorders>
            <w:shd w:val="clear" w:color="auto" w:fill="auto"/>
            <w:vAlign w:val="center"/>
            <w:hideMark/>
          </w:tcPr>
          <w:p w14:paraId="1A7F524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000000"/>
              <w:right w:val="single" w:sz="8" w:space="0" w:color="000000"/>
            </w:tcBorders>
            <w:shd w:val="clear" w:color="auto" w:fill="auto"/>
            <w:vAlign w:val="center"/>
            <w:hideMark/>
          </w:tcPr>
          <w:p w14:paraId="2184DD3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000000"/>
              <w:right w:val="single" w:sz="12" w:space="0" w:color="auto"/>
            </w:tcBorders>
            <w:shd w:val="clear" w:color="auto" w:fill="auto"/>
            <w:vAlign w:val="center"/>
            <w:hideMark/>
          </w:tcPr>
          <w:p w14:paraId="0126616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387302D5"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2F40867D"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77DF2028" w14:textId="77777777" w:rsidTr="001C75E3">
        <w:trPr>
          <w:trHeight w:val="345"/>
        </w:trPr>
        <w:tc>
          <w:tcPr>
            <w:tcW w:w="1900" w:type="dxa"/>
            <w:tcBorders>
              <w:top w:val="nil"/>
              <w:left w:val="single" w:sz="12" w:space="0" w:color="auto"/>
              <w:bottom w:val="single" w:sz="12" w:space="0" w:color="000000"/>
              <w:right w:val="single" w:sz="12" w:space="0" w:color="auto"/>
            </w:tcBorders>
            <w:shd w:val="clear" w:color="auto" w:fill="auto"/>
            <w:vAlign w:val="center"/>
            <w:hideMark/>
          </w:tcPr>
          <w:p w14:paraId="5A92B37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000000"/>
              <w:right w:val="single" w:sz="8" w:space="0" w:color="000000"/>
            </w:tcBorders>
            <w:shd w:val="clear" w:color="auto" w:fill="auto"/>
            <w:vAlign w:val="center"/>
            <w:hideMark/>
          </w:tcPr>
          <w:p w14:paraId="48FB24A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860" w:type="dxa"/>
            <w:tcBorders>
              <w:top w:val="nil"/>
              <w:left w:val="nil"/>
              <w:bottom w:val="single" w:sz="12" w:space="0" w:color="000000"/>
              <w:right w:val="single" w:sz="12" w:space="0" w:color="auto"/>
            </w:tcBorders>
            <w:shd w:val="clear" w:color="auto" w:fill="auto"/>
            <w:vAlign w:val="center"/>
            <w:hideMark/>
          </w:tcPr>
          <w:p w14:paraId="65B93D3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000000"/>
              <w:right w:val="single" w:sz="8" w:space="0" w:color="000000"/>
            </w:tcBorders>
            <w:shd w:val="clear" w:color="auto" w:fill="auto"/>
            <w:vAlign w:val="center"/>
            <w:hideMark/>
          </w:tcPr>
          <w:p w14:paraId="0E6EED3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000000"/>
              <w:right w:val="single" w:sz="12" w:space="0" w:color="auto"/>
            </w:tcBorders>
            <w:shd w:val="clear" w:color="auto" w:fill="auto"/>
            <w:vAlign w:val="center"/>
            <w:hideMark/>
          </w:tcPr>
          <w:p w14:paraId="508FC06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000000"/>
              <w:right w:val="single" w:sz="8" w:space="0" w:color="000000"/>
            </w:tcBorders>
            <w:shd w:val="clear" w:color="auto" w:fill="auto"/>
            <w:vAlign w:val="center"/>
            <w:hideMark/>
          </w:tcPr>
          <w:p w14:paraId="35D4422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000000"/>
              <w:right w:val="single" w:sz="12" w:space="0" w:color="auto"/>
            </w:tcBorders>
            <w:shd w:val="clear" w:color="auto" w:fill="auto"/>
            <w:vAlign w:val="center"/>
            <w:hideMark/>
          </w:tcPr>
          <w:p w14:paraId="2AFB724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000000"/>
              <w:right w:val="single" w:sz="8" w:space="0" w:color="000000"/>
            </w:tcBorders>
            <w:shd w:val="clear" w:color="auto" w:fill="auto"/>
            <w:hideMark/>
          </w:tcPr>
          <w:p w14:paraId="0B5B8435"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000000"/>
              <w:right w:val="single" w:sz="12" w:space="0" w:color="auto"/>
            </w:tcBorders>
            <w:shd w:val="clear" w:color="auto" w:fill="auto"/>
            <w:hideMark/>
          </w:tcPr>
          <w:p w14:paraId="50EB8F23"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53A420C7" w14:textId="77777777" w:rsidTr="001C75E3">
        <w:trPr>
          <w:trHeight w:val="345"/>
        </w:trPr>
        <w:tc>
          <w:tcPr>
            <w:tcW w:w="1900" w:type="dxa"/>
            <w:tcBorders>
              <w:top w:val="nil"/>
              <w:left w:val="single" w:sz="12" w:space="0" w:color="auto"/>
              <w:bottom w:val="single" w:sz="12" w:space="0" w:color="000000"/>
              <w:right w:val="single" w:sz="8" w:space="0" w:color="000000"/>
            </w:tcBorders>
            <w:shd w:val="clear" w:color="000000" w:fill="D9D9D9"/>
            <w:vAlign w:val="center"/>
            <w:hideMark/>
          </w:tcPr>
          <w:p w14:paraId="45E194B1"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Celkem</w:t>
            </w:r>
          </w:p>
        </w:tc>
        <w:tc>
          <w:tcPr>
            <w:tcW w:w="940" w:type="dxa"/>
            <w:tcBorders>
              <w:top w:val="nil"/>
              <w:left w:val="nil"/>
              <w:bottom w:val="single" w:sz="12" w:space="0" w:color="000000"/>
              <w:right w:val="single" w:sz="8" w:space="0" w:color="000000"/>
            </w:tcBorders>
            <w:shd w:val="clear" w:color="000000" w:fill="D9D9D9"/>
            <w:vAlign w:val="center"/>
            <w:hideMark/>
          </w:tcPr>
          <w:p w14:paraId="7A12355F"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71</w:t>
            </w:r>
          </w:p>
        </w:tc>
        <w:tc>
          <w:tcPr>
            <w:tcW w:w="860" w:type="dxa"/>
            <w:tcBorders>
              <w:top w:val="nil"/>
              <w:left w:val="nil"/>
              <w:bottom w:val="single" w:sz="12" w:space="0" w:color="000000"/>
              <w:right w:val="single" w:sz="8" w:space="0" w:color="000000"/>
            </w:tcBorders>
            <w:shd w:val="clear" w:color="000000" w:fill="D9D9D9"/>
            <w:vAlign w:val="center"/>
            <w:hideMark/>
          </w:tcPr>
          <w:p w14:paraId="27966D02"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34</w:t>
            </w:r>
          </w:p>
        </w:tc>
        <w:tc>
          <w:tcPr>
            <w:tcW w:w="940" w:type="dxa"/>
            <w:tcBorders>
              <w:top w:val="nil"/>
              <w:left w:val="nil"/>
              <w:bottom w:val="single" w:sz="12" w:space="0" w:color="000000"/>
              <w:right w:val="single" w:sz="8" w:space="0" w:color="000000"/>
            </w:tcBorders>
            <w:shd w:val="clear" w:color="000000" w:fill="D9D9D9"/>
            <w:vAlign w:val="center"/>
            <w:hideMark/>
          </w:tcPr>
          <w:p w14:paraId="50E0A3FE"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45</w:t>
            </w:r>
          </w:p>
        </w:tc>
        <w:tc>
          <w:tcPr>
            <w:tcW w:w="940" w:type="dxa"/>
            <w:tcBorders>
              <w:top w:val="nil"/>
              <w:left w:val="nil"/>
              <w:bottom w:val="single" w:sz="12" w:space="0" w:color="000000"/>
              <w:right w:val="single" w:sz="8" w:space="0" w:color="000000"/>
            </w:tcBorders>
            <w:shd w:val="clear" w:color="000000" w:fill="D9D9D9"/>
            <w:vAlign w:val="center"/>
            <w:hideMark/>
          </w:tcPr>
          <w:p w14:paraId="55001EF0"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16</w:t>
            </w:r>
          </w:p>
        </w:tc>
        <w:tc>
          <w:tcPr>
            <w:tcW w:w="940" w:type="dxa"/>
            <w:tcBorders>
              <w:top w:val="nil"/>
              <w:left w:val="nil"/>
              <w:bottom w:val="single" w:sz="12" w:space="0" w:color="000000"/>
              <w:right w:val="single" w:sz="8" w:space="0" w:color="000000"/>
            </w:tcBorders>
            <w:shd w:val="clear" w:color="000000" w:fill="D9D9D9"/>
            <w:vAlign w:val="center"/>
            <w:hideMark/>
          </w:tcPr>
          <w:p w14:paraId="00AFCAF6"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12" w:space="0" w:color="000000"/>
              <w:right w:val="single" w:sz="8" w:space="0" w:color="000000"/>
            </w:tcBorders>
            <w:shd w:val="clear" w:color="000000" w:fill="D9D9D9"/>
            <w:vAlign w:val="center"/>
            <w:hideMark/>
          </w:tcPr>
          <w:p w14:paraId="7309F6D0"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12" w:space="0" w:color="000000"/>
              <w:right w:val="single" w:sz="8" w:space="0" w:color="000000"/>
            </w:tcBorders>
            <w:shd w:val="clear" w:color="000000" w:fill="D9D9D9"/>
            <w:vAlign w:val="center"/>
            <w:hideMark/>
          </w:tcPr>
          <w:p w14:paraId="604E7349"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116</w:t>
            </w:r>
          </w:p>
        </w:tc>
        <w:tc>
          <w:tcPr>
            <w:tcW w:w="940" w:type="dxa"/>
            <w:tcBorders>
              <w:top w:val="nil"/>
              <w:left w:val="nil"/>
              <w:bottom w:val="single" w:sz="12" w:space="0" w:color="000000"/>
              <w:right w:val="single" w:sz="8" w:space="0" w:color="000000"/>
            </w:tcBorders>
            <w:shd w:val="clear" w:color="000000" w:fill="D9D9D9"/>
            <w:vAlign w:val="center"/>
            <w:hideMark/>
          </w:tcPr>
          <w:p w14:paraId="3CA9A823"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50</w:t>
            </w:r>
          </w:p>
        </w:tc>
      </w:tr>
    </w:tbl>
    <w:p w14:paraId="5A8A58DE" w14:textId="77777777" w:rsidR="001C75E3" w:rsidRPr="00496A5A" w:rsidRDefault="001C75E3" w:rsidP="0022205B">
      <w:pPr>
        <w:jc w:val="both"/>
        <w:rPr>
          <w:rFonts w:ascii="Times New Roman" w:hAnsi="Times New Roman" w:cs="Times New Roman"/>
          <w:sz w:val="24"/>
          <w:szCs w:val="24"/>
        </w:rPr>
      </w:pPr>
    </w:p>
    <w:tbl>
      <w:tblPr>
        <w:tblW w:w="20560" w:type="dxa"/>
        <w:tblInd w:w="55" w:type="dxa"/>
        <w:tblCellMar>
          <w:left w:w="70" w:type="dxa"/>
          <w:right w:w="70" w:type="dxa"/>
        </w:tblCellMar>
        <w:tblLook w:val="04A0" w:firstRow="1" w:lastRow="0" w:firstColumn="1" w:lastColumn="0" w:noHBand="0" w:noVBand="1"/>
      </w:tblPr>
      <w:tblGrid>
        <w:gridCol w:w="1760"/>
        <w:gridCol w:w="940"/>
        <w:gridCol w:w="940"/>
        <w:gridCol w:w="940"/>
        <w:gridCol w:w="940"/>
        <w:gridCol w:w="940"/>
        <w:gridCol w:w="940"/>
        <w:gridCol w:w="940"/>
        <w:gridCol w:w="940"/>
        <w:gridCol w:w="940"/>
        <w:gridCol w:w="940"/>
        <w:gridCol w:w="940"/>
        <w:gridCol w:w="940"/>
        <w:gridCol w:w="940"/>
        <w:gridCol w:w="940"/>
        <w:gridCol w:w="940"/>
        <w:gridCol w:w="940"/>
        <w:gridCol w:w="940"/>
        <w:gridCol w:w="940"/>
        <w:gridCol w:w="940"/>
        <w:gridCol w:w="940"/>
      </w:tblGrid>
      <w:tr w:rsidR="001C75E3" w:rsidRPr="00496A5A" w14:paraId="091C0A45" w14:textId="77777777" w:rsidTr="001C75E3">
        <w:trPr>
          <w:trHeight w:val="315"/>
        </w:trPr>
        <w:tc>
          <w:tcPr>
            <w:tcW w:w="8340" w:type="dxa"/>
            <w:gridSpan w:val="8"/>
            <w:tcBorders>
              <w:top w:val="nil"/>
              <w:left w:val="nil"/>
              <w:bottom w:val="nil"/>
              <w:right w:val="nil"/>
            </w:tcBorders>
            <w:shd w:val="clear" w:color="auto" w:fill="auto"/>
            <w:noWrap/>
            <w:vAlign w:val="bottom"/>
            <w:hideMark/>
          </w:tcPr>
          <w:p w14:paraId="0337B0D5"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Počty studentů a pedagogů na základě mezinárodních vzdělávacích programů a dohod</w:t>
            </w:r>
          </w:p>
        </w:tc>
        <w:tc>
          <w:tcPr>
            <w:tcW w:w="940" w:type="dxa"/>
            <w:tcBorders>
              <w:top w:val="nil"/>
              <w:left w:val="nil"/>
              <w:bottom w:val="nil"/>
              <w:right w:val="nil"/>
            </w:tcBorders>
            <w:shd w:val="clear" w:color="auto" w:fill="auto"/>
            <w:noWrap/>
            <w:vAlign w:val="bottom"/>
            <w:hideMark/>
          </w:tcPr>
          <w:p w14:paraId="0A878AA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p>
        </w:tc>
        <w:tc>
          <w:tcPr>
            <w:tcW w:w="940" w:type="dxa"/>
            <w:tcBorders>
              <w:top w:val="nil"/>
              <w:left w:val="nil"/>
              <w:bottom w:val="nil"/>
              <w:right w:val="nil"/>
            </w:tcBorders>
            <w:shd w:val="clear" w:color="auto" w:fill="auto"/>
            <w:noWrap/>
            <w:vAlign w:val="bottom"/>
            <w:hideMark/>
          </w:tcPr>
          <w:p w14:paraId="0CDF407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p>
        </w:tc>
        <w:tc>
          <w:tcPr>
            <w:tcW w:w="940" w:type="dxa"/>
            <w:tcBorders>
              <w:top w:val="nil"/>
              <w:left w:val="nil"/>
              <w:bottom w:val="nil"/>
              <w:right w:val="nil"/>
            </w:tcBorders>
            <w:shd w:val="clear" w:color="auto" w:fill="auto"/>
            <w:noWrap/>
            <w:vAlign w:val="bottom"/>
            <w:hideMark/>
          </w:tcPr>
          <w:p w14:paraId="6BB952F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p>
        </w:tc>
        <w:tc>
          <w:tcPr>
            <w:tcW w:w="940" w:type="dxa"/>
            <w:tcBorders>
              <w:top w:val="nil"/>
              <w:left w:val="nil"/>
              <w:bottom w:val="nil"/>
              <w:right w:val="nil"/>
            </w:tcBorders>
            <w:shd w:val="clear" w:color="auto" w:fill="auto"/>
            <w:noWrap/>
            <w:vAlign w:val="bottom"/>
            <w:hideMark/>
          </w:tcPr>
          <w:p w14:paraId="3FAFAED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p>
        </w:tc>
        <w:tc>
          <w:tcPr>
            <w:tcW w:w="940" w:type="dxa"/>
            <w:tcBorders>
              <w:top w:val="nil"/>
              <w:left w:val="nil"/>
              <w:bottom w:val="nil"/>
              <w:right w:val="nil"/>
            </w:tcBorders>
            <w:shd w:val="clear" w:color="auto" w:fill="auto"/>
            <w:noWrap/>
            <w:vAlign w:val="bottom"/>
            <w:hideMark/>
          </w:tcPr>
          <w:p w14:paraId="51D31F0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p>
        </w:tc>
        <w:tc>
          <w:tcPr>
            <w:tcW w:w="940" w:type="dxa"/>
            <w:tcBorders>
              <w:top w:val="nil"/>
              <w:left w:val="nil"/>
              <w:bottom w:val="nil"/>
              <w:right w:val="nil"/>
            </w:tcBorders>
            <w:shd w:val="clear" w:color="auto" w:fill="auto"/>
            <w:noWrap/>
            <w:vAlign w:val="bottom"/>
            <w:hideMark/>
          </w:tcPr>
          <w:p w14:paraId="2B5A673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p>
        </w:tc>
        <w:tc>
          <w:tcPr>
            <w:tcW w:w="940" w:type="dxa"/>
            <w:tcBorders>
              <w:top w:val="nil"/>
              <w:left w:val="nil"/>
              <w:bottom w:val="nil"/>
              <w:right w:val="nil"/>
            </w:tcBorders>
            <w:shd w:val="clear" w:color="auto" w:fill="auto"/>
            <w:noWrap/>
            <w:vAlign w:val="bottom"/>
            <w:hideMark/>
          </w:tcPr>
          <w:p w14:paraId="4635DB9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p>
        </w:tc>
        <w:tc>
          <w:tcPr>
            <w:tcW w:w="940" w:type="dxa"/>
            <w:tcBorders>
              <w:top w:val="nil"/>
              <w:left w:val="nil"/>
              <w:bottom w:val="nil"/>
              <w:right w:val="nil"/>
            </w:tcBorders>
            <w:shd w:val="clear" w:color="auto" w:fill="auto"/>
            <w:noWrap/>
            <w:vAlign w:val="bottom"/>
            <w:hideMark/>
          </w:tcPr>
          <w:p w14:paraId="1B35A49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p>
        </w:tc>
        <w:tc>
          <w:tcPr>
            <w:tcW w:w="940" w:type="dxa"/>
            <w:tcBorders>
              <w:top w:val="nil"/>
              <w:left w:val="nil"/>
              <w:bottom w:val="nil"/>
              <w:right w:val="nil"/>
            </w:tcBorders>
            <w:shd w:val="clear" w:color="auto" w:fill="auto"/>
            <w:noWrap/>
            <w:vAlign w:val="bottom"/>
            <w:hideMark/>
          </w:tcPr>
          <w:p w14:paraId="73F911C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p>
        </w:tc>
        <w:tc>
          <w:tcPr>
            <w:tcW w:w="940" w:type="dxa"/>
            <w:tcBorders>
              <w:top w:val="nil"/>
              <w:left w:val="nil"/>
              <w:bottom w:val="nil"/>
              <w:right w:val="nil"/>
            </w:tcBorders>
            <w:shd w:val="clear" w:color="auto" w:fill="auto"/>
            <w:noWrap/>
            <w:vAlign w:val="bottom"/>
            <w:hideMark/>
          </w:tcPr>
          <w:p w14:paraId="352C952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p>
        </w:tc>
        <w:tc>
          <w:tcPr>
            <w:tcW w:w="940" w:type="dxa"/>
            <w:tcBorders>
              <w:top w:val="nil"/>
              <w:left w:val="nil"/>
              <w:bottom w:val="nil"/>
              <w:right w:val="nil"/>
            </w:tcBorders>
            <w:shd w:val="clear" w:color="auto" w:fill="auto"/>
            <w:noWrap/>
            <w:vAlign w:val="bottom"/>
            <w:hideMark/>
          </w:tcPr>
          <w:p w14:paraId="0A61DA8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p>
        </w:tc>
        <w:tc>
          <w:tcPr>
            <w:tcW w:w="940" w:type="dxa"/>
            <w:tcBorders>
              <w:top w:val="nil"/>
              <w:left w:val="nil"/>
              <w:bottom w:val="nil"/>
              <w:right w:val="nil"/>
            </w:tcBorders>
            <w:shd w:val="clear" w:color="auto" w:fill="auto"/>
            <w:noWrap/>
            <w:vAlign w:val="bottom"/>
            <w:hideMark/>
          </w:tcPr>
          <w:p w14:paraId="6709F23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p>
        </w:tc>
        <w:tc>
          <w:tcPr>
            <w:tcW w:w="940" w:type="dxa"/>
            <w:tcBorders>
              <w:top w:val="nil"/>
              <w:left w:val="nil"/>
              <w:bottom w:val="nil"/>
              <w:right w:val="nil"/>
            </w:tcBorders>
            <w:shd w:val="clear" w:color="auto" w:fill="auto"/>
            <w:noWrap/>
            <w:vAlign w:val="bottom"/>
            <w:hideMark/>
          </w:tcPr>
          <w:p w14:paraId="039F160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p>
        </w:tc>
      </w:tr>
      <w:tr w:rsidR="001C75E3" w:rsidRPr="00496A5A" w14:paraId="5F89D44A" w14:textId="77777777" w:rsidTr="001C75E3">
        <w:trPr>
          <w:trHeight w:val="330"/>
        </w:trPr>
        <w:tc>
          <w:tcPr>
            <w:tcW w:w="1760" w:type="dxa"/>
            <w:vMerge w:val="restart"/>
            <w:tcBorders>
              <w:top w:val="single" w:sz="12" w:space="0" w:color="auto"/>
              <w:left w:val="single" w:sz="12" w:space="0" w:color="auto"/>
              <w:bottom w:val="single" w:sz="12" w:space="0" w:color="000000"/>
              <w:right w:val="single" w:sz="12" w:space="0" w:color="auto"/>
            </w:tcBorders>
            <w:shd w:val="clear" w:color="000000" w:fill="D9D9D9"/>
            <w:vAlign w:val="center"/>
            <w:hideMark/>
          </w:tcPr>
          <w:p w14:paraId="13C2ADBE"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Země</w:t>
            </w:r>
          </w:p>
        </w:tc>
        <w:tc>
          <w:tcPr>
            <w:tcW w:w="3760" w:type="dxa"/>
            <w:gridSpan w:val="4"/>
            <w:tcBorders>
              <w:top w:val="single" w:sz="12" w:space="0" w:color="auto"/>
              <w:left w:val="nil"/>
              <w:bottom w:val="single" w:sz="8" w:space="0" w:color="auto"/>
              <w:right w:val="single" w:sz="12" w:space="0" w:color="000000"/>
            </w:tcBorders>
            <w:shd w:val="clear" w:color="000000" w:fill="D9D9D9"/>
            <w:vAlign w:val="center"/>
            <w:hideMark/>
          </w:tcPr>
          <w:p w14:paraId="2E90201A"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ERASMUS</w:t>
            </w:r>
          </w:p>
        </w:tc>
        <w:tc>
          <w:tcPr>
            <w:tcW w:w="3760" w:type="dxa"/>
            <w:gridSpan w:val="4"/>
            <w:tcBorders>
              <w:top w:val="single" w:sz="12" w:space="0" w:color="auto"/>
              <w:left w:val="nil"/>
              <w:bottom w:val="single" w:sz="8" w:space="0" w:color="auto"/>
              <w:right w:val="single" w:sz="12" w:space="0" w:color="000000"/>
            </w:tcBorders>
            <w:shd w:val="clear" w:color="000000" w:fill="D9D9D9"/>
            <w:vAlign w:val="center"/>
            <w:hideMark/>
          </w:tcPr>
          <w:p w14:paraId="6A2C4342"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CEEPUS</w:t>
            </w:r>
          </w:p>
        </w:tc>
        <w:tc>
          <w:tcPr>
            <w:tcW w:w="3760" w:type="dxa"/>
            <w:gridSpan w:val="4"/>
            <w:tcBorders>
              <w:top w:val="single" w:sz="12" w:space="0" w:color="auto"/>
              <w:left w:val="nil"/>
              <w:bottom w:val="single" w:sz="8" w:space="0" w:color="auto"/>
              <w:right w:val="single" w:sz="12" w:space="0" w:color="000000"/>
            </w:tcBorders>
            <w:shd w:val="clear" w:color="000000" w:fill="D9D9D9"/>
            <w:vAlign w:val="center"/>
            <w:hideMark/>
          </w:tcPr>
          <w:p w14:paraId="3F1D358F"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AKTION</w:t>
            </w:r>
          </w:p>
        </w:tc>
        <w:tc>
          <w:tcPr>
            <w:tcW w:w="3760" w:type="dxa"/>
            <w:gridSpan w:val="4"/>
            <w:tcBorders>
              <w:top w:val="single" w:sz="12" w:space="0" w:color="auto"/>
              <w:left w:val="nil"/>
              <w:bottom w:val="single" w:sz="8" w:space="0" w:color="auto"/>
              <w:right w:val="single" w:sz="12" w:space="0" w:color="000000"/>
            </w:tcBorders>
            <w:shd w:val="clear" w:color="000000" w:fill="D9D9D9"/>
            <w:vAlign w:val="center"/>
            <w:hideMark/>
          </w:tcPr>
          <w:p w14:paraId="5E9C8F15"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Jiné</w:t>
            </w:r>
          </w:p>
        </w:tc>
        <w:tc>
          <w:tcPr>
            <w:tcW w:w="3760" w:type="dxa"/>
            <w:gridSpan w:val="4"/>
            <w:tcBorders>
              <w:top w:val="single" w:sz="12" w:space="0" w:color="auto"/>
              <w:left w:val="nil"/>
              <w:bottom w:val="single" w:sz="8" w:space="0" w:color="auto"/>
              <w:right w:val="single" w:sz="12" w:space="0" w:color="000000"/>
            </w:tcBorders>
            <w:shd w:val="clear" w:color="000000" w:fill="D9D9D9"/>
            <w:vAlign w:val="center"/>
            <w:hideMark/>
          </w:tcPr>
          <w:p w14:paraId="3729F431"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Celkem</w:t>
            </w:r>
          </w:p>
        </w:tc>
      </w:tr>
      <w:tr w:rsidR="001C75E3" w:rsidRPr="00496A5A" w14:paraId="40CE772A" w14:textId="77777777" w:rsidTr="001C75E3">
        <w:trPr>
          <w:trHeight w:val="315"/>
        </w:trPr>
        <w:tc>
          <w:tcPr>
            <w:tcW w:w="1760" w:type="dxa"/>
            <w:vMerge/>
            <w:tcBorders>
              <w:top w:val="single" w:sz="12" w:space="0" w:color="auto"/>
              <w:left w:val="single" w:sz="12" w:space="0" w:color="auto"/>
              <w:bottom w:val="single" w:sz="12" w:space="0" w:color="000000"/>
              <w:right w:val="single" w:sz="12" w:space="0" w:color="auto"/>
            </w:tcBorders>
            <w:vAlign w:val="center"/>
            <w:hideMark/>
          </w:tcPr>
          <w:p w14:paraId="45A20894"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p>
        </w:tc>
        <w:tc>
          <w:tcPr>
            <w:tcW w:w="1880" w:type="dxa"/>
            <w:gridSpan w:val="2"/>
            <w:tcBorders>
              <w:top w:val="single" w:sz="8" w:space="0" w:color="auto"/>
              <w:left w:val="nil"/>
              <w:bottom w:val="single" w:sz="8" w:space="0" w:color="auto"/>
              <w:right w:val="single" w:sz="8" w:space="0" w:color="000000"/>
            </w:tcBorders>
            <w:shd w:val="clear" w:color="000000" w:fill="D9D9D9"/>
            <w:vAlign w:val="center"/>
            <w:hideMark/>
          </w:tcPr>
          <w:p w14:paraId="742FEC9B"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Studenti</w:t>
            </w:r>
          </w:p>
        </w:tc>
        <w:tc>
          <w:tcPr>
            <w:tcW w:w="1880" w:type="dxa"/>
            <w:gridSpan w:val="2"/>
            <w:tcBorders>
              <w:top w:val="single" w:sz="8" w:space="0" w:color="auto"/>
              <w:left w:val="nil"/>
              <w:bottom w:val="single" w:sz="8" w:space="0" w:color="auto"/>
              <w:right w:val="single" w:sz="12" w:space="0" w:color="000000"/>
            </w:tcBorders>
            <w:shd w:val="clear" w:color="000000" w:fill="D9D9D9"/>
            <w:vAlign w:val="center"/>
            <w:hideMark/>
          </w:tcPr>
          <w:p w14:paraId="6D94E427"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Učitelé</w:t>
            </w:r>
          </w:p>
        </w:tc>
        <w:tc>
          <w:tcPr>
            <w:tcW w:w="1880" w:type="dxa"/>
            <w:gridSpan w:val="2"/>
            <w:tcBorders>
              <w:top w:val="single" w:sz="8" w:space="0" w:color="auto"/>
              <w:left w:val="nil"/>
              <w:bottom w:val="single" w:sz="8" w:space="0" w:color="auto"/>
              <w:right w:val="single" w:sz="8" w:space="0" w:color="000000"/>
            </w:tcBorders>
            <w:shd w:val="clear" w:color="000000" w:fill="D9D9D9"/>
            <w:vAlign w:val="center"/>
            <w:hideMark/>
          </w:tcPr>
          <w:p w14:paraId="040190F3"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Studenti</w:t>
            </w:r>
          </w:p>
        </w:tc>
        <w:tc>
          <w:tcPr>
            <w:tcW w:w="1880" w:type="dxa"/>
            <w:gridSpan w:val="2"/>
            <w:tcBorders>
              <w:top w:val="single" w:sz="8" w:space="0" w:color="auto"/>
              <w:left w:val="nil"/>
              <w:bottom w:val="single" w:sz="8" w:space="0" w:color="auto"/>
              <w:right w:val="single" w:sz="12" w:space="0" w:color="000000"/>
            </w:tcBorders>
            <w:shd w:val="clear" w:color="000000" w:fill="D9D9D9"/>
            <w:vAlign w:val="center"/>
            <w:hideMark/>
          </w:tcPr>
          <w:p w14:paraId="4B227997"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Učitelé</w:t>
            </w:r>
          </w:p>
        </w:tc>
        <w:tc>
          <w:tcPr>
            <w:tcW w:w="1880" w:type="dxa"/>
            <w:gridSpan w:val="2"/>
            <w:tcBorders>
              <w:top w:val="single" w:sz="8" w:space="0" w:color="auto"/>
              <w:left w:val="nil"/>
              <w:bottom w:val="single" w:sz="8" w:space="0" w:color="auto"/>
              <w:right w:val="single" w:sz="8" w:space="0" w:color="000000"/>
            </w:tcBorders>
            <w:shd w:val="clear" w:color="000000" w:fill="D9D9D9"/>
            <w:vAlign w:val="center"/>
            <w:hideMark/>
          </w:tcPr>
          <w:p w14:paraId="049F825B"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Studenti</w:t>
            </w:r>
          </w:p>
        </w:tc>
        <w:tc>
          <w:tcPr>
            <w:tcW w:w="1880" w:type="dxa"/>
            <w:gridSpan w:val="2"/>
            <w:tcBorders>
              <w:top w:val="single" w:sz="8" w:space="0" w:color="auto"/>
              <w:left w:val="nil"/>
              <w:bottom w:val="single" w:sz="8" w:space="0" w:color="auto"/>
              <w:right w:val="single" w:sz="12" w:space="0" w:color="000000"/>
            </w:tcBorders>
            <w:shd w:val="clear" w:color="000000" w:fill="D9D9D9"/>
            <w:vAlign w:val="center"/>
            <w:hideMark/>
          </w:tcPr>
          <w:p w14:paraId="76589121"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Učitelé</w:t>
            </w:r>
          </w:p>
        </w:tc>
        <w:tc>
          <w:tcPr>
            <w:tcW w:w="1880" w:type="dxa"/>
            <w:gridSpan w:val="2"/>
            <w:tcBorders>
              <w:top w:val="single" w:sz="8" w:space="0" w:color="auto"/>
              <w:left w:val="nil"/>
              <w:bottom w:val="single" w:sz="8" w:space="0" w:color="auto"/>
              <w:right w:val="single" w:sz="8" w:space="0" w:color="000000"/>
            </w:tcBorders>
            <w:shd w:val="clear" w:color="000000" w:fill="D9D9D9"/>
            <w:vAlign w:val="center"/>
            <w:hideMark/>
          </w:tcPr>
          <w:p w14:paraId="3EC4A868"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Studenti</w:t>
            </w:r>
          </w:p>
        </w:tc>
        <w:tc>
          <w:tcPr>
            <w:tcW w:w="1880" w:type="dxa"/>
            <w:gridSpan w:val="2"/>
            <w:tcBorders>
              <w:top w:val="single" w:sz="8" w:space="0" w:color="auto"/>
              <w:left w:val="nil"/>
              <w:bottom w:val="single" w:sz="8" w:space="0" w:color="auto"/>
              <w:right w:val="single" w:sz="12" w:space="0" w:color="000000"/>
            </w:tcBorders>
            <w:shd w:val="clear" w:color="000000" w:fill="D9D9D9"/>
            <w:vAlign w:val="center"/>
            <w:hideMark/>
          </w:tcPr>
          <w:p w14:paraId="197D7C91"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Učitelé</w:t>
            </w:r>
          </w:p>
        </w:tc>
        <w:tc>
          <w:tcPr>
            <w:tcW w:w="1880" w:type="dxa"/>
            <w:gridSpan w:val="2"/>
            <w:tcBorders>
              <w:top w:val="single" w:sz="8" w:space="0" w:color="auto"/>
              <w:left w:val="nil"/>
              <w:bottom w:val="single" w:sz="8" w:space="0" w:color="auto"/>
              <w:right w:val="single" w:sz="8" w:space="0" w:color="000000"/>
            </w:tcBorders>
            <w:shd w:val="clear" w:color="000000" w:fill="D9D9D9"/>
            <w:vAlign w:val="center"/>
            <w:hideMark/>
          </w:tcPr>
          <w:p w14:paraId="7E2097E5"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Studenti</w:t>
            </w:r>
          </w:p>
        </w:tc>
        <w:tc>
          <w:tcPr>
            <w:tcW w:w="1880" w:type="dxa"/>
            <w:gridSpan w:val="2"/>
            <w:tcBorders>
              <w:top w:val="single" w:sz="8" w:space="0" w:color="auto"/>
              <w:left w:val="nil"/>
              <w:bottom w:val="single" w:sz="8" w:space="0" w:color="auto"/>
              <w:right w:val="single" w:sz="12" w:space="0" w:color="000000"/>
            </w:tcBorders>
            <w:shd w:val="clear" w:color="000000" w:fill="D9D9D9"/>
            <w:vAlign w:val="center"/>
            <w:hideMark/>
          </w:tcPr>
          <w:p w14:paraId="4370287F"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Učitelé</w:t>
            </w:r>
          </w:p>
        </w:tc>
      </w:tr>
      <w:tr w:rsidR="001C75E3" w:rsidRPr="00496A5A" w14:paraId="1DD14F19" w14:textId="77777777" w:rsidTr="001C75E3">
        <w:trPr>
          <w:trHeight w:val="315"/>
        </w:trPr>
        <w:tc>
          <w:tcPr>
            <w:tcW w:w="1760" w:type="dxa"/>
            <w:vMerge/>
            <w:tcBorders>
              <w:top w:val="single" w:sz="12" w:space="0" w:color="auto"/>
              <w:left w:val="single" w:sz="12" w:space="0" w:color="auto"/>
              <w:bottom w:val="single" w:sz="12" w:space="0" w:color="000000"/>
              <w:right w:val="single" w:sz="12" w:space="0" w:color="auto"/>
            </w:tcBorders>
            <w:vAlign w:val="center"/>
            <w:hideMark/>
          </w:tcPr>
          <w:p w14:paraId="4BBE56BB"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p>
        </w:tc>
        <w:tc>
          <w:tcPr>
            <w:tcW w:w="940" w:type="dxa"/>
            <w:tcBorders>
              <w:top w:val="nil"/>
              <w:left w:val="nil"/>
              <w:bottom w:val="single" w:sz="12" w:space="0" w:color="auto"/>
              <w:right w:val="single" w:sz="8" w:space="0" w:color="auto"/>
            </w:tcBorders>
            <w:shd w:val="clear" w:color="000000" w:fill="D9D9D9"/>
            <w:vAlign w:val="center"/>
            <w:hideMark/>
          </w:tcPr>
          <w:p w14:paraId="601220EB"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in</w:t>
            </w:r>
          </w:p>
        </w:tc>
        <w:tc>
          <w:tcPr>
            <w:tcW w:w="940" w:type="dxa"/>
            <w:tcBorders>
              <w:top w:val="nil"/>
              <w:left w:val="nil"/>
              <w:bottom w:val="single" w:sz="12" w:space="0" w:color="auto"/>
              <w:right w:val="single" w:sz="8" w:space="0" w:color="auto"/>
            </w:tcBorders>
            <w:shd w:val="clear" w:color="000000" w:fill="D9D9D9"/>
            <w:vAlign w:val="center"/>
            <w:hideMark/>
          </w:tcPr>
          <w:p w14:paraId="3285C12C"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out</w:t>
            </w:r>
          </w:p>
        </w:tc>
        <w:tc>
          <w:tcPr>
            <w:tcW w:w="940" w:type="dxa"/>
            <w:tcBorders>
              <w:top w:val="nil"/>
              <w:left w:val="nil"/>
              <w:bottom w:val="single" w:sz="12" w:space="0" w:color="auto"/>
              <w:right w:val="single" w:sz="8" w:space="0" w:color="auto"/>
            </w:tcBorders>
            <w:shd w:val="clear" w:color="000000" w:fill="D9D9D9"/>
            <w:vAlign w:val="center"/>
            <w:hideMark/>
          </w:tcPr>
          <w:p w14:paraId="50507ABE"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in</w:t>
            </w:r>
          </w:p>
        </w:tc>
        <w:tc>
          <w:tcPr>
            <w:tcW w:w="940" w:type="dxa"/>
            <w:tcBorders>
              <w:top w:val="nil"/>
              <w:left w:val="nil"/>
              <w:bottom w:val="single" w:sz="12" w:space="0" w:color="auto"/>
              <w:right w:val="single" w:sz="12" w:space="0" w:color="auto"/>
            </w:tcBorders>
            <w:shd w:val="clear" w:color="000000" w:fill="D9D9D9"/>
            <w:vAlign w:val="center"/>
            <w:hideMark/>
          </w:tcPr>
          <w:p w14:paraId="3A81A8FC"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out</w:t>
            </w:r>
          </w:p>
        </w:tc>
        <w:tc>
          <w:tcPr>
            <w:tcW w:w="940" w:type="dxa"/>
            <w:tcBorders>
              <w:top w:val="nil"/>
              <w:left w:val="nil"/>
              <w:bottom w:val="single" w:sz="12" w:space="0" w:color="auto"/>
              <w:right w:val="single" w:sz="8" w:space="0" w:color="auto"/>
            </w:tcBorders>
            <w:shd w:val="clear" w:color="000000" w:fill="D9D9D9"/>
            <w:vAlign w:val="center"/>
            <w:hideMark/>
          </w:tcPr>
          <w:p w14:paraId="1B3C9CD9"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in</w:t>
            </w:r>
          </w:p>
        </w:tc>
        <w:tc>
          <w:tcPr>
            <w:tcW w:w="940" w:type="dxa"/>
            <w:tcBorders>
              <w:top w:val="nil"/>
              <w:left w:val="nil"/>
              <w:bottom w:val="single" w:sz="12" w:space="0" w:color="auto"/>
              <w:right w:val="single" w:sz="8" w:space="0" w:color="auto"/>
            </w:tcBorders>
            <w:shd w:val="clear" w:color="000000" w:fill="D9D9D9"/>
            <w:vAlign w:val="center"/>
            <w:hideMark/>
          </w:tcPr>
          <w:p w14:paraId="7F59E760"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out</w:t>
            </w:r>
          </w:p>
        </w:tc>
        <w:tc>
          <w:tcPr>
            <w:tcW w:w="940" w:type="dxa"/>
            <w:tcBorders>
              <w:top w:val="nil"/>
              <w:left w:val="nil"/>
              <w:bottom w:val="single" w:sz="12" w:space="0" w:color="auto"/>
              <w:right w:val="single" w:sz="8" w:space="0" w:color="auto"/>
            </w:tcBorders>
            <w:shd w:val="clear" w:color="000000" w:fill="D9D9D9"/>
            <w:vAlign w:val="center"/>
            <w:hideMark/>
          </w:tcPr>
          <w:p w14:paraId="370E5712"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in</w:t>
            </w:r>
          </w:p>
        </w:tc>
        <w:tc>
          <w:tcPr>
            <w:tcW w:w="940" w:type="dxa"/>
            <w:tcBorders>
              <w:top w:val="nil"/>
              <w:left w:val="nil"/>
              <w:bottom w:val="single" w:sz="12" w:space="0" w:color="auto"/>
              <w:right w:val="single" w:sz="12" w:space="0" w:color="auto"/>
            </w:tcBorders>
            <w:shd w:val="clear" w:color="000000" w:fill="D9D9D9"/>
            <w:vAlign w:val="center"/>
            <w:hideMark/>
          </w:tcPr>
          <w:p w14:paraId="3C2F177E"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out</w:t>
            </w:r>
          </w:p>
        </w:tc>
        <w:tc>
          <w:tcPr>
            <w:tcW w:w="940" w:type="dxa"/>
            <w:tcBorders>
              <w:top w:val="nil"/>
              <w:left w:val="nil"/>
              <w:bottom w:val="single" w:sz="12" w:space="0" w:color="auto"/>
              <w:right w:val="single" w:sz="8" w:space="0" w:color="auto"/>
            </w:tcBorders>
            <w:shd w:val="clear" w:color="000000" w:fill="D9D9D9"/>
            <w:vAlign w:val="center"/>
            <w:hideMark/>
          </w:tcPr>
          <w:p w14:paraId="75A52153"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in</w:t>
            </w:r>
          </w:p>
        </w:tc>
        <w:tc>
          <w:tcPr>
            <w:tcW w:w="940" w:type="dxa"/>
            <w:tcBorders>
              <w:top w:val="nil"/>
              <w:left w:val="nil"/>
              <w:bottom w:val="single" w:sz="12" w:space="0" w:color="auto"/>
              <w:right w:val="single" w:sz="8" w:space="0" w:color="auto"/>
            </w:tcBorders>
            <w:shd w:val="clear" w:color="000000" w:fill="D9D9D9"/>
            <w:vAlign w:val="center"/>
            <w:hideMark/>
          </w:tcPr>
          <w:p w14:paraId="5AFC6436"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out</w:t>
            </w:r>
          </w:p>
        </w:tc>
        <w:tc>
          <w:tcPr>
            <w:tcW w:w="940" w:type="dxa"/>
            <w:tcBorders>
              <w:top w:val="nil"/>
              <w:left w:val="nil"/>
              <w:bottom w:val="single" w:sz="12" w:space="0" w:color="auto"/>
              <w:right w:val="single" w:sz="8" w:space="0" w:color="auto"/>
            </w:tcBorders>
            <w:shd w:val="clear" w:color="000000" w:fill="D9D9D9"/>
            <w:vAlign w:val="center"/>
            <w:hideMark/>
          </w:tcPr>
          <w:p w14:paraId="1F9D5D96"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in</w:t>
            </w:r>
          </w:p>
        </w:tc>
        <w:tc>
          <w:tcPr>
            <w:tcW w:w="940" w:type="dxa"/>
            <w:tcBorders>
              <w:top w:val="nil"/>
              <w:left w:val="nil"/>
              <w:bottom w:val="single" w:sz="12" w:space="0" w:color="auto"/>
              <w:right w:val="single" w:sz="12" w:space="0" w:color="auto"/>
            </w:tcBorders>
            <w:shd w:val="clear" w:color="000000" w:fill="D9D9D9"/>
            <w:vAlign w:val="center"/>
            <w:hideMark/>
          </w:tcPr>
          <w:p w14:paraId="731C0188"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out</w:t>
            </w:r>
          </w:p>
        </w:tc>
        <w:tc>
          <w:tcPr>
            <w:tcW w:w="940" w:type="dxa"/>
            <w:tcBorders>
              <w:top w:val="nil"/>
              <w:left w:val="nil"/>
              <w:bottom w:val="single" w:sz="12" w:space="0" w:color="auto"/>
              <w:right w:val="single" w:sz="8" w:space="0" w:color="auto"/>
            </w:tcBorders>
            <w:shd w:val="clear" w:color="000000" w:fill="D9D9D9"/>
            <w:vAlign w:val="center"/>
            <w:hideMark/>
          </w:tcPr>
          <w:p w14:paraId="1473A789"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in</w:t>
            </w:r>
          </w:p>
        </w:tc>
        <w:tc>
          <w:tcPr>
            <w:tcW w:w="940" w:type="dxa"/>
            <w:tcBorders>
              <w:top w:val="nil"/>
              <w:left w:val="nil"/>
              <w:bottom w:val="single" w:sz="12" w:space="0" w:color="auto"/>
              <w:right w:val="single" w:sz="8" w:space="0" w:color="auto"/>
            </w:tcBorders>
            <w:shd w:val="clear" w:color="000000" w:fill="D9D9D9"/>
            <w:vAlign w:val="center"/>
            <w:hideMark/>
          </w:tcPr>
          <w:p w14:paraId="33EEE041"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out</w:t>
            </w:r>
          </w:p>
        </w:tc>
        <w:tc>
          <w:tcPr>
            <w:tcW w:w="940" w:type="dxa"/>
            <w:tcBorders>
              <w:top w:val="nil"/>
              <w:left w:val="nil"/>
              <w:bottom w:val="single" w:sz="12" w:space="0" w:color="auto"/>
              <w:right w:val="single" w:sz="8" w:space="0" w:color="auto"/>
            </w:tcBorders>
            <w:shd w:val="clear" w:color="000000" w:fill="D9D9D9"/>
            <w:vAlign w:val="center"/>
            <w:hideMark/>
          </w:tcPr>
          <w:p w14:paraId="6E1DDAE7"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in</w:t>
            </w:r>
          </w:p>
        </w:tc>
        <w:tc>
          <w:tcPr>
            <w:tcW w:w="940" w:type="dxa"/>
            <w:tcBorders>
              <w:top w:val="nil"/>
              <w:left w:val="nil"/>
              <w:bottom w:val="single" w:sz="12" w:space="0" w:color="auto"/>
              <w:right w:val="single" w:sz="12" w:space="0" w:color="auto"/>
            </w:tcBorders>
            <w:shd w:val="clear" w:color="000000" w:fill="D9D9D9"/>
            <w:vAlign w:val="center"/>
            <w:hideMark/>
          </w:tcPr>
          <w:p w14:paraId="0A63C017"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out</w:t>
            </w:r>
          </w:p>
        </w:tc>
        <w:tc>
          <w:tcPr>
            <w:tcW w:w="940" w:type="dxa"/>
            <w:tcBorders>
              <w:top w:val="nil"/>
              <w:left w:val="nil"/>
              <w:bottom w:val="single" w:sz="12" w:space="0" w:color="auto"/>
              <w:right w:val="single" w:sz="8" w:space="0" w:color="auto"/>
            </w:tcBorders>
            <w:shd w:val="clear" w:color="000000" w:fill="D9D9D9"/>
            <w:vAlign w:val="center"/>
            <w:hideMark/>
          </w:tcPr>
          <w:p w14:paraId="2FCCE2AF"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in</w:t>
            </w:r>
          </w:p>
        </w:tc>
        <w:tc>
          <w:tcPr>
            <w:tcW w:w="940" w:type="dxa"/>
            <w:tcBorders>
              <w:top w:val="nil"/>
              <w:left w:val="nil"/>
              <w:bottom w:val="single" w:sz="12" w:space="0" w:color="auto"/>
              <w:right w:val="single" w:sz="8" w:space="0" w:color="auto"/>
            </w:tcBorders>
            <w:shd w:val="clear" w:color="000000" w:fill="D9D9D9"/>
            <w:vAlign w:val="center"/>
            <w:hideMark/>
          </w:tcPr>
          <w:p w14:paraId="6221337B"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out</w:t>
            </w:r>
          </w:p>
        </w:tc>
        <w:tc>
          <w:tcPr>
            <w:tcW w:w="940" w:type="dxa"/>
            <w:tcBorders>
              <w:top w:val="nil"/>
              <w:left w:val="nil"/>
              <w:bottom w:val="single" w:sz="12" w:space="0" w:color="auto"/>
              <w:right w:val="single" w:sz="8" w:space="0" w:color="auto"/>
            </w:tcBorders>
            <w:shd w:val="clear" w:color="000000" w:fill="D9D9D9"/>
            <w:vAlign w:val="center"/>
            <w:hideMark/>
          </w:tcPr>
          <w:p w14:paraId="2EC0E2B5"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in</w:t>
            </w:r>
          </w:p>
        </w:tc>
        <w:tc>
          <w:tcPr>
            <w:tcW w:w="940" w:type="dxa"/>
            <w:tcBorders>
              <w:top w:val="nil"/>
              <w:left w:val="nil"/>
              <w:bottom w:val="single" w:sz="12" w:space="0" w:color="auto"/>
              <w:right w:val="single" w:sz="12" w:space="0" w:color="auto"/>
            </w:tcBorders>
            <w:shd w:val="clear" w:color="000000" w:fill="D9D9D9"/>
            <w:vAlign w:val="center"/>
            <w:hideMark/>
          </w:tcPr>
          <w:p w14:paraId="38C5F83F"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out</w:t>
            </w:r>
          </w:p>
        </w:tc>
      </w:tr>
      <w:tr w:rsidR="001C75E3" w:rsidRPr="00496A5A" w14:paraId="3799641D" w14:textId="77777777" w:rsidTr="001C75E3">
        <w:trPr>
          <w:trHeight w:val="330"/>
        </w:trPr>
        <w:tc>
          <w:tcPr>
            <w:tcW w:w="16800" w:type="dxa"/>
            <w:gridSpan w:val="17"/>
            <w:tcBorders>
              <w:top w:val="single" w:sz="12" w:space="0" w:color="auto"/>
              <w:left w:val="single" w:sz="8" w:space="0" w:color="auto"/>
              <w:bottom w:val="single" w:sz="8" w:space="0" w:color="auto"/>
              <w:right w:val="single" w:sz="8" w:space="0" w:color="000000"/>
            </w:tcBorders>
            <w:shd w:val="clear" w:color="auto" w:fill="auto"/>
            <w:vAlign w:val="center"/>
            <w:hideMark/>
          </w:tcPr>
          <w:p w14:paraId="01D42D21"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Evropská unie:</w:t>
            </w:r>
          </w:p>
        </w:tc>
        <w:tc>
          <w:tcPr>
            <w:tcW w:w="3760" w:type="dxa"/>
            <w:gridSpan w:val="4"/>
            <w:tcBorders>
              <w:top w:val="single" w:sz="12" w:space="0" w:color="auto"/>
              <w:left w:val="nil"/>
              <w:bottom w:val="single" w:sz="8" w:space="0" w:color="auto"/>
              <w:right w:val="single" w:sz="12" w:space="0" w:color="000000"/>
            </w:tcBorders>
            <w:shd w:val="clear" w:color="auto" w:fill="auto"/>
            <w:vAlign w:val="center"/>
            <w:hideMark/>
          </w:tcPr>
          <w:p w14:paraId="43D4038F"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r>
      <w:tr w:rsidR="001C75E3" w:rsidRPr="00496A5A" w14:paraId="135229B8" w14:textId="77777777" w:rsidTr="001C75E3">
        <w:trPr>
          <w:trHeight w:val="315"/>
        </w:trPr>
        <w:tc>
          <w:tcPr>
            <w:tcW w:w="1760" w:type="dxa"/>
            <w:tcBorders>
              <w:top w:val="nil"/>
              <w:left w:val="single" w:sz="12" w:space="0" w:color="auto"/>
              <w:bottom w:val="single" w:sz="8" w:space="0" w:color="auto"/>
              <w:right w:val="single" w:sz="12" w:space="0" w:color="auto"/>
            </w:tcBorders>
            <w:shd w:val="clear" w:color="auto" w:fill="auto"/>
            <w:vAlign w:val="center"/>
            <w:hideMark/>
          </w:tcPr>
          <w:p w14:paraId="12A26AE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Belgie</w:t>
            </w:r>
          </w:p>
        </w:tc>
        <w:tc>
          <w:tcPr>
            <w:tcW w:w="940" w:type="dxa"/>
            <w:tcBorders>
              <w:top w:val="nil"/>
              <w:left w:val="nil"/>
              <w:bottom w:val="single" w:sz="8" w:space="0" w:color="auto"/>
              <w:right w:val="single" w:sz="8" w:space="0" w:color="auto"/>
            </w:tcBorders>
            <w:shd w:val="clear" w:color="auto" w:fill="auto"/>
            <w:vAlign w:val="center"/>
            <w:hideMark/>
          </w:tcPr>
          <w:p w14:paraId="7BEAF202"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13</w:t>
            </w:r>
          </w:p>
        </w:tc>
        <w:tc>
          <w:tcPr>
            <w:tcW w:w="940" w:type="dxa"/>
            <w:tcBorders>
              <w:top w:val="nil"/>
              <w:left w:val="nil"/>
              <w:bottom w:val="single" w:sz="8" w:space="0" w:color="auto"/>
              <w:right w:val="single" w:sz="8" w:space="0" w:color="auto"/>
            </w:tcBorders>
            <w:shd w:val="clear" w:color="auto" w:fill="auto"/>
            <w:vAlign w:val="center"/>
            <w:hideMark/>
          </w:tcPr>
          <w:p w14:paraId="7F53205F"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11</w:t>
            </w:r>
          </w:p>
        </w:tc>
        <w:tc>
          <w:tcPr>
            <w:tcW w:w="940" w:type="dxa"/>
            <w:tcBorders>
              <w:top w:val="nil"/>
              <w:left w:val="nil"/>
              <w:bottom w:val="single" w:sz="8" w:space="0" w:color="auto"/>
              <w:right w:val="single" w:sz="8" w:space="0" w:color="auto"/>
            </w:tcBorders>
            <w:shd w:val="clear" w:color="auto" w:fill="auto"/>
            <w:vAlign w:val="center"/>
            <w:hideMark/>
          </w:tcPr>
          <w:p w14:paraId="330DE11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367FE2B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329D11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64718D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0903CB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3875AE5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15AF11F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851BA9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26F84E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3B4B44C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1994CB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120256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9489B7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018202E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3B5F37D"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13</w:t>
            </w:r>
          </w:p>
        </w:tc>
        <w:tc>
          <w:tcPr>
            <w:tcW w:w="940" w:type="dxa"/>
            <w:tcBorders>
              <w:top w:val="nil"/>
              <w:left w:val="nil"/>
              <w:bottom w:val="single" w:sz="8" w:space="0" w:color="auto"/>
              <w:right w:val="single" w:sz="8" w:space="0" w:color="auto"/>
            </w:tcBorders>
            <w:shd w:val="clear" w:color="auto" w:fill="auto"/>
            <w:vAlign w:val="center"/>
            <w:hideMark/>
          </w:tcPr>
          <w:p w14:paraId="264AFC9F"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11</w:t>
            </w:r>
          </w:p>
        </w:tc>
        <w:tc>
          <w:tcPr>
            <w:tcW w:w="940" w:type="dxa"/>
            <w:tcBorders>
              <w:top w:val="nil"/>
              <w:left w:val="nil"/>
              <w:bottom w:val="single" w:sz="8" w:space="0" w:color="auto"/>
              <w:right w:val="single" w:sz="8" w:space="0" w:color="auto"/>
            </w:tcBorders>
            <w:shd w:val="clear" w:color="auto" w:fill="auto"/>
            <w:vAlign w:val="center"/>
            <w:hideMark/>
          </w:tcPr>
          <w:p w14:paraId="25CA2885"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12" w:space="0" w:color="auto"/>
            </w:tcBorders>
            <w:shd w:val="clear" w:color="auto" w:fill="auto"/>
            <w:vAlign w:val="center"/>
            <w:hideMark/>
          </w:tcPr>
          <w:p w14:paraId="5781381A"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1F807365" w14:textId="77777777" w:rsidTr="001C75E3">
        <w:trPr>
          <w:trHeight w:val="315"/>
        </w:trPr>
        <w:tc>
          <w:tcPr>
            <w:tcW w:w="1760" w:type="dxa"/>
            <w:tcBorders>
              <w:top w:val="nil"/>
              <w:left w:val="single" w:sz="12" w:space="0" w:color="auto"/>
              <w:bottom w:val="single" w:sz="8" w:space="0" w:color="auto"/>
              <w:right w:val="single" w:sz="12" w:space="0" w:color="auto"/>
            </w:tcBorders>
            <w:shd w:val="clear" w:color="auto" w:fill="auto"/>
            <w:vAlign w:val="center"/>
            <w:hideMark/>
          </w:tcPr>
          <w:p w14:paraId="52173D6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Dánsko</w:t>
            </w:r>
          </w:p>
        </w:tc>
        <w:tc>
          <w:tcPr>
            <w:tcW w:w="940" w:type="dxa"/>
            <w:tcBorders>
              <w:top w:val="nil"/>
              <w:left w:val="nil"/>
              <w:bottom w:val="single" w:sz="8" w:space="0" w:color="auto"/>
              <w:right w:val="single" w:sz="8" w:space="0" w:color="auto"/>
            </w:tcBorders>
            <w:shd w:val="clear" w:color="auto" w:fill="auto"/>
            <w:vAlign w:val="center"/>
            <w:hideMark/>
          </w:tcPr>
          <w:p w14:paraId="609A7B4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6</w:t>
            </w:r>
          </w:p>
        </w:tc>
        <w:tc>
          <w:tcPr>
            <w:tcW w:w="940" w:type="dxa"/>
            <w:tcBorders>
              <w:top w:val="nil"/>
              <w:left w:val="nil"/>
              <w:bottom w:val="single" w:sz="8" w:space="0" w:color="auto"/>
              <w:right w:val="single" w:sz="8" w:space="0" w:color="auto"/>
            </w:tcBorders>
            <w:shd w:val="clear" w:color="auto" w:fill="auto"/>
            <w:vAlign w:val="center"/>
            <w:hideMark/>
          </w:tcPr>
          <w:p w14:paraId="2178C9E9"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8</w:t>
            </w:r>
          </w:p>
        </w:tc>
        <w:tc>
          <w:tcPr>
            <w:tcW w:w="940" w:type="dxa"/>
            <w:tcBorders>
              <w:top w:val="nil"/>
              <w:left w:val="nil"/>
              <w:bottom w:val="single" w:sz="8" w:space="0" w:color="auto"/>
              <w:right w:val="single" w:sz="8" w:space="0" w:color="auto"/>
            </w:tcBorders>
            <w:shd w:val="clear" w:color="auto" w:fill="auto"/>
            <w:vAlign w:val="center"/>
            <w:hideMark/>
          </w:tcPr>
          <w:p w14:paraId="31E6A51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78576A9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CA0445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B6BC88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0F9B37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7666F22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664FA7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AEA875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2561C9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5C92E75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AC156A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6256BE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4A8673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5B8C5F9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33C80BF"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6</w:t>
            </w:r>
          </w:p>
        </w:tc>
        <w:tc>
          <w:tcPr>
            <w:tcW w:w="940" w:type="dxa"/>
            <w:tcBorders>
              <w:top w:val="nil"/>
              <w:left w:val="nil"/>
              <w:bottom w:val="single" w:sz="8" w:space="0" w:color="auto"/>
              <w:right w:val="single" w:sz="8" w:space="0" w:color="auto"/>
            </w:tcBorders>
            <w:shd w:val="clear" w:color="auto" w:fill="auto"/>
            <w:vAlign w:val="center"/>
            <w:hideMark/>
          </w:tcPr>
          <w:p w14:paraId="3323E525"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8</w:t>
            </w:r>
          </w:p>
        </w:tc>
        <w:tc>
          <w:tcPr>
            <w:tcW w:w="940" w:type="dxa"/>
            <w:tcBorders>
              <w:top w:val="nil"/>
              <w:left w:val="nil"/>
              <w:bottom w:val="single" w:sz="8" w:space="0" w:color="auto"/>
              <w:right w:val="single" w:sz="8" w:space="0" w:color="auto"/>
            </w:tcBorders>
            <w:shd w:val="clear" w:color="auto" w:fill="auto"/>
            <w:vAlign w:val="center"/>
            <w:hideMark/>
          </w:tcPr>
          <w:p w14:paraId="031A9A68"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12" w:space="0" w:color="auto"/>
            </w:tcBorders>
            <w:shd w:val="clear" w:color="auto" w:fill="auto"/>
            <w:vAlign w:val="center"/>
            <w:hideMark/>
          </w:tcPr>
          <w:p w14:paraId="2EA232B7"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1EA5B6BF" w14:textId="77777777" w:rsidTr="001C75E3">
        <w:trPr>
          <w:trHeight w:val="315"/>
        </w:trPr>
        <w:tc>
          <w:tcPr>
            <w:tcW w:w="1760" w:type="dxa"/>
            <w:tcBorders>
              <w:top w:val="nil"/>
              <w:left w:val="single" w:sz="12" w:space="0" w:color="auto"/>
              <w:bottom w:val="single" w:sz="8" w:space="0" w:color="auto"/>
              <w:right w:val="single" w:sz="12" w:space="0" w:color="auto"/>
            </w:tcBorders>
            <w:shd w:val="clear" w:color="auto" w:fill="auto"/>
            <w:vAlign w:val="center"/>
            <w:hideMark/>
          </w:tcPr>
          <w:p w14:paraId="1DD7BD2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Estonsko</w:t>
            </w:r>
          </w:p>
        </w:tc>
        <w:tc>
          <w:tcPr>
            <w:tcW w:w="940" w:type="dxa"/>
            <w:tcBorders>
              <w:top w:val="nil"/>
              <w:left w:val="nil"/>
              <w:bottom w:val="single" w:sz="8" w:space="0" w:color="auto"/>
              <w:right w:val="single" w:sz="8" w:space="0" w:color="auto"/>
            </w:tcBorders>
            <w:shd w:val="clear" w:color="auto" w:fill="auto"/>
            <w:vAlign w:val="center"/>
            <w:hideMark/>
          </w:tcPr>
          <w:p w14:paraId="7880B511"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5</w:t>
            </w:r>
          </w:p>
        </w:tc>
        <w:tc>
          <w:tcPr>
            <w:tcW w:w="940" w:type="dxa"/>
            <w:tcBorders>
              <w:top w:val="nil"/>
              <w:left w:val="nil"/>
              <w:bottom w:val="single" w:sz="8" w:space="0" w:color="auto"/>
              <w:right w:val="single" w:sz="8" w:space="0" w:color="auto"/>
            </w:tcBorders>
            <w:shd w:val="clear" w:color="auto" w:fill="auto"/>
            <w:vAlign w:val="center"/>
            <w:hideMark/>
          </w:tcPr>
          <w:p w14:paraId="7CAF51F2"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3</w:t>
            </w:r>
          </w:p>
        </w:tc>
        <w:tc>
          <w:tcPr>
            <w:tcW w:w="940" w:type="dxa"/>
            <w:tcBorders>
              <w:top w:val="nil"/>
              <w:left w:val="nil"/>
              <w:bottom w:val="single" w:sz="8" w:space="0" w:color="auto"/>
              <w:right w:val="single" w:sz="8" w:space="0" w:color="auto"/>
            </w:tcBorders>
            <w:shd w:val="clear" w:color="auto" w:fill="auto"/>
            <w:vAlign w:val="center"/>
            <w:hideMark/>
          </w:tcPr>
          <w:p w14:paraId="6CE7AC0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0EBF267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63282C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AD11D2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3587F3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251457C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1878A3E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73454E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DAA953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742B0A4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236924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29655B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C63B9A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68D629E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B11CAB8"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5</w:t>
            </w:r>
          </w:p>
        </w:tc>
        <w:tc>
          <w:tcPr>
            <w:tcW w:w="940" w:type="dxa"/>
            <w:tcBorders>
              <w:top w:val="nil"/>
              <w:left w:val="nil"/>
              <w:bottom w:val="single" w:sz="8" w:space="0" w:color="auto"/>
              <w:right w:val="single" w:sz="8" w:space="0" w:color="auto"/>
            </w:tcBorders>
            <w:shd w:val="clear" w:color="auto" w:fill="auto"/>
            <w:vAlign w:val="center"/>
            <w:hideMark/>
          </w:tcPr>
          <w:p w14:paraId="749AEC34"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3</w:t>
            </w:r>
          </w:p>
        </w:tc>
        <w:tc>
          <w:tcPr>
            <w:tcW w:w="940" w:type="dxa"/>
            <w:tcBorders>
              <w:top w:val="nil"/>
              <w:left w:val="nil"/>
              <w:bottom w:val="single" w:sz="8" w:space="0" w:color="auto"/>
              <w:right w:val="single" w:sz="8" w:space="0" w:color="auto"/>
            </w:tcBorders>
            <w:shd w:val="clear" w:color="auto" w:fill="auto"/>
            <w:vAlign w:val="center"/>
            <w:hideMark/>
          </w:tcPr>
          <w:p w14:paraId="76646E5D"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12" w:space="0" w:color="auto"/>
            </w:tcBorders>
            <w:shd w:val="clear" w:color="auto" w:fill="auto"/>
            <w:vAlign w:val="center"/>
            <w:hideMark/>
          </w:tcPr>
          <w:p w14:paraId="05EAE026"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1F204A1D" w14:textId="77777777" w:rsidTr="001C75E3">
        <w:trPr>
          <w:trHeight w:val="315"/>
        </w:trPr>
        <w:tc>
          <w:tcPr>
            <w:tcW w:w="1760" w:type="dxa"/>
            <w:tcBorders>
              <w:top w:val="nil"/>
              <w:left w:val="single" w:sz="12" w:space="0" w:color="auto"/>
              <w:bottom w:val="single" w:sz="8" w:space="0" w:color="auto"/>
              <w:right w:val="single" w:sz="12" w:space="0" w:color="auto"/>
            </w:tcBorders>
            <w:shd w:val="clear" w:color="auto" w:fill="auto"/>
            <w:vAlign w:val="center"/>
            <w:hideMark/>
          </w:tcPr>
          <w:p w14:paraId="566085E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Finsko</w:t>
            </w:r>
          </w:p>
        </w:tc>
        <w:tc>
          <w:tcPr>
            <w:tcW w:w="940" w:type="dxa"/>
            <w:tcBorders>
              <w:top w:val="nil"/>
              <w:left w:val="nil"/>
              <w:bottom w:val="single" w:sz="8" w:space="0" w:color="auto"/>
              <w:right w:val="single" w:sz="8" w:space="0" w:color="auto"/>
            </w:tcBorders>
            <w:shd w:val="clear" w:color="auto" w:fill="auto"/>
            <w:vAlign w:val="center"/>
            <w:hideMark/>
          </w:tcPr>
          <w:p w14:paraId="4FFE5B9E"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13</w:t>
            </w:r>
          </w:p>
        </w:tc>
        <w:tc>
          <w:tcPr>
            <w:tcW w:w="940" w:type="dxa"/>
            <w:tcBorders>
              <w:top w:val="nil"/>
              <w:left w:val="nil"/>
              <w:bottom w:val="single" w:sz="8" w:space="0" w:color="auto"/>
              <w:right w:val="single" w:sz="8" w:space="0" w:color="auto"/>
            </w:tcBorders>
            <w:shd w:val="clear" w:color="auto" w:fill="auto"/>
            <w:vAlign w:val="center"/>
            <w:hideMark/>
          </w:tcPr>
          <w:p w14:paraId="6C0D8EA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8</w:t>
            </w:r>
          </w:p>
        </w:tc>
        <w:tc>
          <w:tcPr>
            <w:tcW w:w="940" w:type="dxa"/>
            <w:tcBorders>
              <w:top w:val="nil"/>
              <w:left w:val="nil"/>
              <w:bottom w:val="single" w:sz="8" w:space="0" w:color="auto"/>
              <w:right w:val="single" w:sz="8" w:space="0" w:color="auto"/>
            </w:tcBorders>
            <w:shd w:val="clear" w:color="auto" w:fill="auto"/>
            <w:vAlign w:val="center"/>
            <w:hideMark/>
          </w:tcPr>
          <w:p w14:paraId="5F2720E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7B25C4E2"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auto"/>
              <w:right w:val="single" w:sz="8" w:space="0" w:color="auto"/>
            </w:tcBorders>
            <w:shd w:val="clear" w:color="auto" w:fill="auto"/>
            <w:vAlign w:val="center"/>
            <w:hideMark/>
          </w:tcPr>
          <w:p w14:paraId="72FF0E2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DCFF31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DAEC23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645D2BD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567C6F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9491F9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54CC0B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4C8ADBF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62478C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039538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2469D4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1A0CF6A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E5F252E"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13</w:t>
            </w:r>
          </w:p>
        </w:tc>
        <w:tc>
          <w:tcPr>
            <w:tcW w:w="940" w:type="dxa"/>
            <w:tcBorders>
              <w:top w:val="nil"/>
              <w:left w:val="nil"/>
              <w:bottom w:val="single" w:sz="8" w:space="0" w:color="auto"/>
              <w:right w:val="single" w:sz="8" w:space="0" w:color="auto"/>
            </w:tcBorders>
            <w:shd w:val="clear" w:color="auto" w:fill="auto"/>
            <w:vAlign w:val="center"/>
            <w:hideMark/>
          </w:tcPr>
          <w:p w14:paraId="23223E9D"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8</w:t>
            </w:r>
          </w:p>
        </w:tc>
        <w:tc>
          <w:tcPr>
            <w:tcW w:w="940" w:type="dxa"/>
            <w:tcBorders>
              <w:top w:val="nil"/>
              <w:left w:val="nil"/>
              <w:bottom w:val="single" w:sz="8" w:space="0" w:color="auto"/>
              <w:right w:val="single" w:sz="8" w:space="0" w:color="auto"/>
            </w:tcBorders>
            <w:shd w:val="clear" w:color="auto" w:fill="auto"/>
            <w:vAlign w:val="center"/>
            <w:hideMark/>
          </w:tcPr>
          <w:p w14:paraId="73C8CBE6"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12" w:space="0" w:color="auto"/>
            </w:tcBorders>
            <w:shd w:val="clear" w:color="auto" w:fill="auto"/>
            <w:vAlign w:val="center"/>
            <w:hideMark/>
          </w:tcPr>
          <w:p w14:paraId="79431F9A"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r>
      <w:tr w:rsidR="001C75E3" w:rsidRPr="00496A5A" w14:paraId="50946FD1" w14:textId="77777777" w:rsidTr="001C75E3">
        <w:trPr>
          <w:trHeight w:val="315"/>
        </w:trPr>
        <w:tc>
          <w:tcPr>
            <w:tcW w:w="1760" w:type="dxa"/>
            <w:tcBorders>
              <w:top w:val="nil"/>
              <w:left w:val="single" w:sz="12" w:space="0" w:color="auto"/>
              <w:bottom w:val="single" w:sz="8" w:space="0" w:color="auto"/>
              <w:right w:val="single" w:sz="12" w:space="0" w:color="auto"/>
            </w:tcBorders>
            <w:shd w:val="clear" w:color="auto" w:fill="auto"/>
            <w:vAlign w:val="center"/>
            <w:hideMark/>
          </w:tcPr>
          <w:p w14:paraId="34C7F50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Francie</w:t>
            </w:r>
          </w:p>
        </w:tc>
        <w:tc>
          <w:tcPr>
            <w:tcW w:w="940" w:type="dxa"/>
            <w:tcBorders>
              <w:top w:val="nil"/>
              <w:left w:val="nil"/>
              <w:bottom w:val="single" w:sz="8" w:space="0" w:color="auto"/>
              <w:right w:val="single" w:sz="8" w:space="0" w:color="auto"/>
            </w:tcBorders>
            <w:shd w:val="clear" w:color="auto" w:fill="auto"/>
            <w:vAlign w:val="center"/>
            <w:hideMark/>
          </w:tcPr>
          <w:p w14:paraId="7610EE9A"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52</w:t>
            </w:r>
          </w:p>
        </w:tc>
        <w:tc>
          <w:tcPr>
            <w:tcW w:w="940" w:type="dxa"/>
            <w:tcBorders>
              <w:top w:val="nil"/>
              <w:left w:val="nil"/>
              <w:bottom w:val="single" w:sz="8" w:space="0" w:color="auto"/>
              <w:right w:val="single" w:sz="8" w:space="0" w:color="auto"/>
            </w:tcBorders>
            <w:shd w:val="clear" w:color="auto" w:fill="auto"/>
            <w:vAlign w:val="center"/>
            <w:hideMark/>
          </w:tcPr>
          <w:p w14:paraId="029E85F5"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18</w:t>
            </w:r>
          </w:p>
        </w:tc>
        <w:tc>
          <w:tcPr>
            <w:tcW w:w="940" w:type="dxa"/>
            <w:tcBorders>
              <w:top w:val="nil"/>
              <w:left w:val="nil"/>
              <w:bottom w:val="single" w:sz="8" w:space="0" w:color="auto"/>
              <w:right w:val="single" w:sz="8" w:space="0" w:color="auto"/>
            </w:tcBorders>
            <w:shd w:val="clear" w:color="auto" w:fill="auto"/>
            <w:vAlign w:val="center"/>
            <w:hideMark/>
          </w:tcPr>
          <w:p w14:paraId="1685ACC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2142C8B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1A1A93E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8A80D9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21CF33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1BABCE7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91C6F4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2E55AD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3DAF3D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31C8B9F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C926016"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40" w:type="dxa"/>
            <w:tcBorders>
              <w:top w:val="nil"/>
              <w:left w:val="nil"/>
              <w:bottom w:val="single" w:sz="8" w:space="0" w:color="auto"/>
              <w:right w:val="single" w:sz="8" w:space="0" w:color="auto"/>
            </w:tcBorders>
            <w:shd w:val="clear" w:color="auto" w:fill="auto"/>
            <w:vAlign w:val="center"/>
            <w:hideMark/>
          </w:tcPr>
          <w:p w14:paraId="167D30C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BC4A3F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21D2657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1F8B44F3"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54</w:t>
            </w:r>
          </w:p>
        </w:tc>
        <w:tc>
          <w:tcPr>
            <w:tcW w:w="940" w:type="dxa"/>
            <w:tcBorders>
              <w:top w:val="nil"/>
              <w:left w:val="nil"/>
              <w:bottom w:val="single" w:sz="8" w:space="0" w:color="auto"/>
              <w:right w:val="single" w:sz="8" w:space="0" w:color="auto"/>
            </w:tcBorders>
            <w:shd w:val="clear" w:color="auto" w:fill="auto"/>
            <w:vAlign w:val="center"/>
            <w:hideMark/>
          </w:tcPr>
          <w:p w14:paraId="3CE0D307"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18</w:t>
            </w:r>
          </w:p>
        </w:tc>
        <w:tc>
          <w:tcPr>
            <w:tcW w:w="940" w:type="dxa"/>
            <w:tcBorders>
              <w:top w:val="nil"/>
              <w:left w:val="nil"/>
              <w:bottom w:val="single" w:sz="8" w:space="0" w:color="auto"/>
              <w:right w:val="single" w:sz="8" w:space="0" w:color="auto"/>
            </w:tcBorders>
            <w:shd w:val="clear" w:color="auto" w:fill="auto"/>
            <w:vAlign w:val="center"/>
            <w:hideMark/>
          </w:tcPr>
          <w:p w14:paraId="180C8897"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12" w:space="0" w:color="auto"/>
            </w:tcBorders>
            <w:shd w:val="clear" w:color="auto" w:fill="auto"/>
            <w:vAlign w:val="center"/>
            <w:hideMark/>
          </w:tcPr>
          <w:p w14:paraId="33E0C28D"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1D49F6AE" w14:textId="77777777" w:rsidTr="001C75E3">
        <w:trPr>
          <w:trHeight w:val="315"/>
        </w:trPr>
        <w:tc>
          <w:tcPr>
            <w:tcW w:w="1760" w:type="dxa"/>
            <w:tcBorders>
              <w:top w:val="nil"/>
              <w:left w:val="single" w:sz="12" w:space="0" w:color="auto"/>
              <w:bottom w:val="single" w:sz="8" w:space="0" w:color="auto"/>
              <w:right w:val="single" w:sz="12" w:space="0" w:color="auto"/>
            </w:tcBorders>
            <w:shd w:val="clear" w:color="auto" w:fill="auto"/>
            <w:vAlign w:val="center"/>
            <w:hideMark/>
          </w:tcPr>
          <w:p w14:paraId="6992818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Chorvatsko</w:t>
            </w:r>
          </w:p>
        </w:tc>
        <w:tc>
          <w:tcPr>
            <w:tcW w:w="940" w:type="dxa"/>
            <w:tcBorders>
              <w:top w:val="nil"/>
              <w:left w:val="nil"/>
              <w:bottom w:val="single" w:sz="8" w:space="0" w:color="auto"/>
              <w:right w:val="single" w:sz="8" w:space="0" w:color="auto"/>
            </w:tcBorders>
            <w:shd w:val="clear" w:color="auto" w:fill="auto"/>
            <w:vAlign w:val="center"/>
            <w:hideMark/>
          </w:tcPr>
          <w:p w14:paraId="34805217"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4</w:t>
            </w:r>
          </w:p>
        </w:tc>
        <w:tc>
          <w:tcPr>
            <w:tcW w:w="940" w:type="dxa"/>
            <w:tcBorders>
              <w:top w:val="nil"/>
              <w:left w:val="nil"/>
              <w:bottom w:val="single" w:sz="8" w:space="0" w:color="auto"/>
              <w:right w:val="single" w:sz="8" w:space="0" w:color="auto"/>
            </w:tcBorders>
            <w:shd w:val="clear" w:color="auto" w:fill="auto"/>
            <w:vAlign w:val="center"/>
            <w:hideMark/>
          </w:tcPr>
          <w:p w14:paraId="39DA16B8"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8" w:space="0" w:color="auto"/>
            </w:tcBorders>
            <w:shd w:val="clear" w:color="auto" w:fill="auto"/>
            <w:vAlign w:val="center"/>
            <w:hideMark/>
          </w:tcPr>
          <w:p w14:paraId="7EA66CE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51ADC95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1312EC0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7F46F1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7570DA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41B3143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E1B27F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2D9327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171726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183F4A6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F1597C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A6D532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1F1C34D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182514D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19D8765"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4</w:t>
            </w:r>
          </w:p>
        </w:tc>
        <w:tc>
          <w:tcPr>
            <w:tcW w:w="940" w:type="dxa"/>
            <w:tcBorders>
              <w:top w:val="nil"/>
              <w:left w:val="nil"/>
              <w:bottom w:val="single" w:sz="8" w:space="0" w:color="auto"/>
              <w:right w:val="single" w:sz="8" w:space="0" w:color="auto"/>
            </w:tcBorders>
            <w:shd w:val="clear" w:color="auto" w:fill="auto"/>
            <w:vAlign w:val="center"/>
            <w:hideMark/>
          </w:tcPr>
          <w:p w14:paraId="7360213A"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8" w:space="0" w:color="auto"/>
            </w:tcBorders>
            <w:shd w:val="clear" w:color="auto" w:fill="auto"/>
            <w:vAlign w:val="center"/>
            <w:hideMark/>
          </w:tcPr>
          <w:p w14:paraId="49E7B1B8"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12" w:space="0" w:color="auto"/>
            </w:tcBorders>
            <w:shd w:val="clear" w:color="auto" w:fill="auto"/>
            <w:vAlign w:val="center"/>
            <w:hideMark/>
          </w:tcPr>
          <w:p w14:paraId="5899BF3A"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329A5F3E" w14:textId="77777777" w:rsidTr="001C75E3">
        <w:trPr>
          <w:trHeight w:val="315"/>
        </w:trPr>
        <w:tc>
          <w:tcPr>
            <w:tcW w:w="1760" w:type="dxa"/>
            <w:tcBorders>
              <w:top w:val="nil"/>
              <w:left w:val="single" w:sz="12" w:space="0" w:color="auto"/>
              <w:bottom w:val="single" w:sz="8" w:space="0" w:color="auto"/>
              <w:right w:val="single" w:sz="12" w:space="0" w:color="auto"/>
            </w:tcBorders>
            <w:shd w:val="clear" w:color="auto" w:fill="auto"/>
            <w:vAlign w:val="center"/>
            <w:hideMark/>
          </w:tcPr>
          <w:p w14:paraId="3989263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Irsko</w:t>
            </w:r>
          </w:p>
        </w:tc>
        <w:tc>
          <w:tcPr>
            <w:tcW w:w="940" w:type="dxa"/>
            <w:tcBorders>
              <w:top w:val="nil"/>
              <w:left w:val="nil"/>
              <w:bottom w:val="single" w:sz="8" w:space="0" w:color="auto"/>
              <w:right w:val="single" w:sz="8" w:space="0" w:color="auto"/>
            </w:tcBorders>
            <w:shd w:val="clear" w:color="auto" w:fill="auto"/>
            <w:vAlign w:val="center"/>
            <w:hideMark/>
          </w:tcPr>
          <w:p w14:paraId="5D8AC305"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12</w:t>
            </w:r>
          </w:p>
        </w:tc>
        <w:tc>
          <w:tcPr>
            <w:tcW w:w="940" w:type="dxa"/>
            <w:tcBorders>
              <w:top w:val="nil"/>
              <w:left w:val="nil"/>
              <w:bottom w:val="single" w:sz="8" w:space="0" w:color="auto"/>
              <w:right w:val="single" w:sz="8" w:space="0" w:color="auto"/>
            </w:tcBorders>
            <w:shd w:val="clear" w:color="auto" w:fill="auto"/>
            <w:vAlign w:val="center"/>
            <w:hideMark/>
          </w:tcPr>
          <w:p w14:paraId="2F6890E0"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40" w:type="dxa"/>
            <w:tcBorders>
              <w:top w:val="nil"/>
              <w:left w:val="nil"/>
              <w:bottom w:val="single" w:sz="8" w:space="0" w:color="auto"/>
              <w:right w:val="single" w:sz="8" w:space="0" w:color="auto"/>
            </w:tcBorders>
            <w:shd w:val="clear" w:color="auto" w:fill="auto"/>
            <w:vAlign w:val="center"/>
            <w:hideMark/>
          </w:tcPr>
          <w:p w14:paraId="598AB71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399EE5C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1FE1661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515A08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9BC024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4CB14B1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899B81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C395B2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F6A8B2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4568786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3DF2A0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35D4ED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1DA6CD0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2314322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8D3D263"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12</w:t>
            </w:r>
          </w:p>
        </w:tc>
        <w:tc>
          <w:tcPr>
            <w:tcW w:w="940" w:type="dxa"/>
            <w:tcBorders>
              <w:top w:val="nil"/>
              <w:left w:val="nil"/>
              <w:bottom w:val="single" w:sz="8" w:space="0" w:color="auto"/>
              <w:right w:val="single" w:sz="8" w:space="0" w:color="auto"/>
            </w:tcBorders>
            <w:shd w:val="clear" w:color="auto" w:fill="auto"/>
            <w:vAlign w:val="center"/>
            <w:hideMark/>
          </w:tcPr>
          <w:p w14:paraId="513AF4DC"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40" w:type="dxa"/>
            <w:tcBorders>
              <w:top w:val="nil"/>
              <w:left w:val="nil"/>
              <w:bottom w:val="single" w:sz="8" w:space="0" w:color="auto"/>
              <w:right w:val="single" w:sz="8" w:space="0" w:color="auto"/>
            </w:tcBorders>
            <w:shd w:val="clear" w:color="auto" w:fill="auto"/>
            <w:vAlign w:val="center"/>
            <w:hideMark/>
          </w:tcPr>
          <w:p w14:paraId="5DD06E0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12" w:space="0" w:color="auto"/>
            </w:tcBorders>
            <w:shd w:val="clear" w:color="auto" w:fill="auto"/>
            <w:vAlign w:val="center"/>
            <w:hideMark/>
          </w:tcPr>
          <w:p w14:paraId="201A78D6"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28C5889D" w14:textId="77777777" w:rsidTr="001C75E3">
        <w:trPr>
          <w:trHeight w:val="315"/>
        </w:trPr>
        <w:tc>
          <w:tcPr>
            <w:tcW w:w="1760" w:type="dxa"/>
            <w:tcBorders>
              <w:top w:val="nil"/>
              <w:left w:val="single" w:sz="12" w:space="0" w:color="auto"/>
              <w:bottom w:val="single" w:sz="8" w:space="0" w:color="auto"/>
              <w:right w:val="single" w:sz="12" w:space="0" w:color="auto"/>
            </w:tcBorders>
            <w:shd w:val="clear" w:color="auto" w:fill="auto"/>
            <w:vAlign w:val="center"/>
            <w:hideMark/>
          </w:tcPr>
          <w:p w14:paraId="67449B8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Itálie</w:t>
            </w:r>
          </w:p>
        </w:tc>
        <w:tc>
          <w:tcPr>
            <w:tcW w:w="940" w:type="dxa"/>
            <w:tcBorders>
              <w:top w:val="nil"/>
              <w:left w:val="nil"/>
              <w:bottom w:val="single" w:sz="8" w:space="0" w:color="auto"/>
              <w:right w:val="single" w:sz="8" w:space="0" w:color="auto"/>
            </w:tcBorders>
            <w:shd w:val="clear" w:color="auto" w:fill="auto"/>
            <w:vAlign w:val="center"/>
            <w:hideMark/>
          </w:tcPr>
          <w:p w14:paraId="4E0F40E4"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24</w:t>
            </w:r>
          </w:p>
        </w:tc>
        <w:tc>
          <w:tcPr>
            <w:tcW w:w="940" w:type="dxa"/>
            <w:tcBorders>
              <w:top w:val="nil"/>
              <w:left w:val="nil"/>
              <w:bottom w:val="single" w:sz="8" w:space="0" w:color="auto"/>
              <w:right w:val="single" w:sz="8" w:space="0" w:color="auto"/>
            </w:tcBorders>
            <w:shd w:val="clear" w:color="auto" w:fill="auto"/>
            <w:vAlign w:val="center"/>
            <w:hideMark/>
          </w:tcPr>
          <w:p w14:paraId="3A39432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11</w:t>
            </w:r>
          </w:p>
        </w:tc>
        <w:tc>
          <w:tcPr>
            <w:tcW w:w="940" w:type="dxa"/>
            <w:tcBorders>
              <w:top w:val="nil"/>
              <w:left w:val="nil"/>
              <w:bottom w:val="single" w:sz="8" w:space="0" w:color="auto"/>
              <w:right w:val="single" w:sz="8" w:space="0" w:color="auto"/>
            </w:tcBorders>
            <w:shd w:val="clear" w:color="auto" w:fill="auto"/>
            <w:vAlign w:val="center"/>
            <w:hideMark/>
          </w:tcPr>
          <w:p w14:paraId="41D2A86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49927052"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auto"/>
              <w:right w:val="single" w:sz="8" w:space="0" w:color="auto"/>
            </w:tcBorders>
            <w:shd w:val="clear" w:color="auto" w:fill="auto"/>
            <w:vAlign w:val="center"/>
            <w:hideMark/>
          </w:tcPr>
          <w:p w14:paraId="11EBE6E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20557E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20AE12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366DA9D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81A11F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B30480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6476AA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0CD3D1D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52666B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1D3F887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963457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606C2F2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159FE54"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24</w:t>
            </w:r>
          </w:p>
        </w:tc>
        <w:tc>
          <w:tcPr>
            <w:tcW w:w="940" w:type="dxa"/>
            <w:tcBorders>
              <w:top w:val="nil"/>
              <w:left w:val="nil"/>
              <w:bottom w:val="single" w:sz="8" w:space="0" w:color="auto"/>
              <w:right w:val="single" w:sz="8" w:space="0" w:color="auto"/>
            </w:tcBorders>
            <w:shd w:val="clear" w:color="auto" w:fill="auto"/>
            <w:vAlign w:val="center"/>
            <w:hideMark/>
          </w:tcPr>
          <w:p w14:paraId="647EAC76"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11</w:t>
            </w:r>
          </w:p>
        </w:tc>
        <w:tc>
          <w:tcPr>
            <w:tcW w:w="940" w:type="dxa"/>
            <w:tcBorders>
              <w:top w:val="nil"/>
              <w:left w:val="nil"/>
              <w:bottom w:val="single" w:sz="8" w:space="0" w:color="auto"/>
              <w:right w:val="single" w:sz="8" w:space="0" w:color="auto"/>
            </w:tcBorders>
            <w:shd w:val="clear" w:color="auto" w:fill="auto"/>
            <w:vAlign w:val="center"/>
            <w:hideMark/>
          </w:tcPr>
          <w:p w14:paraId="6AAB23CD"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12" w:space="0" w:color="auto"/>
            </w:tcBorders>
            <w:shd w:val="clear" w:color="auto" w:fill="auto"/>
            <w:vAlign w:val="center"/>
            <w:hideMark/>
          </w:tcPr>
          <w:p w14:paraId="42894FC1"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r>
      <w:tr w:rsidR="001C75E3" w:rsidRPr="00496A5A" w14:paraId="60B2127E" w14:textId="77777777" w:rsidTr="001C75E3">
        <w:trPr>
          <w:trHeight w:val="315"/>
        </w:trPr>
        <w:tc>
          <w:tcPr>
            <w:tcW w:w="1760" w:type="dxa"/>
            <w:tcBorders>
              <w:top w:val="nil"/>
              <w:left w:val="single" w:sz="12" w:space="0" w:color="auto"/>
              <w:bottom w:val="single" w:sz="8" w:space="0" w:color="auto"/>
              <w:right w:val="single" w:sz="12" w:space="0" w:color="auto"/>
            </w:tcBorders>
            <w:shd w:val="clear" w:color="auto" w:fill="auto"/>
            <w:vAlign w:val="center"/>
            <w:hideMark/>
          </w:tcPr>
          <w:p w14:paraId="3D16BF4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Kypr</w:t>
            </w:r>
          </w:p>
        </w:tc>
        <w:tc>
          <w:tcPr>
            <w:tcW w:w="940" w:type="dxa"/>
            <w:tcBorders>
              <w:top w:val="nil"/>
              <w:left w:val="nil"/>
              <w:bottom w:val="single" w:sz="8" w:space="0" w:color="auto"/>
              <w:right w:val="single" w:sz="8" w:space="0" w:color="auto"/>
            </w:tcBorders>
            <w:shd w:val="clear" w:color="auto" w:fill="auto"/>
            <w:vAlign w:val="center"/>
            <w:hideMark/>
          </w:tcPr>
          <w:p w14:paraId="2CB51B9A"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40" w:type="dxa"/>
            <w:tcBorders>
              <w:top w:val="nil"/>
              <w:left w:val="nil"/>
              <w:bottom w:val="single" w:sz="8" w:space="0" w:color="auto"/>
              <w:right w:val="single" w:sz="8" w:space="0" w:color="auto"/>
            </w:tcBorders>
            <w:shd w:val="clear" w:color="auto" w:fill="auto"/>
            <w:vAlign w:val="center"/>
            <w:hideMark/>
          </w:tcPr>
          <w:p w14:paraId="3AF0B2BF"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8" w:space="0" w:color="auto"/>
            </w:tcBorders>
            <w:shd w:val="clear" w:color="auto" w:fill="auto"/>
            <w:vAlign w:val="center"/>
            <w:hideMark/>
          </w:tcPr>
          <w:p w14:paraId="3F060E0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6654BE5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C16F85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842925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CF551A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5A49332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53D2D3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6FBCDE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1517D31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4E0AED7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144466E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1F2BF3F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43A70D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0106DCF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F57BDE1"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40" w:type="dxa"/>
            <w:tcBorders>
              <w:top w:val="nil"/>
              <w:left w:val="nil"/>
              <w:bottom w:val="single" w:sz="8" w:space="0" w:color="auto"/>
              <w:right w:val="single" w:sz="8" w:space="0" w:color="auto"/>
            </w:tcBorders>
            <w:shd w:val="clear" w:color="auto" w:fill="auto"/>
            <w:vAlign w:val="center"/>
            <w:hideMark/>
          </w:tcPr>
          <w:p w14:paraId="641C4BE3"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8" w:space="0" w:color="auto"/>
            </w:tcBorders>
            <w:shd w:val="clear" w:color="auto" w:fill="auto"/>
            <w:vAlign w:val="center"/>
            <w:hideMark/>
          </w:tcPr>
          <w:p w14:paraId="2C981F1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12" w:space="0" w:color="auto"/>
            </w:tcBorders>
            <w:shd w:val="clear" w:color="auto" w:fill="auto"/>
            <w:vAlign w:val="center"/>
            <w:hideMark/>
          </w:tcPr>
          <w:p w14:paraId="62EE07E7"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4766FEE2" w14:textId="77777777" w:rsidTr="001C75E3">
        <w:trPr>
          <w:trHeight w:val="315"/>
        </w:trPr>
        <w:tc>
          <w:tcPr>
            <w:tcW w:w="1760" w:type="dxa"/>
            <w:tcBorders>
              <w:top w:val="nil"/>
              <w:left w:val="single" w:sz="12" w:space="0" w:color="auto"/>
              <w:bottom w:val="single" w:sz="8" w:space="0" w:color="auto"/>
              <w:right w:val="single" w:sz="12" w:space="0" w:color="auto"/>
            </w:tcBorders>
            <w:shd w:val="clear" w:color="auto" w:fill="auto"/>
            <w:vAlign w:val="center"/>
            <w:hideMark/>
          </w:tcPr>
          <w:p w14:paraId="2A7C42F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Litva</w:t>
            </w:r>
          </w:p>
        </w:tc>
        <w:tc>
          <w:tcPr>
            <w:tcW w:w="940" w:type="dxa"/>
            <w:tcBorders>
              <w:top w:val="nil"/>
              <w:left w:val="nil"/>
              <w:bottom w:val="single" w:sz="8" w:space="0" w:color="auto"/>
              <w:right w:val="single" w:sz="8" w:space="0" w:color="auto"/>
            </w:tcBorders>
            <w:shd w:val="clear" w:color="auto" w:fill="auto"/>
            <w:vAlign w:val="center"/>
            <w:hideMark/>
          </w:tcPr>
          <w:p w14:paraId="7C22CE3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10</w:t>
            </w:r>
          </w:p>
        </w:tc>
        <w:tc>
          <w:tcPr>
            <w:tcW w:w="940" w:type="dxa"/>
            <w:tcBorders>
              <w:top w:val="nil"/>
              <w:left w:val="nil"/>
              <w:bottom w:val="single" w:sz="8" w:space="0" w:color="auto"/>
              <w:right w:val="single" w:sz="8" w:space="0" w:color="auto"/>
            </w:tcBorders>
            <w:shd w:val="clear" w:color="auto" w:fill="auto"/>
            <w:vAlign w:val="center"/>
            <w:hideMark/>
          </w:tcPr>
          <w:p w14:paraId="5E4EA3F8"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8" w:space="0" w:color="auto"/>
            </w:tcBorders>
            <w:shd w:val="clear" w:color="auto" w:fill="auto"/>
            <w:vAlign w:val="center"/>
            <w:hideMark/>
          </w:tcPr>
          <w:p w14:paraId="09F5489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21EDDCF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D428DA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D401F2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FF8B1F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62D0993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79395B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3E2B40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B20DBF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16A261F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E957AD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796DE8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1E3B91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484044F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4A214E3"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10</w:t>
            </w:r>
          </w:p>
        </w:tc>
        <w:tc>
          <w:tcPr>
            <w:tcW w:w="940" w:type="dxa"/>
            <w:tcBorders>
              <w:top w:val="nil"/>
              <w:left w:val="nil"/>
              <w:bottom w:val="single" w:sz="8" w:space="0" w:color="auto"/>
              <w:right w:val="single" w:sz="8" w:space="0" w:color="auto"/>
            </w:tcBorders>
            <w:shd w:val="clear" w:color="auto" w:fill="auto"/>
            <w:vAlign w:val="center"/>
            <w:hideMark/>
          </w:tcPr>
          <w:p w14:paraId="390836E9"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8" w:space="0" w:color="auto"/>
            </w:tcBorders>
            <w:shd w:val="clear" w:color="auto" w:fill="auto"/>
            <w:vAlign w:val="center"/>
            <w:hideMark/>
          </w:tcPr>
          <w:p w14:paraId="0B2F5872"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12" w:space="0" w:color="auto"/>
            </w:tcBorders>
            <w:shd w:val="clear" w:color="auto" w:fill="auto"/>
            <w:vAlign w:val="center"/>
            <w:hideMark/>
          </w:tcPr>
          <w:p w14:paraId="3260D20D"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2A84DFC0" w14:textId="77777777" w:rsidTr="001C75E3">
        <w:trPr>
          <w:trHeight w:val="315"/>
        </w:trPr>
        <w:tc>
          <w:tcPr>
            <w:tcW w:w="1760" w:type="dxa"/>
            <w:tcBorders>
              <w:top w:val="nil"/>
              <w:left w:val="single" w:sz="12" w:space="0" w:color="auto"/>
              <w:bottom w:val="single" w:sz="8" w:space="0" w:color="auto"/>
              <w:right w:val="single" w:sz="12" w:space="0" w:color="auto"/>
            </w:tcBorders>
            <w:shd w:val="clear" w:color="auto" w:fill="auto"/>
            <w:vAlign w:val="center"/>
            <w:hideMark/>
          </w:tcPr>
          <w:p w14:paraId="554D0CD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Lotyšsko</w:t>
            </w:r>
          </w:p>
        </w:tc>
        <w:tc>
          <w:tcPr>
            <w:tcW w:w="940" w:type="dxa"/>
            <w:tcBorders>
              <w:top w:val="nil"/>
              <w:left w:val="nil"/>
              <w:bottom w:val="single" w:sz="8" w:space="0" w:color="auto"/>
              <w:right w:val="single" w:sz="8" w:space="0" w:color="auto"/>
            </w:tcBorders>
            <w:shd w:val="clear" w:color="auto" w:fill="auto"/>
            <w:vAlign w:val="center"/>
            <w:hideMark/>
          </w:tcPr>
          <w:p w14:paraId="07F2DE7E"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auto"/>
              <w:right w:val="single" w:sz="8" w:space="0" w:color="auto"/>
            </w:tcBorders>
            <w:shd w:val="clear" w:color="auto" w:fill="auto"/>
            <w:vAlign w:val="center"/>
            <w:hideMark/>
          </w:tcPr>
          <w:p w14:paraId="0B4E2C58"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auto"/>
              <w:right w:val="single" w:sz="8" w:space="0" w:color="auto"/>
            </w:tcBorders>
            <w:shd w:val="clear" w:color="auto" w:fill="auto"/>
            <w:vAlign w:val="center"/>
            <w:hideMark/>
          </w:tcPr>
          <w:p w14:paraId="5107D1A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340301E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26C0B7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602038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64DCCE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71B972C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2745DF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54565F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266304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255671B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054C76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F73AAE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370B8B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366A0C7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1D6CBA26"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auto"/>
              <w:right w:val="single" w:sz="8" w:space="0" w:color="auto"/>
            </w:tcBorders>
            <w:shd w:val="clear" w:color="auto" w:fill="auto"/>
            <w:vAlign w:val="center"/>
            <w:hideMark/>
          </w:tcPr>
          <w:p w14:paraId="6F2E0EE1"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auto"/>
              <w:right w:val="single" w:sz="8" w:space="0" w:color="auto"/>
            </w:tcBorders>
            <w:shd w:val="clear" w:color="auto" w:fill="auto"/>
            <w:vAlign w:val="center"/>
            <w:hideMark/>
          </w:tcPr>
          <w:p w14:paraId="54FDCE17"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12" w:space="0" w:color="auto"/>
            </w:tcBorders>
            <w:shd w:val="clear" w:color="auto" w:fill="auto"/>
            <w:vAlign w:val="center"/>
            <w:hideMark/>
          </w:tcPr>
          <w:p w14:paraId="27D8280A"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58E05060" w14:textId="77777777" w:rsidTr="001C75E3">
        <w:trPr>
          <w:trHeight w:val="315"/>
        </w:trPr>
        <w:tc>
          <w:tcPr>
            <w:tcW w:w="1760" w:type="dxa"/>
            <w:tcBorders>
              <w:top w:val="nil"/>
              <w:left w:val="single" w:sz="12" w:space="0" w:color="auto"/>
              <w:bottom w:val="single" w:sz="8" w:space="0" w:color="auto"/>
              <w:right w:val="single" w:sz="12" w:space="0" w:color="auto"/>
            </w:tcBorders>
            <w:shd w:val="clear" w:color="auto" w:fill="auto"/>
            <w:vAlign w:val="center"/>
            <w:hideMark/>
          </w:tcPr>
          <w:p w14:paraId="4688939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Lucembursko</w:t>
            </w:r>
          </w:p>
        </w:tc>
        <w:tc>
          <w:tcPr>
            <w:tcW w:w="940" w:type="dxa"/>
            <w:tcBorders>
              <w:top w:val="nil"/>
              <w:left w:val="nil"/>
              <w:bottom w:val="single" w:sz="8" w:space="0" w:color="auto"/>
              <w:right w:val="single" w:sz="8" w:space="0" w:color="auto"/>
            </w:tcBorders>
            <w:shd w:val="clear" w:color="auto" w:fill="auto"/>
            <w:vAlign w:val="center"/>
            <w:hideMark/>
          </w:tcPr>
          <w:p w14:paraId="00936666"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40" w:type="dxa"/>
            <w:tcBorders>
              <w:top w:val="nil"/>
              <w:left w:val="nil"/>
              <w:bottom w:val="single" w:sz="8" w:space="0" w:color="auto"/>
              <w:right w:val="single" w:sz="8" w:space="0" w:color="auto"/>
            </w:tcBorders>
            <w:shd w:val="clear" w:color="auto" w:fill="auto"/>
            <w:vAlign w:val="center"/>
            <w:hideMark/>
          </w:tcPr>
          <w:p w14:paraId="31CBF64D"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8" w:space="0" w:color="auto"/>
            </w:tcBorders>
            <w:shd w:val="clear" w:color="auto" w:fill="auto"/>
            <w:vAlign w:val="center"/>
            <w:hideMark/>
          </w:tcPr>
          <w:p w14:paraId="78B4B7F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480396A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CB8559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6B9886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6B1E65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11DEE0D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E6553C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04BDCC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962605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4E16C87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B1563C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EA2C93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60E856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1621416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14D7A720"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40" w:type="dxa"/>
            <w:tcBorders>
              <w:top w:val="nil"/>
              <w:left w:val="nil"/>
              <w:bottom w:val="single" w:sz="8" w:space="0" w:color="auto"/>
              <w:right w:val="single" w:sz="8" w:space="0" w:color="auto"/>
            </w:tcBorders>
            <w:shd w:val="clear" w:color="auto" w:fill="auto"/>
            <w:vAlign w:val="center"/>
            <w:hideMark/>
          </w:tcPr>
          <w:p w14:paraId="303336C4"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8" w:space="0" w:color="auto"/>
            </w:tcBorders>
            <w:shd w:val="clear" w:color="auto" w:fill="auto"/>
            <w:vAlign w:val="center"/>
            <w:hideMark/>
          </w:tcPr>
          <w:p w14:paraId="37C8C343"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12" w:space="0" w:color="auto"/>
            </w:tcBorders>
            <w:shd w:val="clear" w:color="auto" w:fill="auto"/>
            <w:vAlign w:val="center"/>
            <w:hideMark/>
          </w:tcPr>
          <w:p w14:paraId="2BF7B4D0"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4178E256" w14:textId="77777777" w:rsidTr="001C75E3">
        <w:trPr>
          <w:trHeight w:val="315"/>
        </w:trPr>
        <w:tc>
          <w:tcPr>
            <w:tcW w:w="1760" w:type="dxa"/>
            <w:tcBorders>
              <w:top w:val="nil"/>
              <w:left w:val="single" w:sz="12" w:space="0" w:color="auto"/>
              <w:bottom w:val="single" w:sz="8" w:space="0" w:color="auto"/>
              <w:right w:val="single" w:sz="12" w:space="0" w:color="auto"/>
            </w:tcBorders>
            <w:shd w:val="clear" w:color="auto" w:fill="auto"/>
            <w:vAlign w:val="center"/>
            <w:hideMark/>
          </w:tcPr>
          <w:p w14:paraId="3078514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Maďarsko</w:t>
            </w:r>
          </w:p>
        </w:tc>
        <w:tc>
          <w:tcPr>
            <w:tcW w:w="940" w:type="dxa"/>
            <w:tcBorders>
              <w:top w:val="nil"/>
              <w:left w:val="nil"/>
              <w:bottom w:val="single" w:sz="8" w:space="0" w:color="auto"/>
              <w:right w:val="single" w:sz="8" w:space="0" w:color="auto"/>
            </w:tcBorders>
            <w:shd w:val="clear" w:color="auto" w:fill="auto"/>
            <w:vAlign w:val="center"/>
            <w:hideMark/>
          </w:tcPr>
          <w:p w14:paraId="12D33244"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auto"/>
              <w:right w:val="single" w:sz="8" w:space="0" w:color="auto"/>
            </w:tcBorders>
            <w:shd w:val="clear" w:color="auto" w:fill="auto"/>
            <w:vAlign w:val="center"/>
            <w:hideMark/>
          </w:tcPr>
          <w:p w14:paraId="4B3C1EE3"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3</w:t>
            </w:r>
          </w:p>
        </w:tc>
        <w:tc>
          <w:tcPr>
            <w:tcW w:w="940" w:type="dxa"/>
            <w:tcBorders>
              <w:top w:val="nil"/>
              <w:left w:val="nil"/>
              <w:bottom w:val="single" w:sz="8" w:space="0" w:color="auto"/>
              <w:right w:val="single" w:sz="8" w:space="0" w:color="auto"/>
            </w:tcBorders>
            <w:shd w:val="clear" w:color="auto" w:fill="auto"/>
            <w:vAlign w:val="center"/>
            <w:hideMark/>
          </w:tcPr>
          <w:p w14:paraId="5C79CF8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481BE29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0D14FB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8EBFF8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0B725B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0D2F2D2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5E52B0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3B0B7C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D86EB5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4BFF3C3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19B64BD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1878D76"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auto"/>
              <w:right w:val="single" w:sz="8" w:space="0" w:color="auto"/>
            </w:tcBorders>
            <w:shd w:val="clear" w:color="auto" w:fill="auto"/>
            <w:vAlign w:val="center"/>
            <w:hideMark/>
          </w:tcPr>
          <w:p w14:paraId="484A96F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708F982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FCC8AC6"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auto"/>
              <w:right w:val="single" w:sz="8" w:space="0" w:color="auto"/>
            </w:tcBorders>
            <w:shd w:val="clear" w:color="auto" w:fill="auto"/>
            <w:vAlign w:val="center"/>
            <w:hideMark/>
          </w:tcPr>
          <w:p w14:paraId="74F4A4C5"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4</w:t>
            </w:r>
          </w:p>
        </w:tc>
        <w:tc>
          <w:tcPr>
            <w:tcW w:w="940" w:type="dxa"/>
            <w:tcBorders>
              <w:top w:val="nil"/>
              <w:left w:val="nil"/>
              <w:bottom w:val="single" w:sz="8" w:space="0" w:color="auto"/>
              <w:right w:val="single" w:sz="8" w:space="0" w:color="auto"/>
            </w:tcBorders>
            <w:shd w:val="clear" w:color="auto" w:fill="auto"/>
            <w:vAlign w:val="center"/>
            <w:hideMark/>
          </w:tcPr>
          <w:p w14:paraId="68620769"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12" w:space="0" w:color="auto"/>
            </w:tcBorders>
            <w:shd w:val="clear" w:color="auto" w:fill="auto"/>
            <w:vAlign w:val="center"/>
            <w:hideMark/>
          </w:tcPr>
          <w:p w14:paraId="13C32BED"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7BE6F163" w14:textId="77777777" w:rsidTr="001C75E3">
        <w:trPr>
          <w:trHeight w:val="315"/>
        </w:trPr>
        <w:tc>
          <w:tcPr>
            <w:tcW w:w="1760" w:type="dxa"/>
            <w:tcBorders>
              <w:top w:val="nil"/>
              <w:left w:val="single" w:sz="12" w:space="0" w:color="auto"/>
              <w:bottom w:val="single" w:sz="8" w:space="0" w:color="auto"/>
              <w:right w:val="single" w:sz="12" w:space="0" w:color="auto"/>
            </w:tcBorders>
            <w:shd w:val="clear" w:color="auto" w:fill="auto"/>
            <w:vAlign w:val="center"/>
            <w:hideMark/>
          </w:tcPr>
          <w:p w14:paraId="558FE2C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Malta</w:t>
            </w:r>
          </w:p>
        </w:tc>
        <w:tc>
          <w:tcPr>
            <w:tcW w:w="940" w:type="dxa"/>
            <w:tcBorders>
              <w:top w:val="nil"/>
              <w:left w:val="nil"/>
              <w:bottom w:val="single" w:sz="8" w:space="0" w:color="auto"/>
              <w:right w:val="single" w:sz="8" w:space="0" w:color="auto"/>
            </w:tcBorders>
            <w:shd w:val="clear" w:color="auto" w:fill="auto"/>
            <w:vAlign w:val="center"/>
            <w:hideMark/>
          </w:tcPr>
          <w:p w14:paraId="0BFB7E2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A22744E"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8" w:space="0" w:color="auto"/>
            </w:tcBorders>
            <w:shd w:val="clear" w:color="auto" w:fill="auto"/>
            <w:vAlign w:val="center"/>
            <w:hideMark/>
          </w:tcPr>
          <w:p w14:paraId="26D4B6A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496F976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91044D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02E316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729AD2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44E3C91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1A66C1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188DAE6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E68B5F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62193A3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CDC25E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4A5FBE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EBDE4F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260506C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9E30672"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8" w:space="0" w:color="auto"/>
            </w:tcBorders>
            <w:shd w:val="clear" w:color="auto" w:fill="auto"/>
            <w:vAlign w:val="center"/>
            <w:hideMark/>
          </w:tcPr>
          <w:p w14:paraId="057B15B0"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8" w:space="0" w:color="auto"/>
            </w:tcBorders>
            <w:shd w:val="clear" w:color="auto" w:fill="auto"/>
            <w:vAlign w:val="center"/>
            <w:hideMark/>
          </w:tcPr>
          <w:p w14:paraId="5DFBC558"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12" w:space="0" w:color="auto"/>
            </w:tcBorders>
            <w:shd w:val="clear" w:color="auto" w:fill="auto"/>
            <w:vAlign w:val="center"/>
            <w:hideMark/>
          </w:tcPr>
          <w:p w14:paraId="1ECEBAF4"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13A02334" w14:textId="77777777" w:rsidTr="001C75E3">
        <w:trPr>
          <w:trHeight w:val="315"/>
        </w:trPr>
        <w:tc>
          <w:tcPr>
            <w:tcW w:w="1760" w:type="dxa"/>
            <w:tcBorders>
              <w:top w:val="nil"/>
              <w:left w:val="single" w:sz="12" w:space="0" w:color="auto"/>
              <w:bottom w:val="single" w:sz="8" w:space="0" w:color="auto"/>
              <w:right w:val="single" w:sz="12" w:space="0" w:color="auto"/>
            </w:tcBorders>
            <w:shd w:val="clear" w:color="auto" w:fill="auto"/>
            <w:vAlign w:val="center"/>
            <w:hideMark/>
          </w:tcPr>
          <w:p w14:paraId="65C75F7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Německo</w:t>
            </w:r>
          </w:p>
        </w:tc>
        <w:tc>
          <w:tcPr>
            <w:tcW w:w="940" w:type="dxa"/>
            <w:tcBorders>
              <w:top w:val="nil"/>
              <w:left w:val="nil"/>
              <w:bottom w:val="single" w:sz="8" w:space="0" w:color="auto"/>
              <w:right w:val="single" w:sz="8" w:space="0" w:color="auto"/>
            </w:tcBorders>
            <w:shd w:val="clear" w:color="auto" w:fill="auto"/>
            <w:vAlign w:val="center"/>
            <w:hideMark/>
          </w:tcPr>
          <w:p w14:paraId="2CA760A2"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88</w:t>
            </w:r>
          </w:p>
        </w:tc>
        <w:tc>
          <w:tcPr>
            <w:tcW w:w="940" w:type="dxa"/>
            <w:tcBorders>
              <w:top w:val="nil"/>
              <w:left w:val="nil"/>
              <w:bottom w:val="single" w:sz="8" w:space="0" w:color="auto"/>
              <w:right w:val="single" w:sz="8" w:space="0" w:color="auto"/>
            </w:tcBorders>
            <w:shd w:val="clear" w:color="auto" w:fill="auto"/>
            <w:vAlign w:val="center"/>
            <w:hideMark/>
          </w:tcPr>
          <w:p w14:paraId="2C32E3FF"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39</w:t>
            </w:r>
          </w:p>
        </w:tc>
        <w:tc>
          <w:tcPr>
            <w:tcW w:w="940" w:type="dxa"/>
            <w:tcBorders>
              <w:top w:val="nil"/>
              <w:left w:val="nil"/>
              <w:bottom w:val="single" w:sz="8" w:space="0" w:color="auto"/>
              <w:right w:val="single" w:sz="8" w:space="0" w:color="auto"/>
            </w:tcBorders>
            <w:shd w:val="clear" w:color="auto" w:fill="auto"/>
            <w:vAlign w:val="center"/>
            <w:hideMark/>
          </w:tcPr>
          <w:p w14:paraId="3761698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2F1958B9"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40" w:type="dxa"/>
            <w:tcBorders>
              <w:top w:val="nil"/>
              <w:left w:val="nil"/>
              <w:bottom w:val="single" w:sz="8" w:space="0" w:color="auto"/>
              <w:right w:val="single" w:sz="8" w:space="0" w:color="auto"/>
            </w:tcBorders>
            <w:shd w:val="clear" w:color="auto" w:fill="auto"/>
            <w:vAlign w:val="center"/>
            <w:hideMark/>
          </w:tcPr>
          <w:p w14:paraId="7A6D896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73CDFE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5657BB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31476E6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1C62256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C40BF2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AF2D90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317C6D2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D74774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81130F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69060D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7BDF6A7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5048C68"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88</w:t>
            </w:r>
          </w:p>
        </w:tc>
        <w:tc>
          <w:tcPr>
            <w:tcW w:w="940" w:type="dxa"/>
            <w:tcBorders>
              <w:top w:val="nil"/>
              <w:left w:val="nil"/>
              <w:bottom w:val="single" w:sz="8" w:space="0" w:color="auto"/>
              <w:right w:val="single" w:sz="8" w:space="0" w:color="auto"/>
            </w:tcBorders>
            <w:shd w:val="clear" w:color="auto" w:fill="auto"/>
            <w:vAlign w:val="center"/>
            <w:hideMark/>
          </w:tcPr>
          <w:p w14:paraId="5A8B5390"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39</w:t>
            </w:r>
          </w:p>
        </w:tc>
        <w:tc>
          <w:tcPr>
            <w:tcW w:w="940" w:type="dxa"/>
            <w:tcBorders>
              <w:top w:val="nil"/>
              <w:left w:val="nil"/>
              <w:bottom w:val="single" w:sz="8" w:space="0" w:color="auto"/>
              <w:right w:val="single" w:sz="8" w:space="0" w:color="auto"/>
            </w:tcBorders>
            <w:shd w:val="clear" w:color="auto" w:fill="auto"/>
            <w:vAlign w:val="center"/>
            <w:hideMark/>
          </w:tcPr>
          <w:p w14:paraId="2E1196BA"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12" w:space="0" w:color="auto"/>
            </w:tcBorders>
            <w:shd w:val="clear" w:color="auto" w:fill="auto"/>
            <w:vAlign w:val="center"/>
            <w:hideMark/>
          </w:tcPr>
          <w:p w14:paraId="73D0281F"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r>
      <w:tr w:rsidR="001C75E3" w:rsidRPr="00496A5A" w14:paraId="738601A3" w14:textId="77777777" w:rsidTr="001C75E3">
        <w:trPr>
          <w:trHeight w:val="315"/>
        </w:trPr>
        <w:tc>
          <w:tcPr>
            <w:tcW w:w="1760" w:type="dxa"/>
            <w:tcBorders>
              <w:top w:val="nil"/>
              <w:left w:val="single" w:sz="12" w:space="0" w:color="auto"/>
              <w:bottom w:val="single" w:sz="8" w:space="0" w:color="auto"/>
              <w:right w:val="single" w:sz="12" w:space="0" w:color="auto"/>
            </w:tcBorders>
            <w:shd w:val="clear" w:color="auto" w:fill="auto"/>
            <w:vAlign w:val="center"/>
            <w:hideMark/>
          </w:tcPr>
          <w:p w14:paraId="017331A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Nizozemí</w:t>
            </w:r>
          </w:p>
        </w:tc>
        <w:tc>
          <w:tcPr>
            <w:tcW w:w="940" w:type="dxa"/>
            <w:tcBorders>
              <w:top w:val="nil"/>
              <w:left w:val="nil"/>
              <w:bottom w:val="single" w:sz="8" w:space="0" w:color="auto"/>
              <w:right w:val="single" w:sz="8" w:space="0" w:color="auto"/>
            </w:tcBorders>
            <w:shd w:val="clear" w:color="auto" w:fill="auto"/>
            <w:vAlign w:val="center"/>
            <w:hideMark/>
          </w:tcPr>
          <w:p w14:paraId="3B436F4A"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19</w:t>
            </w:r>
          </w:p>
        </w:tc>
        <w:tc>
          <w:tcPr>
            <w:tcW w:w="940" w:type="dxa"/>
            <w:tcBorders>
              <w:top w:val="nil"/>
              <w:left w:val="nil"/>
              <w:bottom w:val="single" w:sz="8" w:space="0" w:color="auto"/>
              <w:right w:val="single" w:sz="8" w:space="0" w:color="auto"/>
            </w:tcBorders>
            <w:shd w:val="clear" w:color="auto" w:fill="auto"/>
            <w:vAlign w:val="center"/>
            <w:hideMark/>
          </w:tcPr>
          <w:p w14:paraId="25112B26"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18</w:t>
            </w:r>
          </w:p>
        </w:tc>
        <w:tc>
          <w:tcPr>
            <w:tcW w:w="940" w:type="dxa"/>
            <w:tcBorders>
              <w:top w:val="nil"/>
              <w:left w:val="nil"/>
              <w:bottom w:val="single" w:sz="8" w:space="0" w:color="auto"/>
              <w:right w:val="single" w:sz="8" w:space="0" w:color="auto"/>
            </w:tcBorders>
            <w:shd w:val="clear" w:color="auto" w:fill="auto"/>
            <w:vAlign w:val="center"/>
            <w:hideMark/>
          </w:tcPr>
          <w:p w14:paraId="1EB117C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0AE96E3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8359CF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BD405B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FEC816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7F2DBF6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1914FB4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4F9C93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DA8E95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240CAEC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159B0CE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849A06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B9B5DA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52644EB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D2BCEA4"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19</w:t>
            </w:r>
          </w:p>
        </w:tc>
        <w:tc>
          <w:tcPr>
            <w:tcW w:w="940" w:type="dxa"/>
            <w:tcBorders>
              <w:top w:val="nil"/>
              <w:left w:val="nil"/>
              <w:bottom w:val="single" w:sz="8" w:space="0" w:color="auto"/>
              <w:right w:val="single" w:sz="8" w:space="0" w:color="auto"/>
            </w:tcBorders>
            <w:shd w:val="clear" w:color="auto" w:fill="auto"/>
            <w:vAlign w:val="center"/>
            <w:hideMark/>
          </w:tcPr>
          <w:p w14:paraId="44A34A76"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18</w:t>
            </w:r>
          </w:p>
        </w:tc>
        <w:tc>
          <w:tcPr>
            <w:tcW w:w="940" w:type="dxa"/>
            <w:tcBorders>
              <w:top w:val="nil"/>
              <w:left w:val="nil"/>
              <w:bottom w:val="single" w:sz="8" w:space="0" w:color="auto"/>
              <w:right w:val="single" w:sz="8" w:space="0" w:color="auto"/>
            </w:tcBorders>
            <w:shd w:val="clear" w:color="auto" w:fill="auto"/>
            <w:vAlign w:val="center"/>
            <w:hideMark/>
          </w:tcPr>
          <w:p w14:paraId="476C6576"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12" w:space="0" w:color="auto"/>
            </w:tcBorders>
            <w:shd w:val="clear" w:color="auto" w:fill="auto"/>
            <w:vAlign w:val="center"/>
            <w:hideMark/>
          </w:tcPr>
          <w:p w14:paraId="247D3C7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6FD9523E" w14:textId="77777777" w:rsidTr="001C75E3">
        <w:trPr>
          <w:trHeight w:val="315"/>
        </w:trPr>
        <w:tc>
          <w:tcPr>
            <w:tcW w:w="1760" w:type="dxa"/>
            <w:tcBorders>
              <w:top w:val="nil"/>
              <w:left w:val="single" w:sz="12" w:space="0" w:color="auto"/>
              <w:bottom w:val="single" w:sz="8" w:space="0" w:color="auto"/>
              <w:right w:val="single" w:sz="12" w:space="0" w:color="auto"/>
            </w:tcBorders>
            <w:shd w:val="clear" w:color="auto" w:fill="auto"/>
            <w:vAlign w:val="center"/>
            <w:hideMark/>
          </w:tcPr>
          <w:p w14:paraId="76F9CAF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Polsko</w:t>
            </w:r>
          </w:p>
        </w:tc>
        <w:tc>
          <w:tcPr>
            <w:tcW w:w="940" w:type="dxa"/>
            <w:tcBorders>
              <w:top w:val="nil"/>
              <w:left w:val="nil"/>
              <w:bottom w:val="single" w:sz="8" w:space="0" w:color="auto"/>
              <w:right w:val="single" w:sz="8" w:space="0" w:color="auto"/>
            </w:tcBorders>
            <w:shd w:val="clear" w:color="auto" w:fill="auto"/>
            <w:vAlign w:val="center"/>
            <w:hideMark/>
          </w:tcPr>
          <w:p w14:paraId="67EB5BA3"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11</w:t>
            </w:r>
          </w:p>
        </w:tc>
        <w:tc>
          <w:tcPr>
            <w:tcW w:w="940" w:type="dxa"/>
            <w:tcBorders>
              <w:top w:val="nil"/>
              <w:left w:val="nil"/>
              <w:bottom w:val="single" w:sz="8" w:space="0" w:color="auto"/>
              <w:right w:val="single" w:sz="8" w:space="0" w:color="auto"/>
            </w:tcBorders>
            <w:shd w:val="clear" w:color="auto" w:fill="auto"/>
            <w:vAlign w:val="center"/>
            <w:hideMark/>
          </w:tcPr>
          <w:p w14:paraId="4B275F32"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7</w:t>
            </w:r>
          </w:p>
        </w:tc>
        <w:tc>
          <w:tcPr>
            <w:tcW w:w="940" w:type="dxa"/>
            <w:tcBorders>
              <w:top w:val="nil"/>
              <w:left w:val="nil"/>
              <w:bottom w:val="single" w:sz="8" w:space="0" w:color="auto"/>
              <w:right w:val="single" w:sz="8" w:space="0" w:color="auto"/>
            </w:tcBorders>
            <w:shd w:val="clear" w:color="auto" w:fill="auto"/>
            <w:vAlign w:val="center"/>
            <w:hideMark/>
          </w:tcPr>
          <w:p w14:paraId="407BD8F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40" w:type="dxa"/>
            <w:tcBorders>
              <w:top w:val="nil"/>
              <w:left w:val="nil"/>
              <w:bottom w:val="single" w:sz="8" w:space="0" w:color="auto"/>
              <w:right w:val="single" w:sz="12" w:space="0" w:color="auto"/>
            </w:tcBorders>
            <w:shd w:val="clear" w:color="auto" w:fill="auto"/>
            <w:vAlign w:val="center"/>
            <w:hideMark/>
          </w:tcPr>
          <w:p w14:paraId="6A3FEA8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115129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1077D52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038CA8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7DBF627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230F72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1B87369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D451B8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4F3D4B5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D7FAE1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64629E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CC3624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1E9D4CC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1398319D"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11</w:t>
            </w:r>
          </w:p>
        </w:tc>
        <w:tc>
          <w:tcPr>
            <w:tcW w:w="940" w:type="dxa"/>
            <w:tcBorders>
              <w:top w:val="nil"/>
              <w:left w:val="nil"/>
              <w:bottom w:val="single" w:sz="8" w:space="0" w:color="auto"/>
              <w:right w:val="single" w:sz="8" w:space="0" w:color="auto"/>
            </w:tcBorders>
            <w:shd w:val="clear" w:color="auto" w:fill="auto"/>
            <w:vAlign w:val="center"/>
            <w:hideMark/>
          </w:tcPr>
          <w:p w14:paraId="50B3FF0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7</w:t>
            </w:r>
          </w:p>
        </w:tc>
        <w:tc>
          <w:tcPr>
            <w:tcW w:w="940" w:type="dxa"/>
            <w:tcBorders>
              <w:top w:val="nil"/>
              <w:left w:val="nil"/>
              <w:bottom w:val="single" w:sz="8" w:space="0" w:color="auto"/>
              <w:right w:val="single" w:sz="8" w:space="0" w:color="auto"/>
            </w:tcBorders>
            <w:shd w:val="clear" w:color="auto" w:fill="auto"/>
            <w:vAlign w:val="center"/>
            <w:hideMark/>
          </w:tcPr>
          <w:p w14:paraId="244C2CE1"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40" w:type="dxa"/>
            <w:tcBorders>
              <w:top w:val="nil"/>
              <w:left w:val="nil"/>
              <w:bottom w:val="single" w:sz="8" w:space="0" w:color="auto"/>
              <w:right w:val="single" w:sz="12" w:space="0" w:color="auto"/>
            </w:tcBorders>
            <w:shd w:val="clear" w:color="auto" w:fill="auto"/>
            <w:vAlign w:val="center"/>
            <w:hideMark/>
          </w:tcPr>
          <w:p w14:paraId="19626C16"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7A89364B" w14:textId="77777777" w:rsidTr="001C75E3">
        <w:trPr>
          <w:trHeight w:val="315"/>
        </w:trPr>
        <w:tc>
          <w:tcPr>
            <w:tcW w:w="1760" w:type="dxa"/>
            <w:tcBorders>
              <w:top w:val="nil"/>
              <w:left w:val="single" w:sz="12" w:space="0" w:color="auto"/>
              <w:bottom w:val="single" w:sz="8" w:space="0" w:color="auto"/>
              <w:right w:val="single" w:sz="12" w:space="0" w:color="auto"/>
            </w:tcBorders>
            <w:shd w:val="clear" w:color="auto" w:fill="auto"/>
            <w:vAlign w:val="center"/>
            <w:hideMark/>
          </w:tcPr>
          <w:p w14:paraId="7F3514F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Portugalsko</w:t>
            </w:r>
          </w:p>
        </w:tc>
        <w:tc>
          <w:tcPr>
            <w:tcW w:w="940" w:type="dxa"/>
            <w:tcBorders>
              <w:top w:val="nil"/>
              <w:left w:val="nil"/>
              <w:bottom w:val="single" w:sz="8" w:space="0" w:color="auto"/>
              <w:right w:val="single" w:sz="8" w:space="0" w:color="auto"/>
            </w:tcBorders>
            <w:shd w:val="clear" w:color="auto" w:fill="auto"/>
            <w:vAlign w:val="center"/>
            <w:hideMark/>
          </w:tcPr>
          <w:p w14:paraId="327194D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19</w:t>
            </w:r>
          </w:p>
        </w:tc>
        <w:tc>
          <w:tcPr>
            <w:tcW w:w="940" w:type="dxa"/>
            <w:tcBorders>
              <w:top w:val="nil"/>
              <w:left w:val="nil"/>
              <w:bottom w:val="single" w:sz="8" w:space="0" w:color="auto"/>
              <w:right w:val="single" w:sz="8" w:space="0" w:color="auto"/>
            </w:tcBorders>
            <w:shd w:val="clear" w:color="auto" w:fill="auto"/>
            <w:vAlign w:val="center"/>
            <w:hideMark/>
          </w:tcPr>
          <w:p w14:paraId="4A6862A9"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6</w:t>
            </w:r>
          </w:p>
        </w:tc>
        <w:tc>
          <w:tcPr>
            <w:tcW w:w="940" w:type="dxa"/>
            <w:tcBorders>
              <w:top w:val="nil"/>
              <w:left w:val="nil"/>
              <w:bottom w:val="single" w:sz="8" w:space="0" w:color="auto"/>
              <w:right w:val="single" w:sz="8" w:space="0" w:color="auto"/>
            </w:tcBorders>
            <w:shd w:val="clear" w:color="auto" w:fill="auto"/>
            <w:vAlign w:val="center"/>
            <w:hideMark/>
          </w:tcPr>
          <w:p w14:paraId="219DC3B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3C6A008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9A3D61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D5A463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B45905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36BF2EF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F78F5E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E7F29D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F73EA8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0CFA02D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E4B768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00EE80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6E7CC8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759E202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E451C9D"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19</w:t>
            </w:r>
          </w:p>
        </w:tc>
        <w:tc>
          <w:tcPr>
            <w:tcW w:w="940" w:type="dxa"/>
            <w:tcBorders>
              <w:top w:val="nil"/>
              <w:left w:val="nil"/>
              <w:bottom w:val="single" w:sz="8" w:space="0" w:color="auto"/>
              <w:right w:val="single" w:sz="8" w:space="0" w:color="auto"/>
            </w:tcBorders>
            <w:shd w:val="clear" w:color="auto" w:fill="auto"/>
            <w:vAlign w:val="center"/>
            <w:hideMark/>
          </w:tcPr>
          <w:p w14:paraId="4C678AC7"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6</w:t>
            </w:r>
          </w:p>
        </w:tc>
        <w:tc>
          <w:tcPr>
            <w:tcW w:w="940" w:type="dxa"/>
            <w:tcBorders>
              <w:top w:val="nil"/>
              <w:left w:val="nil"/>
              <w:bottom w:val="single" w:sz="8" w:space="0" w:color="auto"/>
              <w:right w:val="single" w:sz="8" w:space="0" w:color="auto"/>
            </w:tcBorders>
            <w:shd w:val="clear" w:color="auto" w:fill="auto"/>
            <w:vAlign w:val="center"/>
            <w:hideMark/>
          </w:tcPr>
          <w:p w14:paraId="3B43C2A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12" w:space="0" w:color="auto"/>
            </w:tcBorders>
            <w:shd w:val="clear" w:color="auto" w:fill="auto"/>
            <w:vAlign w:val="center"/>
            <w:hideMark/>
          </w:tcPr>
          <w:p w14:paraId="318FF3D0"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27DCFF1E" w14:textId="77777777" w:rsidTr="001C75E3">
        <w:trPr>
          <w:trHeight w:val="315"/>
        </w:trPr>
        <w:tc>
          <w:tcPr>
            <w:tcW w:w="1760" w:type="dxa"/>
            <w:tcBorders>
              <w:top w:val="nil"/>
              <w:left w:val="single" w:sz="12" w:space="0" w:color="auto"/>
              <w:bottom w:val="single" w:sz="8" w:space="0" w:color="auto"/>
              <w:right w:val="single" w:sz="12" w:space="0" w:color="auto"/>
            </w:tcBorders>
            <w:shd w:val="clear" w:color="auto" w:fill="auto"/>
            <w:vAlign w:val="center"/>
            <w:hideMark/>
          </w:tcPr>
          <w:p w14:paraId="7CF4E33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Rakousko</w:t>
            </w:r>
          </w:p>
        </w:tc>
        <w:tc>
          <w:tcPr>
            <w:tcW w:w="940" w:type="dxa"/>
            <w:tcBorders>
              <w:top w:val="nil"/>
              <w:left w:val="nil"/>
              <w:bottom w:val="single" w:sz="8" w:space="0" w:color="auto"/>
              <w:right w:val="single" w:sz="8" w:space="0" w:color="auto"/>
            </w:tcBorders>
            <w:shd w:val="clear" w:color="auto" w:fill="auto"/>
            <w:vAlign w:val="center"/>
            <w:hideMark/>
          </w:tcPr>
          <w:p w14:paraId="59BE8F13"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40" w:type="dxa"/>
            <w:tcBorders>
              <w:top w:val="nil"/>
              <w:left w:val="nil"/>
              <w:bottom w:val="single" w:sz="8" w:space="0" w:color="auto"/>
              <w:right w:val="single" w:sz="8" w:space="0" w:color="auto"/>
            </w:tcBorders>
            <w:shd w:val="clear" w:color="auto" w:fill="auto"/>
            <w:vAlign w:val="center"/>
            <w:hideMark/>
          </w:tcPr>
          <w:p w14:paraId="7E83A5BD"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6</w:t>
            </w:r>
          </w:p>
        </w:tc>
        <w:tc>
          <w:tcPr>
            <w:tcW w:w="940" w:type="dxa"/>
            <w:tcBorders>
              <w:top w:val="nil"/>
              <w:left w:val="nil"/>
              <w:bottom w:val="single" w:sz="8" w:space="0" w:color="auto"/>
              <w:right w:val="single" w:sz="8" w:space="0" w:color="auto"/>
            </w:tcBorders>
            <w:shd w:val="clear" w:color="auto" w:fill="auto"/>
            <w:vAlign w:val="center"/>
            <w:hideMark/>
          </w:tcPr>
          <w:p w14:paraId="1B7A3BB3"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auto"/>
              <w:right w:val="single" w:sz="12" w:space="0" w:color="auto"/>
            </w:tcBorders>
            <w:shd w:val="clear" w:color="auto" w:fill="auto"/>
            <w:vAlign w:val="center"/>
            <w:hideMark/>
          </w:tcPr>
          <w:p w14:paraId="3B50F50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BD5E850"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auto"/>
              <w:right w:val="single" w:sz="8" w:space="0" w:color="auto"/>
            </w:tcBorders>
            <w:shd w:val="clear" w:color="auto" w:fill="auto"/>
            <w:vAlign w:val="center"/>
            <w:hideMark/>
          </w:tcPr>
          <w:p w14:paraId="483E10D1"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auto"/>
              <w:right w:val="single" w:sz="8" w:space="0" w:color="auto"/>
            </w:tcBorders>
            <w:shd w:val="clear" w:color="auto" w:fill="auto"/>
            <w:vAlign w:val="center"/>
            <w:hideMark/>
          </w:tcPr>
          <w:p w14:paraId="1017EDE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010E97C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7E267F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3BC50E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A791DF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737EDBE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4C7801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488E0C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223C22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50DD25A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EFAEB7C"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3</w:t>
            </w:r>
          </w:p>
        </w:tc>
        <w:tc>
          <w:tcPr>
            <w:tcW w:w="940" w:type="dxa"/>
            <w:tcBorders>
              <w:top w:val="nil"/>
              <w:left w:val="nil"/>
              <w:bottom w:val="single" w:sz="8" w:space="0" w:color="auto"/>
              <w:right w:val="single" w:sz="8" w:space="0" w:color="auto"/>
            </w:tcBorders>
            <w:shd w:val="clear" w:color="auto" w:fill="auto"/>
            <w:vAlign w:val="center"/>
            <w:hideMark/>
          </w:tcPr>
          <w:p w14:paraId="0B28D023"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7</w:t>
            </w:r>
          </w:p>
        </w:tc>
        <w:tc>
          <w:tcPr>
            <w:tcW w:w="940" w:type="dxa"/>
            <w:tcBorders>
              <w:top w:val="nil"/>
              <w:left w:val="nil"/>
              <w:bottom w:val="single" w:sz="8" w:space="0" w:color="auto"/>
              <w:right w:val="single" w:sz="8" w:space="0" w:color="auto"/>
            </w:tcBorders>
            <w:shd w:val="clear" w:color="auto" w:fill="auto"/>
            <w:vAlign w:val="center"/>
            <w:hideMark/>
          </w:tcPr>
          <w:p w14:paraId="37C58B42"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auto"/>
              <w:right w:val="single" w:sz="12" w:space="0" w:color="auto"/>
            </w:tcBorders>
            <w:shd w:val="clear" w:color="auto" w:fill="auto"/>
            <w:vAlign w:val="center"/>
            <w:hideMark/>
          </w:tcPr>
          <w:p w14:paraId="307C33D3"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55E72C23" w14:textId="77777777" w:rsidTr="001C75E3">
        <w:trPr>
          <w:trHeight w:val="315"/>
        </w:trPr>
        <w:tc>
          <w:tcPr>
            <w:tcW w:w="1760" w:type="dxa"/>
            <w:tcBorders>
              <w:top w:val="nil"/>
              <w:left w:val="single" w:sz="12" w:space="0" w:color="auto"/>
              <w:bottom w:val="single" w:sz="8" w:space="0" w:color="auto"/>
              <w:right w:val="single" w:sz="12" w:space="0" w:color="auto"/>
            </w:tcBorders>
            <w:shd w:val="clear" w:color="auto" w:fill="auto"/>
            <w:vAlign w:val="center"/>
            <w:hideMark/>
          </w:tcPr>
          <w:p w14:paraId="6433F71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Rumunsko</w:t>
            </w:r>
          </w:p>
        </w:tc>
        <w:tc>
          <w:tcPr>
            <w:tcW w:w="940" w:type="dxa"/>
            <w:tcBorders>
              <w:top w:val="nil"/>
              <w:left w:val="nil"/>
              <w:bottom w:val="single" w:sz="8" w:space="0" w:color="auto"/>
              <w:right w:val="single" w:sz="8" w:space="0" w:color="auto"/>
            </w:tcBorders>
            <w:shd w:val="clear" w:color="auto" w:fill="auto"/>
            <w:vAlign w:val="center"/>
            <w:hideMark/>
          </w:tcPr>
          <w:p w14:paraId="389B1B5A"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9</w:t>
            </w:r>
          </w:p>
        </w:tc>
        <w:tc>
          <w:tcPr>
            <w:tcW w:w="940" w:type="dxa"/>
            <w:tcBorders>
              <w:top w:val="nil"/>
              <w:left w:val="nil"/>
              <w:bottom w:val="single" w:sz="8" w:space="0" w:color="auto"/>
              <w:right w:val="single" w:sz="8" w:space="0" w:color="auto"/>
            </w:tcBorders>
            <w:shd w:val="clear" w:color="auto" w:fill="auto"/>
            <w:vAlign w:val="center"/>
            <w:hideMark/>
          </w:tcPr>
          <w:p w14:paraId="3175180C"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8" w:space="0" w:color="auto"/>
            </w:tcBorders>
            <w:shd w:val="clear" w:color="auto" w:fill="auto"/>
            <w:vAlign w:val="center"/>
            <w:hideMark/>
          </w:tcPr>
          <w:p w14:paraId="742861B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4C39B61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D0C9AD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79D83F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0DDAF9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53A5370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43CC9D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B18B25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D7EC75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33B31C1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94A82F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A8E1B7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8BF60E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60F4F66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09E8725"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9</w:t>
            </w:r>
          </w:p>
        </w:tc>
        <w:tc>
          <w:tcPr>
            <w:tcW w:w="940" w:type="dxa"/>
            <w:tcBorders>
              <w:top w:val="nil"/>
              <w:left w:val="nil"/>
              <w:bottom w:val="single" w:sz="8" w:space="0" w:color="auto"/>
              <w:right w:val="single" w:sz="8" w:space="0" w:color="auto"/>
            </w:tcBorders>
            <w:shd w:val="clear" w:color="auto" w:fill="auto"/>
            <w:vAlign w:val="center"/>
            <w:hideMark/>
          </w:tcPr>
          <w:p w14:paraId="4CB35E39"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8" w:space="0" w:color="auto"/>
            </w:tcBorders>
            <w:shd w:val="clear" w:color="auto" w:fill="auto"/>
            <w:vAlign w:val="center"/>
            <w:hideMark/>
          </w:tcPr>
          <w:p w14:paraId="18328B00"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12" w:space="0" w:color="auto"/>
            </w:tcBorders>
            <w:shd w:val="clear" w:color="auto" w:fill="auto"/>
            <w:vAlign w:val="center"/>
            <w:hideMark/>
          </w:tcPr>
          <w:p w14:paraId="660B2DC1"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678296A2" w14:textId="77777777" w:rsidTr="001C75E3">
        <w:trPr>
          <w:trHeight w:val="315"/>
        </w:trPr>
        <w:tc>
          <w:tcPr>
            <w:tcW w:w="1760" w:type="dxa"/>
            <w:tcBorders>
              <w:top w:val="nil"/>
              <w:left w:val="single" w:sz="12" w:space="0" w:color="auto"/>
              <w:bottom w:val="single" w:sz="8" w:space="0" w:color="auto"/>
              <w:right w:val="single" w:sz="12" w:space="0" w:color="auto"/>
            </w:tcBorders>
            <w:shd w:val="clear" w:color="auto" w:fill="auto"/>
            <w:vAlign w:val="center"/>
            <w:hideMark/>
          </w:tcPr>
          <w:p w14:paraId="2095318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Řecko</w:t>
            </w:r>
          </w:p>
        </w:tc>
        <w:tc>
          <w:tcPr>
            <w:tcW w:w="940" w:type="dxa"/>
            <w:tcBorders>
              <w:top w:val="nil"/>
              <w:left w:val="nil"/>
              <w:bottom w:val="single" w:sz="8" w:space="0" w:color="auto"/>
              <w:right w:val="single" w:sz="8" w:space="0" w:color="auto"/>
            </w:tcBorders>
            <w:shd w:val="clear" w:color="auto" w:fill="auto"/>
            <w:vAlign w:val="center"/>
            <w:hideMark/>
          </w:tcPr>
          <w:p w14:paraId="169ACB36"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6</w:t>
            </w:r>
          </w:p>
        </w:tc>
        <w:tc>
          <w:tcPr>
            <w:tcW w:w="940" w:type="dxa"/>
            <w:tcBorders>
              <w:top w:val="nil"/>
              <w:left w:val="nil"/>
              <w:bottom w:val="single" w:sz="8" w:space="0" w:color="auto"/>
              <w:right w:val="single" w:sz="8" w:space="0" w:color="auto"/>
            </w:tcBorders>
            <w:shd w:val="clear" w:color="auto" w:fill="auto"/>
            <w:vAlign w:val="center"/>
            <w:hideMark/>
          </w:tcPr>
          <w:p w14:paraId="4B729A0D"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40" w:type="dxa"/>
            <w:tcBorders>
              <w:top w:val="nil"/>
              <w:left w:val="nil"/>
              <w:bottom w:val="single" w:sz="8" w:space="0" w:color="auto"/>
              <w:right w:val="single" w:sz="8" w:space="0" w:color="auto"/>
            </w:tcBorders>
            <w:shd w:val="clear" w:color="auto" w:fill="auto"/>
            <w:vAlign w:val="center"/>
            <w:hideMark/>
          </w:tcPr>
          <w:p w14:paraId="068CD0D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6334CC6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B93694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139E5E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535184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60F1E57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AFDC9F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53B107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5F323A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4BABC4F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17B0F96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B5C8F9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8FCEC3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09FEF6E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15523470"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6</w:t>
            </w:r>
          </w:p>
        </w:tc>
        <w:tc>
          <w:tcPr>
            <w:tcW w:w="940" w:type="dxa"/>
            <w:tcBorders>
              <w:top w:val="nil"/>
              <w:left w:val="nil"/>
              <w:bottom w:val="single" w:sz="8" w:space="0" w:color="auto"/>
              <w:right w:val="single" w:sz="8" w:space="0" w:color="auto"/>
            </w:tcBorders>
            <w:shd w:val="clear" w:color="auto" w:fill="auto"/>
            <w:vAlign w:val="center"/>
            <w:hideMark/>
          </w:tcPr>
          <w:p w14:paraId="0DB27B97"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40" w:type="dxa"/>
            <w:tcBorders>
              <w:top w:val="nil"/>
              <w:left w:val="nil"/>
              <w:bottom w:val="single" w:sz="8" w:space="0" w:color="auto"/>
              <w:right w:val="single" w:sz="8" w:space="0" w:color="auto"/>
            </w:tcBorders>
            <w:shd w:val="clear" w:color="auto" w:fill="auto"/>
            <w:vAlign w:val="center"/>
            <w:hideMark/>
          </w:tcPr>
          <w:p w14:paraId="133C0D99"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12" w:space="0" w:color="auto"/>
            </w:tcBorders>
            <w:shd w:val="clear" w:color="auto" w:fill="auto"/>
            <w:vAlign w:val="center"/>
            <w:hideMark/>
          </w:tcPr>
          <w:p w14:paraId="01E273D6"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03BC5901" w14:textId="77777777" w:rsidTr="001C75E3">
        <w:trPr>
          <w:trHeight w:val="315"/>
        </w:trPr>
        <w:tc>
          <w:tcPr>
            <w:tcW w:w="1760" w:type="dxa"/>
            <w:tcBorders>
              <w:top w:val="nil"/>
              <w:left w:val="single" w:sz="12" w:space="0" w:color="auto"/>
              <w:bottom w:val="single" w:sz="8" w:space="0" w:color="auto"/>
              <w:right w:val="single" w:sz="12" w:space="0" w:color="auto"/>
            </w:tcBorders>
            <w:shd w:val="clear" w:color="auto" w:fill="auto"/>
            <w:vAlign w:val="center"/>
            <w:hideMark/>
          </w:tcPr>
          <w:p w14:paraId="17D9A00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Slovensko</w:t>
            </w:r>
          </w:p>
        </w:tc>
        <w:tc>
          <w:tcPr>
            <w:tcW w:w="940" w:type="dxa"/>
            <w:tcBorders>
              <w:top w:val="nil"/>
              <w:left w:val="nil"/>
              <w:bottom w:val="single" w:sz="8" w:space="0" w:color="auto"/>
              <w:right w:val="single" w:sz="8" w:space="0" w:color="auto"/>
            </w:tcBorders>
            <w:shd w:val="clear" w:color="auto" w:fill="auto"/>
            <w:vAlign w:val="center"/>
            <w:hideMark/>
          </w:tcPr>
          <w:p w14:paraId="12DD92A7"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18</w:t>
            </w:r>
          </w:p>
        </w:tc>
        <w:tc>
          <w:tcPr>
            <w:tcW w:w="940" w:type="dxa"/>
            <w:tcBorders>
              <w:top w:val="nil"/>
              <w:left w:val="nil"/>
              <w:bottom w:val="single" w:sz="8" w:space="0" w:color="auto"/>
              <w:right w:val="single" w:sz="8" w:space="0" w:color="auto"/>
            </w:tcBorders>
            <w:shd w:val="clear" w:color="auto" w:fill="auto"/>
            <w:vAlign w:val="center"/>
            <w:hideMark/>
          </w:tcPr>
          <w:p w14:paraId="594FBD2D"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8" w:space="0" w:color="auto"/>
            </w:tcBorders>
            <w:shd w:val="clear" w:color="auto" w:fill="auto"/>
            <w:vAlign w:val="center"/>
            <w:hideMark/>
          </w:tcPr>
          <w:p w14:paraId="63193D24"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3</w:t>
            </w:r>
          </w:p>
        </w:tc>
        <w:tc>
          <w:tcPr>
            <w:tcW w:w="940" w:type="dxa"/>
            <w:tcBorders>
              <w:top w:val="nil"/>
              <w:left w:val="nil"/>
              <w:bottom w:val="single" w:sz="8" w:space="0" w:color="auto"/>
              <w:right w:val="single" w:sz="12" w:space="0" w:color="auto"/>
            </w:tcBorders>
            <w:shd w:val="clear" w:color="auto" w:fill="auto"/>
            <w:vAlign w:val="center"/>
            <w:hideMark/>
          </w:tcPr>
          <w:p w14:paraId="5A4B671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19BED578"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3</w:t>
            </w:r>
          </w:p>
        </w:tc>
        <w:tc>
          <w:tcPr>
            <w:tcW w:w="940" w:type="dxa"/>
            <w:tcBorders>
              <w:top w:val="nil"/>
              <w:left w:val="nil"/>
              <w:bottom w:val="single" w:sz="8" w:space="0" w:color="auto"/>
              <w:right w:val="single" w:sz="8" w:space="0" w:color="auto"/>
            </w:tcBorders>
            <w:shd w:val="clear" w:color="auto" w:fill="auto"/>
            <w:vAlign w:val="center"/>
            <w:hideMark/>
          </w:tcPr>
          <w:p w14:paraId="4910169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93F68F7"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auto"/>
              <w:right w:val="single" w:sz="12" w:space="0" w:color="auto"/>
            </w:tcBorders>
            <w:shd w:val="clear" w:color="auto" w:fill="auto"/>
            <w:vAlign w:val="center"/>
            <w:hideMark/>
          </w:tcPr>
          <w:p w14:paraId="60AA717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5D0DD9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8D1DC7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604CA8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60DA877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A8AD131"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auto"/>
              <w:right w:val="single" w:sz="8" w:space="0" w:color="auto"/>
            </w:tcBorders>
            <w:shd w:val="clear" w:color="auto" w:fill="auto"/>
            <w:vAlign w:val="center"/>
            <w:hideMark/>
          </w:tcPr>
          <w:p w14:paraId="7A88282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4795AD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4E9E37D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6D09E6D"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22</w:t>
            </w:r>
          </w:p>
        </w:tc>
        <w:tc>
          <w:tcPr>
            <w:tcW w:w="940" w:type="dxa"/>
            <w:tcBorders>
              <w:top w:val="nil"/>
              <w:left w:val="nil"/>
              <w:bottom w:val="single" w:sz="8" w:space="0" w:color="auto"/>
              <w:right w:val="single" w:sz="8" w:space="0" w:color="auto"/>
            </w:tcBorders>
            <w:shd w:val="clear" w:color="auto" w:fill="auto"/>
            <w:vAlign w:val="center"/>
            <w:hideMark/>
          </w:tcPr>
          <w:p w14:paraId="2C5A9058"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8" w:space="0" w:color="auto"/>
            </w:tcBorders>
            <w:shd w:val="clear" w:color="auto" w:fill="auto"/>
            <w:vAlign w:val="center"/>
            <w:hideMark/>
          </w:tcPr>
          <w:p w14:paraId="29604428"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4</w:t>
            </w:r>
          </w:p>
        </w:tc>
        <w:tc>
          <w:tcPr>
            <w:tcW w:w="940" w:type="dxa"/>
            <w:tcBorders>
              <w:top w:val="nil"/>
              <w:left w:val="nil"/>
              <w:bottom w:val="single" w:sz="8" w:space="0" w:color="auto"/>
              <w:right w:val="single" w:sz="12" w:space="0" w:color="auto"/>
            </w:tcBorders>
            <w:shd w:val="clear" w:color="auto" w:fill="auto"/>
            <w:vAlign w:val="center"/>
            <w:hideMark/>
          </w:tcPr>
          <w:p w14:paraId="6D23713E"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262A1FD3" w14:textId="77777777" w:rsidTr="001C75E3">
        <w:trPr>
          <w:trHeight w:val="315"/>
        </w:trPr>
        <w:tc>
          <w:tcPr>
            <w:tcW w:w="1760" w:type="dxa"/>
            <w:tcBorders>
              <w:top w:val="nil"/>
              <w:left w:val="single" w:sz="12" w:space="0" w:color="auto"/>
              <w:bottom w:val="single" w:sz="8" w:space="0" w:color="auto"/>
              <w:right w:val="single" w:sz="12" w:space="0" w:color="auto"/>
            </w:tcBorders>
            <w:shd w:val="clear" w:color="auto" w:fill="auto"/>
            <w:vAlign w:val="center"/>
            <w:hideMark/>
          </w:tcPr>
          <w:p w14:paraId="6BAF2A0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Slovinsko</w:t>
            </w:r>
          </w:p>
        </w:tc>
        <w:tc>
          <w:tcPr>
            <w:tcW w:w="940" w:type="dxa"/>
            <w:tcBorders>
              <w:top w:val="nil"/>
              <w:left w:val="nil"/>
              <w:bottom w:val="single" w:sz="8" w:space="0" w:color="auto"/>
              <w:right w:val="single" w:sz="8" w:space="0" w:color="auto"/>
            </w:tcBorders>
            <w:shd w:val="clear" w:color="auto" w:fill="auto"/>
            <w:vAlign w:val="center"/>
            <w:hideMark/>
          </w:tcPr>
          <w:p w14:paraId="39ECC80E"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auto"/>
              <w:right w:val="single" w:sz="8" w:space="0" w:color="auto"/>
            </w:tcBorders>
            <w:shd w:val="clear" w:color="auto" w:fill="auto"/>
            <w:vAlign w:val="center"/>
            <w:hideMark/>
          </w:tcPr>
          <w:p w14:paraId="4BC395AE"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40" w:type="dxa"/>
            <w:tcBorders>
              <w:top w:val="nil"/>
              <w:left w:val="nil"/>
              <w:bottom w:val="single" w:sz="8" w:space="0" w:color="auto"/>
              <w:right w:val="single" w:sz="8" w:space="0" w:color="auto"/>
            </w:tcBorders>
            <w:shd w:val="clear" w:color="auto" w:fill="auto"/>
            <w:vAlign w:val="center"/>
            <w:hideMark/>
          </w:tcPr>
          <w:p w14:paraId="295210D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4C5C359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8817C0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A80415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55822F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31422E9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301BD3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4C555A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172C91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4B9A769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FC5426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D9102F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F2BBBA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5BCC0F6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E76B7CF"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auto"/>
              <w:right w:val="single" w:sz="8" w:space="0" w:color="auto"/>
            </w:tcBorders>
            <w:shd w:val="clear" w:color="auto" w:fill="auto"/>
            <w:vAlign w:val="center"/>
            <w:hideMark/>
          </w:tcPr>
          <w:p w14:paraId="6B76432F"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40" w:type="dxa"/>
            <w:tcBorders>
              <w:top w:val="nil"/>
              <w:left w:val="nil"/>
              <w:bottom w:val="single" w:sz="8" w:space="0" w:color="auto"/>
              <w:right w:val="single" w:sz="8" w:space="0" w:color="auto"/>
            </w:tcBorders>
            <w:shd w:val="clear" w:color="auto" w:fill="auto"/>
            <w:vAlign w:val="center"/>
            <w:hideMark/>
          </w:tcPr>
          <w:p w14:paraId="32FC4AC0"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12" w:space="0" w:color="auto"/>
            </w:tcBorders>
            <w:shd w:val="clear" w:color="auto" w:fill="auto"/>
            <w:vAlign w:val="center"/>
            <w:hideMark/>
          </w:tcPr>
          <w:p w14:paraId="13CC7827"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63DAC501" w14:textId="77777777" w:rsidTr="001C75E3">
        <w:trPr>
          <w:trHeight w:val="315"/>
        </w:trPr>
        <w:tc>
          <w:tcPr>
            <w:tcW w:w="1760" w:type="dxa"/>
            <w:tcBorders>
              <w:top w:val="nil"/>
              <w:left w:val="single" w:sz="12" w:space="0" w:color="auto"/>
              <w:bottom w:val="single" w:sz="8" w:space="0" w:color="auto"/>
              <w:right w:val="single" w:sz="12" w:space="0" w:color="auto"/>
            </w:tcBorders>
            <w:shd w:val="clear" w:color="auto" w:fill="auto"/>
            <w:vAlign w:val="center"/>
            <w:hideMark/>
          </w:tcPr>
          <w:p w14:paraId="3913A93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Španělsko</w:t>
            </w:r>
          </w:p>
        </w:tc>
        <w:tc>
          <w:tcPr>
            <w:tcW w:w="940" w:type="dxa"/>
            <w:tcBorders>
              <w:top w:val="nil"/>
              <w:left w:val="nil"/>
              <w:bottom w:val="single" w:sz="8" w:space="0" w:color="auto"/>
              <w:right w:val="single" w:sz="8" w:space="0" w:color="auto"/>
            </w:tcBorders>
            <w:shd w:val="clear" w:color="auto" w:fill="auto"/>
            <w:vAlign w:val="center"/>
            <w:hideMark/>
          </w:tcPr>
          <w:p w14:paraId="424F4200"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26</w:t>
            </w:r>
          </w:p>
        </w:tc>
        <w:tc>
          <w:tcPr>
            <w:tcW w:w="940" w:type="dxa"/>
            <w:tcBorders>
              <w:top w:val="nil"/>
              <w:left w:val="nil"/>
              <w:bottom w:val="single" w:sz="8" w:space="0" w:color="auto"/>
              <w:right w:val="single" w:sz="8" w:space="0" w:color="auto"/>
            </w:tcBorders>
            <w:shd w:val="clear" w:color="auto" w:fill="auto"/>
            <w:vAlign w:val="center"/>
            <w:hideMark/>
          </w:tcPr>
          <w:p w14:paraId="75A3DB7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14</w:t>
            </w:r>
          </w:p>
        </w:tc>
        <w:tc>
          <w:tcPr>
            <w:tcW w:w="940" w:type="dxa"/>
            <w:tcBorders>
              <w:top w:val="nil"/>
              <w:left w:val="nil"/>
              <w:bottom w:val="single" w:sz="8" w:space="0" w:color="auto"/>
              <w:right w:val="single" w:sz="8" w:space="0" w:color="auto"/>
            </w:tcBorders>
            <w:shd w:val="clear" w:color="auto" w:fill="auto"/>
            <w:vAlign w:val="center"/>
            <w:hideMark/>
          </w:tcPr>
          <w:p w14:paraId="2A27E39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5752CC8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1E7D4B7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7C591D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1799F8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31E8F7F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17ECD3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893018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AAE215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5541A7C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2CF28D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05F3B0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1068D48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20AE66C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DAAE146"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26</w:t>
            </w:r>
          </w:p>
        </w:tc>
        <w:tc>
          <w:tcPr>
            <w:tcW w:w="940" w:type="dxa"/>
            <w:tcBorders>
              <w:top w:val="nil"/>
              <w:left w:val="nil"/>
              <w:bottom w:val="single" w:sz="8" w:space="0" w:color="auto"/>
              <w:right w:val="single" w:sz="8" w:space="0" w:color="auto"/>
            </w:tcBorders>
            <w:shd w:val="clear" w:color="auto" w:fill="auto"/>
            <w:vAlign w:val="center"/>
            <w:hideMark/>
          </w:tcPr>
          <w:p w14:paraId="7F911E9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14</w:t>
            </w:r>
          </w:p>
        </w:tc>
        <w:tc>
          <w:tcPr>
            <w:tcW w:w="940" w:type="dxa"/>
            <w:tcBorders>
              <w:top w:val="nil"/>
              <w:left w:val="nil"/>
              <w:bottom w:val="single" w:sz="8" w:space="0" w:color="auto"/>
              <w:right w:val="single" w:sz="8" w:space="0" w:color="auto"/>
            </w:tcBorders>
            <w:shd w:val="clear" w:color="auto" w:fill="auto"/>
            <w:vAlign w:val="center"/>
            <w:hideMark/>
          </w:tcPr>
          <w:p w14:paraId="7D501AE3"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12" w:space="0" w:color="auto"/>
            </w:tcBorders>
            <w:shd w:val="clear" w:color="auto" w:fill="auto"/>
            <w:vAlign w:val="center"/>
            <w:hideMark/>
          </w:tcPr>
          <w:p w14:paraId="05247CF7"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394AEC92" w14:textId="77777777" w:rsidTr="001C75E3">
        <w:trPr>
          <w:trHeight w:val="315"/>
        </w:trPr>
        <w:tc>
          <w:tcPr>
            <w:tcW w:w="1760" w:type="dxa"/>
            <w:tcBorders>
              <w:top w:val="nil"/>
              <w:left w:val="single" w:sz="12" w:space="0" w:color="auto"/>
              <w:bottom w:val="single" w:sz="8" w:space="0" w:color="auto"/>
              <w:right w:val="single" w:sz="12" w:space="0" w:color="auto"/>
            </w:tcBorders>
            <w:shd w:val="clear" w:color="auto" w:fill="auto"/>
            <w:vAlign w:val="center"/>
            <w:hideMark/>
          </w:tcPr>
          <w:p w14:paraId="5AC496D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Švédsko</w:t>
            </w:r>
          </w:p>
        </w:tc>
        <w:tc>
          <w:tcPr>
            <w:tcW w:w="940" w:type="dxa"/>
            <w:tcBorders>
              <w:top w:val="nil"/>
              <w:left w:val="nil"/>
              <w:bottom w:val="single" w:sz="8" w:space="0" w:color="auto"/>
              <w:right w:val="single" w:sz="8" w:space="0" w:color="auto"/>
            </w:tcBorders>
            <w:shd w:val="clear" w:color="auto" w:fill="auto"/>
            <w:vAlign w:val="center"/>
            <w:hideMark/>
          </w:tcPr>
          <w:p w14:paraId="42DADFDD"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10</w:t>
            </w:r>
          </w:p>
        </w:tc>
        <w:tc>
          <w:tcPr>
            <w:tcW w:w="940" w:type="dxa"/>
            <w:tcBorders>
              <w:top w:val="nil"/>
              <w:left w:val="nil"/>
              <w:bottom w:val="single" w:sz="8" w:space="0" w:color="auto"/>
              <w:right w:val="single" w:sz="8" w:space="0" w:color="auto"/>
            </w:tcBorders>
            <w:shd w:val="clear" w:color="auto" w:fill="auto"/>
            <w:vAlign w:val="center"/>
            <w:hideMark/>
          </w:tcPr>
          <w:p w14:paraId="61CAF880"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7</w:t>
            </w:r>
          </w:p>
        </w:tc>
        <w:tc>
          <w:tcPr>
            <w:tcW w:w="940" w:type="dxa"/>
            <w:tcBorders>
              <w:top w:val="nil"/>
              <w:left w:val="nil"/>
              <w:bottom w:val="single" w:sz="8" w:space="0" w:color="auto"/>
              <w:right w:val="single" w:sz="8" w:space="0" w:color="auto"/>
            </w:tcBorders>
            <w:shd w:val="clear" w:color="auto" w:fill="auto"/>
            <w:vAlign w:val="center"/>
            <w:hideMark/>
          </w:tcPr>
          <w:p w14:paraId="42AC30D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62D9DED3"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auto"/>
              <w:right w:val="single" w:sz="8" w:space="0" w:color="auto"/>
            </w:tcBorders>
            <w:shd w:val="clear" w:color="auto" w:fill="auto"/>
            <w:vAlign w:val="center"/>
            <w:hideMark/>
          </w:tcPr>
          <w:p w14:paraId="5B462C2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E17C1E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076CBE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487948F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FF102B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C0248A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EA8FEA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443E7FB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CB7A0D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1BA366B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6A8ADA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701A054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14A58EE"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10</w:t>
            </w:r>
          </w:p>
        </w:tc>
        <w:tc>
          <w:tcPr>
            <w:tcW w:w="940" w:type="dxa"/>
            <w:tcBorders>
              <w:top w:val="nil"/>
              <w:left w:val="nil"/>
              <w:bottom w:val="single" w:sz="8" w:space="0" w:color="auto"/>
              <w:right w:val="single" w:sz="8" w:space="0" w:color="auto"/>
            </w:tcBorders>
            <w:shd w:val="clear" w:color="auto" w:fill="auto"/>
            <w:vAlign w:val="center"/>
            <w:hideMark/>
          </w:tcPr>
          <w:p w14:paraId="0C4262FA"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7</w:t>
            </w:r>
          </w:p>
        </w:tc>
        <w:tc>
          <w:tcPr>
            <w:tcW w:w="940" w:type="dxa"/>
            <w:tcBorders>
              <w:top w:val="nil"/>
              <w:left w:val="nil"/>
              <w:bottom w:val="single" w:sz="8" w:space="0" w:color="auto"/>
              <w:right w:val="single" w:sz="8" w:space="0" w:color="auto"/>
            </w:tcBorders>
            <w:shd w:val="clear" w:color="auto" w:fill="auto"/>
            <w:vAlign w:val="center"/>
            <w:hideMark/>
          </w:tcPr>
          <w:p w14:paraId="69DBD35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12" w:space="0" w:color="auto"/>
            </w:tcBorders>
            <w:shd w:val="clear" w:color="auto" w:fill="auto"/>
            <w:vAlign w:val="center"/>
            <w:hideMark/>
          </w:tcPr>
          <w:p w14:paraId="31482F4A"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r>
      <w:tr w:rsidR="001C75E3" w:rsidRPr="00496A5A" w14:paraId="2C4DF3CF" w14:textId="77777777" w:rsidTr="001C75E3">
        <w:trPr>
          <w:trHeight w:val="315"/>
        </w:trPr>
        <w:tc>
          <w:tcPr>
            <w:tcW w:w="1760" w:type="dxa"/>
            <w:tcBorders>
              <w:top w:val="nil"/>
              <w:left w:val="single" w:sz="12" w:space="0" w:color="auto"/>
              <w:bottom w:val="single" w:sz="12" w:space="0" w:color="auto"/>
              <w:right w:val="single" w:sz="12" w:space="0" w:color="auto"/>
            </w:tcBorders>
            <w:shd w:val="clear" w:color="auto" w:fill="auto"/>
            <w:vAlign w:val="center"/>
            <w:hideMark/>
          </w:tcPr>
          <w:p w14:paraId="0A6269D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Velká Británie</w:t>
            </w:r>
          </w:p>
        </w:tc>
        <w:tc>
          <w:tcPr>
            <w:tcW w:w="940" w:type="dxa"/>
            <w:tcBorders>
              <w:top w:val="nil"/>
              <w:left w:val="nil"/>
              <w:bottom w:val="single" w:sz="12" w:space="0" w:color="auto"/>
              <w:right w:val="single" w:sz="8" w:space="0" w:color="auto"/>
            </w:tcBorders>
            <w:shd w:val="clear" w:color="auto" w:fill="auto"/>
            <w:vAlign w:val="center"/>
            <w:hideMark/>
          </w:tcPr>
          <w:p w14:paraId="7C833DE9"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26</w:t>
            </w:r>
          </w:p>
        </w:tc>
        <w:tc>
          <w:tcPr>
            <w:tcW w:w="940" w:type="dxa"/>
            <w:tcBorders>
              <w:top w:val="nil"/>
              <w:left w:val="nil"/>
              <w:bottom w:val="single" w:sz="12" w:space="0" w:color="auto"/>
              <w:right w:val="single" w:sz="8" w:space="0" w:color="auto"/>
            </w:tcBorders>
            <w:shd w:val="clear" w:color="auto" w:fill="auto"/>
            <w:vAlign w:val="center"/>
            <w:hideMark/>
          </w:tcPr>
          <w:p w14:paraId="51EB078F"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22</w:t>
            </w:r>
          </w:p>
        </w:tc>
        <w:tc>
          <w:tcPr>
            <w:tcW w:w="940" w:type="dxa"/>
            <w:tcBorders>
              <w:top w:val="nil"/>
              <w:left w:val="nil"/>
              <w:bottom w:val="single" w:sz="12" w:space="0" w:color="auto"/>
              <w:right w:val="single" w:sz="8" w:space="0" w:color="auto"/>
            </w:tcBorders>
            <w:shd w:val="clear" w:color="auto" w:fill="auto"/>
            <w:vAlign w:val="center"/>
            <w:hideMark/>
          </w:tcPr>
          <w:p w14:paraId="408DD2CA"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12" w:space="0" w:color="auto"/>
              <w:right w:val="single" w:sz="12" w:space="0" w:color="auto"/>
            </w:tcBorders>
            <w:shd w:val="clear" w:color="auto" w:fill="auto"/>
            <w:vAlign w:val="center"/>
            <w:hideMark/>
          </w:tcPr>
          <w:p w14:paraId="1BDC610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70842F7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1A1E298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122CAB9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56C0720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2FE2BDF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289ECDF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6F50C57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08B4315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03D47DB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09E6A88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70DCD40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62BE1FB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2D3011A"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26</w:t>
            </w:r>
          </w:p>
        </w:tc>
        <w:tc>
          <w:tcPr>
            <w:tcW w:w="940" w:type="dxa"/>
            <w:tcBorders>
              <w:top w:val="nil"/>
              <w:left w:val="nil"/>
              <w:bottom w:val="single" w:sz="8" w:space="0" w:color="auto"/>
              <w:right w:val="single" w:sz="8" w:space="0" w:color="auto"/>
            </w:tcBorders>
            <w:shd w:val="clear" w:color="auto" w:fill="auto"/>
            <w:vAlign w:val="center"/>
            <w:hideMark/>
          </w:tcPr>
          <w:p w14:paraId="63DE0B93"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22</w:t>
            </w:r>
          </w:p>
        </w:tc>
        <w:tc>
          <w:tcPr>
            <w:tcW w:w="940" w:type="dxa"/>
            <w:tcBorders>
              <w:top w:val="nil"/>
              <w:left w:val="nil"/>
              <w:bottom w:val="single" w:sz="8" w:space="0" w:color="auto"/>
              <w:right w:val="single" w:sz="8" w:space="0" w:color="auto"/>
            </w:tcBorders>
            <w:shd w:val="clear" w:color="auto" w:fill="auto"/>
            <w:vAlign w:val="center"/>
            <w:hideMark/>
          </w:tcPr>
          <w:p w14:paraId="586EEB08"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auto"/>
              <w:right w:val="single" w:sz="12" w:space="0" w:color="auto"/>
            </w:tcBorders>
            <w:shd w:val="clear" w:color="auto" w:fill="auto"/>
            <w:vAlign w:val="center"/>
            <w:hideMark/>
          </w:tcPr>
          <w:p w14:paraId="323B6993"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5EE8E033" w14:textId="77777777" w:rsidTr="001C75E3">
        <w:trPr>
          <w:trHeight w:val="330"/>
        </w:trPr>
        <w:tc>
          <w:tcPr>
            <w:tcW w:w="1760" w:type="dxa"/>
            <w:tcBorders>
              <w:top w:val="nil"/>
              <w:left w:val="single" w:sz="12" w:space="0" w:color="auto"/>
              <w:bottom w:val="single" w:sz="12" w:space="0" w:color="auto"/>
              <w:right w:val="single" w:sz="12" w:space="0" w:color="auto"/>
            </w:tcBorders>
            <w:shd w:val="clear" w:color="auto" w:fill="auto"/>
            <w:vAlign w:val="center"/>
            <w:hideMark/>
          </w:tcPr>
          <w:p w14:paraId="458F2A0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204B787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0A58B8E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08BB648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180CF96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44C95E4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7C33A76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64AA2F2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6FDFB41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740C0CA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0D4D3A2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66BCD6E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758CB1C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318E28E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35C392D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2AE4033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085B292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C474391"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8" w:space="0" w:color="auto"/>
            </w:tcBorders>
            <w:shd w:val="clear" w:color="auto" w:fill="auto"/>
            <w:vAlign w:val="center"/>
            <w:hideMark/>
          </w:tcPr>
          <w:p w14:paraId="44F7EF90"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8" w:space="0" w:color="auto"/>
            </w:tcBorders>
            <w:shd w:val="clear" w:color="auto" w:fill="auto"/>
            <w:vAlign w:val="center"/>
            <w:hideMark/>
          </w:tcPr>
          <w:p w14:paraId="76AE31A3"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12" w:space="0" w:color="auto"/>
            </w:tcBorders>
            <w:shd w:val="clear" w:color="auto" w:fill="auto"/>
            <w:vAlign w:val="center"/>
            <w:hideMark/>
          </w:tcPr>
          <w:p w14:paraId="13B3419D"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177BC641" w14:textId="77777777" w:rsidTr="001C75E3">
        <w:trPr>
          <w:trHeight w:val="330"/>
        </w:trPr>
        <w:tc>
          <w:tcPr>
            <w:tcW w:w="1760" w:type="dxa"/>
            <w:tcBorders>
              <w:top w:val="nil"/>
              <w:left w:val="single" w:sz="8" w:space="0" w:color="auto"/>
              <w:bottom w:val="single" w:sz="12" w:space="0" w:color="auto"/>
              <w:right w:val="nil"/>
            </w:tcBorders>
            <w:shd w:val="clear" w:color="auto" w:fill="auto"/>
            <w:noWrap/>
            <w:vAlign w:val="center"/>
            <w:hideMark/>
          </w:tcPr>
          <w:p w14:paraId="26EDFF43"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Ostatní:</w:t>
            </w:r>
          </w:p>
        </w:tc>
        <w:tc>
          <w:tcPr>
            <w:tcW w:w="940" w:type="dxa"/>
            <w:tcBorders>
              <w:top w:val="nil"/>
              <w:left w:val="nil"/>
              <w:bottom w:val="single" w:sz="12" w:space="0" w:color="auto"/>
              <w:right w:val="nil"/>
            </w:tcBorders>
            <w:shd w:val="clear" w:color="auto" w:fill="auto"/>
            <w:noWrap/>
            <w:vAlign w:val="center"/>
            <w:hideMark/>
          </w:tcPr>
          <w:p w14:paraId="1366750D"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5CA520AE"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45E38C73"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458FFE6E"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402095F5"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3D25A33B"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67F3F65B"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153EFECB"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2CC15D48"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11245B17"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3AC74338"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096A8839"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56F8B41E"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1E22D2B2"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nil"/>
            </w:tcBorders>
            <w:shd w:val="clear" w:color="auto" w:fill="auto"/>
            <w:noWrap/>
            <w:vAlign w:val="center"/>
            <w:hideMark/>
          </w:tcPr>
          <w:p w14:paraId="38F9AA71"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noWrap/>
            <w:vAlign w:val="center"/>
            <w:hideMark/>
          </w:tcPr>
          <w:p w14:paraId="5D0C783B" w14:textId="77777777" w:rsidR="001C75E3" w:rsidRPr="00496A5A" w:rsidRDefault="001C75E3" w:rsidP="001C75E3">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26D5EB4"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8" w:space="0" w:color="auto"/>
            </w:tcBorders>
            <w:shd w:val="clear" w:color="auto" w:fill="auto"/>
            <w:vAlign w:val="center"/>
            <w:hideMark/>
          </w:tcPr>
          <w:p w14:paraId="78D6EF1C"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8" w:space="0" w:color="auto"/>
            </w:tcBorders>
            <w:shd w:val="clear" w:color="auto" w:fill="auto"/>
            <w:vAlign w:val="center"/>
            <w:hideMark/>
          </w:tcPr>
          <w:p w14:paraId="68A00F90"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12" w:space="0" w:color="auto"/>
            </w:tcBorders>
            <w:shd w:val="clear" w:color="auto" w:fill="auto"/>
            <w:vAlign w:val="center"/>
            <w:hideMark/>
          </w:tcPr>
          <w:p w14:paraId="5F81F408"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04BEE83C" w14:textId="77777777" w:rsidTr="001C75E3">
        <w:trPr>
          <w:trHeight w:val="330"/>
        </w:trPr>
        <w:tc>
          <w:tcPr>
            <w:tcW w:w="1760" w:type="dxa"/>
            <w:tcBorders>
              <w:top w:val="nil"/>
              <w:left w:val="single" w:sz="12" w:space="0" w:color="auto"/>
              <w:bottom w:val="single" w:sz="8" w:space="0" w:color="auto"/>
              <w:right w:val="single" w:sz="12" w:space="0" w:color="auto"/>
            </w:tcBorders>
            <w:shd w:val="clear" w:color="auto" w:fill="auto"/>
            <w:vAlign w:val="center"/>
            <w:hideMark/>
          </w:tcPr>
          <w:p w14:paraId="02715BF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Černá Hora</w:t>
            </w:r>
          </w:p>
        </w:tc>
        <w:tc>
          <w:tcPr>
            <w:tcW w:w="940" w:type="dxa"/>
            <w:tcBorders>
              <w:top w:val="nil"/>
              <w:left w:val="nil"/>
              <w:bottom w:val="single" w:sz="8" w:space="0" w:color="auto"/>
              <w:right w:val="single" w:sz="8" w:space="0" w:color="auto"/>
            </w:tcBorders>
            <w:shd w:val="clear" w:color="auto" w:fill="auto"/>
            <w:vAlign w:val="center"/>
            <w:hideMark/>
          </w:tcPr>
          <w:p w14:paraId="51E10C7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1A7D18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E1DFD8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3F94544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871E3A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437A94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664FAC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4AF682A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DFF4E5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66DE56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106934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244D1C8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D4C4C1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3111C6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27A63E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1C580E6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92E668D"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8" w:space="0" w:color="auto"/>
            </w:tcBorders>
            <w:shd w:val="clear" w:color="auto" w:fill="auto"/>
            <w:vAlign w:val="center"/>
            <w:hideMark/>
          </w:tcPr>
          <w:p w14:paraId="04213234"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8" w:space="0" w:color="auto"/>
            </w:tcBorders>
            <w:shd w:val="clear" w:color="auto" w:fill="auto"/>
            <w:vAlign w:val="center"/>
            <w:hideMark/>
          </w:tcPr>
          <w:p w14:paraId="088F957D"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12" w:space="0" w:color="auto"/>
            </w:tcBorders>
            <w:shd w:val="clear" w:color="auto" w:fill="auto"/>
            <w:vAlign w:val="center"/>
            <w:hideMark/>
          </w:tcPr>
          <w:p w14:paraId="0766906A"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7BE1E93B" w14:textId="77777777" w:rsidTr="001C75E3">
        <w:trPr>
          <w:trHeight w:val="315"/>
        </w:trPr>
        <w:tc>
          <w:tcPr>
            <w:tcW w:w="1760" w:type="dxa"/>
            <w:tcBorders>
              <w:top w:val="nil"/>
              <w:left w:val="single" w:sz="12" w:space="0" w:color="auto"/>
              <w:bottom w:val="single" w:sz="8" w:space="0" w:color="auto"/>
              <w:right w:val="single" w:sz="12" w:space="0" w:color="auto"/>
            </w:tcBorders>
            <w:shd w:val="clear" w:color="auto" w:fill="auto"/>
            <w:vAlign w:val="center"/>
            <w:hideMark/>
          </w:tcPr>
          <w:p w14:paraId="2AE0025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Izrael</w:t>
            </w:r>
          </w:p>
        </w:tc>
        <w:tc>
          <w:tcPr>
            <w:tcW w:w="940" w:type="dxa"/>
            <w:tcBorders>
              <w:top w:val="nil"/>
              <w:left w:val="nil"/>
              <w:bottom w:val="single" w:sz="8" w:space="0" w:color="auto"/>
              <w:right w:val="single" w:sz="8" w:space="0" w:color="auto"/>
            </w:tcBorders>
            <w:shd w:val="clear" w:color="auto" w:fill="auto"/>
            <w:vAlign w:val="center"/>
            <w:hideMark/>
          </w:tcPr>
          <w:p w14:paraId="6EC6947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339FF9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30FB28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3C3FC67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5AEC27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C6812C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FA4F5D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067836F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CE2416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1EF30C4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D2B5BD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336FCCC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30EED0A"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4</w:t>
            </w:r>
          </w:p>
        </w:tc>
        <w:tc>
          <w:tcPr>
            <w:tcW w:w="940" w:type="dxa"/>
            <w:tcBorders>
              <w:top w:val="nil"/>
              <w:left w:val="nil"/>
              <w:bottom w:val="single" w:sz="8" w:space="0" w:color="auto"/>
              <w:right w:val="single" w:sz="8" w:space="0" w:color="auto"/>
            </w:tcBorders>
            <w:shd w:val="clear" w:color="auto" w:fill="auto"/>
            <w:vAlign w:val="center"/>
            <w:hideMark/>
          </w:tcPr>
          <w:p w14:paraId="4EA88C2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316514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7A38A35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9E07583"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4</w:t>
            </w:r>
          </w:p>
        </w:tc>
        <w:tc>
          <w:tcPr>
            <w:tcW w:w="940" w:type="dxa"/>
            <w:tcBorders>
              <w:top w:val="nil"/>
              <w:left w:val="nil"/>
              <w:bottom w:val="single" w:sz="8" w:space="0" w:color="auto"/>
              <w:right w:val="single" w:sz="8" w:space="0" w:color="auto"/>
            </w:tcBorders>
            <w:shd w:val="clear" w:color="auto" w:fill="auto"/>
            <w:vAlign w:val="center"/>
            <w:hideMark/>
          </w:tcPr>
          <w:p w14:paraId="6309021F"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8" w:space="0" w:color="auto"/>
            </w:tcBorders>
            <w:shd w:val="clear" w:color="auto" w:fill="auto"/>
            <w:vAlign w:val="center"/>
            <w:hideMark/>
          </w:tcPr>
          <w:p w14:paraId="6BA34FCD"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12" w:space="0" w:color="auto"/>
            </w:tcBorders>
            <w:shd w:val="clear" w:color="auto" w:fill="auto"/>
            <w:vAlign w:val="center"/>
            <w:hideMark/>
          </w:tcPr>
          <w:p w14:paraId="733964EE"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04CDDE41" w14:textId="77777777" w:rsidTr="001C75E3">
        <w:trPr>
          <w:trHeight w:val="315"/>
        </w:trPr>
        <w:tc>
          <w:tcPr>
            <w:tcW w:w="1760" w:type="dxa"/>
            <w:tcBorders>
              <w:top w:val="nil"/>
              <w:left w:val="single" w:sz="12" w:space="0" w:color="auto"/>
              <w:bottom w:val="single" w:sz="8" w:space="0" w:color="auto"/>
              <w:right w:val="single" w:sz="12" w:space="0" w:color="auto"/>
            </w:tcBorders>
            <w:shd w:val="clear" w:color="auto" w:fill="auto"/>
            <w:vAlign w:val="center"/>
            <w:hideMark/>
          </w:tcPr>
          <w:p w14:paraId="24BD767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Japonsko</w:t>
            </w:r>
          </w:p>
        </w:tc>
        <w:tc>
          <w:tcPr>
            <w:tcW w:w="940" w:type="dxa"/>
            <w:tcBorders>
              <w:top w:val="nil"/>
              <w:left w:val="nil"/>
              <w:bottom w:val="single" w:sz="8" w:space="0" w:color="auto"/>
              <w:right w:val="single" w:sz="8" w:space="0" w:color="auto"/>
            </w:tcBorders>
            <w:shd w:val="clear" w:color="auto" w:fill="auto"/>
            <w:vAlign w:val="center"/>
            <w:hideMark/>
          </w:tcPr>
          <w:p w14:paraId="1377959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DB1B4B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56DBC0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6DD3F8C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7FC54D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64EC44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6CD608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7FFC77A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13880BE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53C7D1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C97F11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4C07C98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1CA39C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617279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1568A5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50063E8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1A9A158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8" w:space="0" w:color="auto"/>
            </w:tcBorders>
            <w:shd w:val="clear" w:color="auto" w:fill="auto"/>
            <w:vAlign w:val="center"/>
            <w:hideMark/>
          </w:tcPr>
          <w:p w14:paraId="24392E12"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8" w:space="0" w:color="auto"/>
            </w:tcBorders>
            <w:shd w:val="clear" w:color="auto" w:fill="auto"/>
            <w:vAlign w:val="center"/>
            <w:hideMark/>
          </w:tcPr>
          <w:p w14:paraId="40A92156"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12" w:space="0" w:color="auto"/>
            </w:tcBorders>
            <w:shd w:val="clear" w:color="auto" w:fill="auto"/>
            <w:vAlign w:val="center"/>
            <w:hideMark/>
          </w:tcPr>
          <w:p w14:paraId="3370ADF2"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2F5F53A5" w14:textId="77777777" w:rsidTr="001C75E3">
        <w:trPr>
          <w:trHeight w:val="315"/>
        </w:trPr>
        <w:tc>
          <w:tcPr>
            <w:tcW w:w="1760" w:type="dxa"/>
            <w:tcBorders>
              <w:top w:val="nil"/>
              <w:left w:val="single" w:sz="12" w:space="0" w:color="auto"/>
              <w:bottom w:val="single" w:sz="8" w:space="0" w:color="auto"/>
              <w:right w:val="single" w:sz="12" w:space="0" w:color="auto"/>
            </w:tcBorders>
            <w:shd w:val="clear" w:color="auto" w:fill="auto"/>
            <w:vAlign w:val="center"/>
            <w:hideMark/>
          </w:tcPr>
          <w:p w14:paraId="68D4261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Mongolsko</w:t>
            </w:r>
          </w:p>
        </w:tc>
        <w:tc>
          <w:tcPr>
            <w:tcW w:w="940" w:type="dxa"/>
            <w:tcBorders>
              <w:top w:val="nil"/>
              <w:left w:val="nil"/>
              <w:bottom w:val="single" w:sz="8" w:space="0" w:color="auto"/>
              <w:right w:val="single" w:sz="8" w:space="0" w:color="auto"/>
            </w:tcBorders>
            <w:shd w:val="clear" w:color="auto" w:fill="auto"/>
            <w:vAlign w:val="center"/>
            <w:hideMark/>
          </w:tcPr>
          <w:p w14:paraId="2DC5852A"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40" w:type="dxa"/>
            <w:tcBorders>
              <w:top w:val="nil"/>
              <w:left w:val="nil"/>
              <w:bottom w:val="single" w:sz="8" w:space="0" w:color="auto"/>
              <w:right w:val="single" w:sz="8" w:space="0" w:color="auto"/>
            </w:tcBorders>
            <w:shd w:val="clear" w:color="auto" w:fill="auto"/>
            <w:vAlign w:val="center"/>
            <w:hideMark/>
          </w:tcPr>
          <w:p w14:paraId="0D926312"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auto"/>
              <w:right w:val="single" w:sz="8" w:space="0" w:color="auto"/>
            </w:tcBorders>
            <w:shd w:val="clear" w:color="auto" w:fill="auto"/>
            <w:vAlign w:val="center"/>
            <w:hideMark/>
          </w:tcPr>
          <w:p w14:paraId="43EF4F9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4ECDAB4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3307E9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675186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53543E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277B397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D5801F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451217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77EF62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0CB5268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1C94016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505B52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702E3D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44EABC8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C4FDE75"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40" w:type="dxa"/>
            <w:tcBorders>
              <w:top w:val="nil"/>
              <w:left w:val="nil"/>
              <w:bottom w:val="single" w:sz="8" w:space="0" w:color="auto"/>
              <w:right w:val="single" w:sz="8" w:space="0" w:color="auto"/>
            </w:tcBorders>
            <w:shd w:val="clear" w:color="auto" w:fill="auto"/>
            <w:vAlign w:val="center"/>
            <w:hideMark/>
          </w:tcPr>
          <w:p w14:paraId="1F163707"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auto"/>
              <w:right w:val="single" w:sz="8" w:space="0" w:color="auto"/>
            </w:tcBorders>
            <w:shd w:val="clear" w:color="auto" w:fill="auto"/>
            <w:vAlign w:val="center"/>
            <w:hideMark/>
          </w:tcPr>
          <w:p w14:paraId="3249B912"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12" w:space="0" w:color="auto"/>
            </w:tcBorders>
            <w:shd w:val="clear" w:color="auto" w:fill="auto"/>
            <w:vAlign w:val="center"/>
            <w:hideMark/>
          </w:tcPr>
          <w:p w14:paraId="514DC3DA"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27ED776D" w14:textId="77777777" w:rsidTr="001C75E3">
        <w:trPr>
          <w:trHeight w:val="315"/>
        </w:trPr>
        <w:tc>
          <w:tcPr>
            <w:tcW w:w="1760" w:type="dxa"/>
            <w:tcBorders>
              <w:top w:val="nil"/>
              <w:left w:val="single" w:sz="12" w:space="0" w:color="auto"/>
              <w:bottom w:val="single" w:sz="8" w:space="0" w:color="auto"/>
              <w:right w:val="single" w:sz="12" w:space="0" w:color="auto"/>
            </w:tcBorders>
            <w:shd w:val="clear" w:color="auto" w:fill="auto"/>
            <w:vAlign w:val="center"/>
            <w:hideMark/>
          </w:tcPr>
          <w:p w14:paraId="7718A56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Norsko</w:t>
            </w:r>
          </w:p>
        </w:tc>
        <w:tc>
          <w:tcPr>
            <w:tcW w:w="940" w:type="dxa"/>
            <w:tcBorders>
              <w:top w:val="nil"/>
              <w:left w:val="nil"/>
              <w:bottom w:val="single" w:sz="8" w:space="0" w:color="auto"/>
              <w:right w:val="single" w:sz="8" w:space="0" w:color="auto"/>
            </w:tcBorders>
            <w:shd w:val="clear" w:color="auto" w:fill="auto"/>
            <w:vAlign w:val="center"/>
            <w:hideMark/>
          </w:tcPr>
          <w:p w14:paraId="078F213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18F8F92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27AB79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58E1E9B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DCF940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F6EB12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48DF7B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3564C7D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653BBA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552DE1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72006A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02AD1CA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62FF0A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83112C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DAA961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244DC25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6260582"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8" w:space="0" w:color="auto"/>
            </w:tcBorders>
            <w:shd w:val="clear" w:color="auto" w:fill="auto"/>
            <w:vAlign w:val="center"/>
            <w:hideMark/>
          </w:tcPr>
          <w:p w14:paraId="0BAE2E03"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8" w:space="0" w:color="auto"/>
            </w:tcBorders>
            <w:shd w:val="clear" w:color="auto" w:fill="auto"/>
            <w:vAlign w:val="center"/>
            <w:hideMark/>
          </w:tcPr>
          <w:p w14:paraId="3427DE24"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12" w:space="0" w:color="auto"/>
            </w:tcBorders>
            <w:shd w:val="clear" w:color="auto" w:fill="auto"/>
            <w:vAlign w:val="center"/>
            <w:hideMark/>
          </w:tcPr>
          <w:p w14:paraId="7881D5A1"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29D047B6" w14:textId="77777777" w:rsidTr="001C75E3">
        <w:trPr>
          <w:trHeight w:val="315"/>
        </w:trPr>
        <w:tc>
          <w:tcPr>
            <w:tcW w:w="1760" w:type="dxa"/>
            <w:tcBorders>
              <w:top w:val="nil"/>
              <w:left w:val="single" w:sz="12" w:space="0" w:color="auto"/>
              <w:bottom w:val="single" w:sz="8" w:space="0" w:color="auto"/>
              <w:right w:val="single" w:sz="12" w:space="0" w:color="auto"/>
            </w:tcBorders>
            <w:shd w:val="clear" w:color="auto" w:fill="auto"/>
            <w:vAlign w:val="center"/>
            <w:hideMark/>
          </w:tcPr>
          <w:p w14:paraId="5C0B66B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Rusko</w:t>
            </w:r>
          </w:p>
        </w:tc>
        <w:tc>
          <w:tcPr>
            <w:tcW w:w="940" w:type="dxa"/>
            <w:tcBorders>
              <w:top w:val="nil"/>
              <w:left w:val="nil"/>
              <w:bottom w:val="single" w:sz="8" w:space="0" w:color="auto"/>
              <w:right w:val="single" w:sz="8" w:space="0" w:color="auto"/>
            </w:tcBorders>
            <w:shd w:val="clear" w:color="auto" w:fill="auto"/>
            <w:vAlign w:val="center"/>
            <w:hideMark/>
          </w:tcPr>
          <w:p w14:paraId="3C6F62D4"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8</w:t>
            </w:r>
          </w:p>
        </w:tc>
        <w:tc>
          <w:tcPr>
            <w:tcW w:w="940" w:type="dxa"/>
            <w:tcBorders>
              <w:top w:val="nil"/>
              <w:left w:val="nil"/>
              <w:bottom w:val="single" w:sz="8" w:space="0" w:color="auto"/>
              <w:right w:val="single" w:sz="8" w:space="0" w:color="auto"/>
            </w:tcBorders>
            <w:shd w:val="clear" w:color="auto" w:fill="auto"/>
            <w:vAlign w:val="center"/>
            <w:hideMark/>
          </w:tcPr>
          <w:p w14:paraId="182F2048"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40" w:type="dxa"/>
            <w:tcBorders>
              <w:top w:val="nil"/>
              <w:left w:val="nil"/>
              <w:bottom w:val="single" w:sz="8" w:space="0" w:color="auto"/>
              <w:right w:val="single" w:sz="8" w:space="0" w:color="auto"/>
            </w:tcBorders>
            <w:shd w:val="clear" w:color="auto" w:fill="auto"/>
            <w:vAlign w:val="center"/>
            <w:hideMark/>
          </w:tcPr>
          <w:p w14:paraId="62F625A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180F33B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1A3EAD5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18DE57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BA8B27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41D252F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CC5DDA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DD5C05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C408D9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3383C3D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0FD434E"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3</w:t>
            </w:r>
          </w:p>
        </w:tc>
        <w:tc>
          <w:tcPr>
            <w:tcW w:w="940" w:type="dxa"/>
            <w:tcBorders>
              <w:top w:val="nil"/>
              <w:left w:val="nil"/>
              <w:bottom w:val="single" w:sz="8" w:space="0" w:color="auto"/>
              <w:right w:val="single" w:sz="8" w:space="0" w:color="auto"/>
            </w:tcBorders>
            <w:shd w:val="clear" w:color="auto" w:fill="auto"/>
            <w:vAlign w:val="center"/>
            <w:hideMark/>
          </w:tcPr>
          <w:p w14:paraId="6F0C019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AA6F50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3212ACF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11815127"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11</w:t>
            </w:r>
          </w:p>
        </w:tc>
        <w:tc>
          <w:tcPr>
            <w:tcW w:w="940" w:type="dxa"/>
            <w:tcBorders>
              <w:top w:val="nil"/>
              <w:left w:val="nil"/>
              <w:bottom w:val="single" w:sz="8" w:space="0" w:color="auto"/>
              <w:right w:val="single" w:sz="8" w:space="0" w:color="auto"/>
            </w:tcBorders>
            <w:shd w:val="clear" w:color="auto" w:fill="auto"/>
            <w:vAlign w:val="center"/>
            <w:hideMark/>
          </w:tcPr>
          <w:p w14:paraId="2912F01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40" w:type="dxa"/>
            <w:tcBorders>
              <w:top w:val="nil"/>
              <w:left w:val="nil"/>
              <w:bottom w:val="single" w:sz="8" w:space="0" w:color="auto"/>
              <w:right w:val="single" w:sz="8" w:space="0" w:color="auto"/>
            </w:tcBorders>
            <w:shd w:val="clear" w:color="auto" w:fill="auto"/>
            <w:vAlign w:val="center"/>
            <w:hideMark/>
          </w:tcPr>
          <w:p w14:paraId="5691F25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12" w:space="0" w:color="auto"/>
            </w:tcBorders>
            <w:shd w:val="clear" w:color="auto" w:fill="auto"/>
            <w:vAlign w:val="center"/>
            <w:hideMark/>
          </w:tcPr>
          <w:p w14:paraId="380B6FE4"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16385DF4" w14:textId="77777777" w:rsidTr="001C75E3">
        <w:trPr>
          <w:trHeight w:val="315"/>
        </w:trPr>
        <w:tc>
          <w:tcPr>
            <w:tcW w:w="1760" w:type="dxa"/>
            <w:tcBorders>
              <w:top w:val="nil"/>
              <w:left w:val="single" w:sz="12" w:space="0" w:color="auto"/>
              <w:bottom w:val="single" w:sz="8" w:space="0" w:color="auto"/>
              <w:right w:val="single" w:sz="12" w:space="0" w:color="auto"/>
            </w:tcBorders>
            <w:shd w:val="clear" w:color="auto" w:fill="auto"/>
            <w:vAlign w:val="center"/>
            <w:hideMark/>
          </w:tcPr>
          <w:p w14:paraId="365BC85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USA</w:t>
            </w:r>
          </w:p>
        </w:tc>
        <w:tc>
          <w:tcPr>
            <w:tcW w:w="940" w:type="dxa"/>
            <w:tcBorders>
              <w:top w:val="nil"/>
              <w:left w:val="nil"/>
              <w:bottom w:val="single" w:sz="8" w:space="0" w:color="auto"/>
              <w:right w:val="single" w:sz="8" w:space="0" w:color="auto"/>
            </w:tcBorders>
            <w:shd w:val="clear" w:color="auto" w:fill="auto"/>
            <w:vAlign w:val="center"/>
            <w:hideMark/>
          </w:tcPr>
          <w:p w14:paraId="7A21866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32ECEB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5BE7CC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57C5E73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E42F0C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91CFCE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81F239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5DA5A42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69885C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1451E47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4B563C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5DC24B0B"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1C5DF3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1F10B18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E7811A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3F4A946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B2B1D1D"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8" w:space="0" w:color="auto"/>
            </w:tcBorders>
            <w:shd w:val="clear" w:color="auto" w:fill="auto"/>
            <w:vAlign w:val="center"/>
            <w:hideMark/>
          </w:tcPr>
          <w:p w14:paraId="3008AD24"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8" w:space="0" w:color="auto"/>
            </w:tcBorders>
            <w:shd w:val="clear" w:color="auto" w:fill="auto"/>
            <w:vAlign w:val="center"/>
            <w:hideMark/>
          </w:tcPr>
          <w:p w14:paraId="57E6FC1E"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12" w:space="0" w:color="auto"/>
            </w:tcBorders>
            <w:shd w:val="clear" w:color="auto" w:fill="auto"/>
            <w:vAlign w:val="center"/>
            <w:hideMark/>
          </w:tcPr>
          <w:p w14:paraId="5362F406"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57B7EE59" w14:textId="77777777" w:rsidTr="001C75E3">
        <w:trPr>
          <w:trHeight w:val="315"/>
        </w:trPr>
        <w:tc>
          <w:tcPr>
            <w:tcW w:w="1760" w:type="dxa"/>
            <w:tcBorders>
              <w:top w:val="nil"/>
              <w:left w:val="single" w:sz="12" w:space="0" w:color="auto"/>
              <w:bottom w:val="single" w:sz="8" w:space="0" w:color="auto"/>
              <w:right w:val="single" w:sz="12" w:space="0" w:color="auto"/>
            </w:tcBorders>
            <w:shd w:val="clear" w:color="auto" w:fill="auto"/>
            <w:vAlign w:val="center"/>
            <w:hideMark/>
          </w:tcPr>
          <w:p w14:paraId="0B790FF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Tchaj-wan</w:t>
            </w:r>
          </w:p>
        </w:tc>
        <w:tc>
          <w:tcPr>
            <w:tcW w:w="940" w:type="dxa"/>
            <w:tcBorders>
              <w:top w:val="nil"/>
              <w:left w:val="nil"/>
              <w:bottom w:val="single" w:sz="8" w:space="0" w:color="auto"/>
              <w:right w:val="single" w:sz="8" w:space="0" w:color="auto"/>
            </w:tcBorders>
            <w:shd w:val="clear" w:color="auto" w:fill="auto"/>
            <w:vAlign w:val="center"/>
            <w:hideMark/>
          </w:tcPr>
          <w:p w14:paraId="3E6644A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464B745"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auto"/>
              <w:right w:val="single" w:sz="8" w:space="0" w:color="auto"/>
            </w:tcBorders>
            <w:shd w:val="clear" w:color="auto" w:fill="auto"/>
            <w:vAlign w:val="center"/>
            <w:hideMark/>
          </w:tcPr>
          <w:p w14:paraId="56D7D4E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310F0E3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9A1103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2F8360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73E2DF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1775709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F6DE66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62C5C6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EE0A4B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3B1CED0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FBD336D"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4</w:t>
            </w:r>
          </w:p>
        </w:tc>
        <w:tc>
          <w:tcPr>
            <w:tcW w:w="940" w:type="dxa"/>
            <w:tcBorders>
              <w:top w:val="nil"/>
              <w:left w:val="nil"/>
              <w:bottom w:val="single" w:sz="8" w:space="0" w:color="auto"/>
              <w:right w:val="single" w:sz="8" w:space="0" w:color="auto"/>
            </w:tcBorders>
            <w:shd w:val="clear" w:color="auto" w:fill="auto"/>
            <w:vAlign w:val="center"/>
            <w:hideMark/>
          </w:tcPr>
          <w:p w14:paraId="786AC44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2F9806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28C100A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F43212C"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4</w:t>
            </w:r>
          </w:p>
        </w:tc>
        <w:tc>
          <w:tcPr>
            <w:tcW w:w="940" w:type="dxa"/>
            <w:tcBorders>
              <w:top w:val="nil"/>
              <w:left w:val="nil"/>
              <w:bottom w:val="single" w:sz="8" w:space="0" w:color="auto"/>
              <w:right w:val="single" w:sz="8" w:space="0" w:color="auto"/>
            </w:tcBorders>
            <w:shd w:val="clear" w:color="auto" w:fill="auto"/>
            <w:vAlign w:val="center"/>
            <w:hideMark/>
          </w:tcPr>
          <w:p w14:paraId="1D5C5D4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auto"/>
              <w:right w:val="single" w:sz="8" w:space="0" w:color="auto"/>
            </w:tcBorders>
            <w:shd w:val="clear" w:color="auto" w:fill="auto"/>
            <w:vAlign w:val="center"/>
            <w:hideMark/>
          </w:tcPr>
          <w:p w14:paraId="7B73C495"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12" w:space="0" w:color="auto"/>
            </w:tcBorders>
            <w:shd w:val="clear" w:color="auto" w:fill="auto"/>
            <w:vAlign w:val="center"/>
            <w:hideMark/>
          </w:tcPr>
          <w:p w14:paraId="23498D21"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42F95F3A" w14:textId="77777777" w:rsidTr="001C75E3">
        <w:trPr>
          <w:trHeight w:val="315"/>
        </w:trPr>
        <w:tc>
          <w:tcPr>
            <w:tcW w:w="1760" w:type="dxa"/>
            <w:tcBorders>
              <w:top w:val="nil"/>
              <w:left w:val="single" w:sz="12" w:space="0" w:color="auto"/>
              <w:bottom w:val="single" w:sz="8" w:space="0" w:color="auto"/>
              <w:right w:val="single" w:sz="12" w:space="0" w:color="auto"/>
            </w:tcBorders>
            <w:shd w:val="clear" w:color="auto" w:fill="auto"/>
            <w:vAlign w:val="center"/>
            <w:hideMark/>
          </w:tcPr>
          <w:p w14:paraId="463FB17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Turecko</w:t>
            </w:r>
          </w:p>
        </w:tc>
        <w:tc>
          <w:tcPr>
            <w:tcW w:w="940" w:type="dxa"/>
            <w:tcBorders>
              <w:top w:val="nil"/>
              <w:left w:val="nil"/>
              <w:bottom w:val="single" w:sz="8" w:space="0" w:color="auto"/>
              <w:right w:val="single" w:sz="8" w:space="0" w:color="auto"/>
            </w:tcBorders>
            <w:shd w:val="clear" w:color="auto" w:fill="auto"/>
            <w:vAlign w:val="center"/>
            <w:hideMark/>
          </w:tcPr>
          <w:p w14:paraId="1488C42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DD8F6E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785291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7A85B55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68A929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D2759F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29B2425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36A83B5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EF8EE0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ED0DE6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DF02CE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51F7181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F652951"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36EEC9E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1C4E66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12" w:space="0" w:color="auto"/>
            </w:tcBorders>
            <w:shd w:val="clear" w:color="auto" w:fill="auto"/>
            <w:vAlign w:val="center"/>
            <w:hideMark/>
          </w:tcPr>
          <w:p w14:paraId="79C7F9C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07C6F509"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8" w:space="0" w:color="auto"/>
            </w:tcBorders>
            <w:shd w:val="clear" w:color="auto" w:fill="auto"/>
            <w:vAlign w:val="center"/>
            <w:hideMark/>
          </w:tcPr>
          <w:p w14:paraId="76B3104A"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8" w:space="0" w:color="auto"/>
            </w:tcBorders>
            <w:shd w:val="clear" w:color="auto" w:fill="auto"/>
            <w:vAlign w:val="center"/>
            <w:hideMark/>
          </w:tcPr>
          <w:p w14:paraId="4E84E5A9"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12" w:space="0" w:color="auto"/>
            </w:tcBorders>
            <w:shd w:val="clear" w:color="auto" w:fill="auto"/>
            <w:vAlign w:val="center"/>
            <w:hideMark/>
          </w:tcPr>
          <w:p w14:paraId="5B6B6B1F"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420533BD" w14:textId="77777777" w:rsidTr="001C75E3">
        <w:trPr>
          <w:trHeight w:val="315"/>
        </w:trPr>
        <w:tc>
          <w:tcPr>
            <w:tcW w:w="1760" w:type="dxa"/>
            <w:tcBorders>
              <w:top w:val="nil"/>
              <w:left w:val="single" w:sz="12" w:space="0" w:color="auto"/>
              <w:bottom w:val="single" w:sz="12" w:space="0" w:color="auto"/>
              <w:right w:val="single" w:sz="12" w:space="0" w:color="auto"/>
            </w:tcBorders>
            <w:shd w:val="clear" w:color="auto" w:fill="auto"/>
            <w:vAlign w:val="center"/>
            <w:hideMark/>
          </w:tcPr>
          <w:p w14:paraId="73C6FB2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Ukrajina</w:t>
            </w:r>
          </w:p>
        </w:tc>
        <w:tc>
          <w:tcPr>
            <w:tcW w:w="940" w:type="dxa"/>
            <w:tcBorders>
              <w:top w:val="nil"/>
              <w:left w:val="nil"/>
              <w:bottom w:val="single" w:sz="8" w:space="0" w:color="auto"/>
              <w:right w:val="single" w:sz="8" w:space="0" w:color="auto"/>
            </w:tcBorders>
            <w:shd w:val="clear" w:color="auto" w:fill="auto"/>
            <w:vAlign w:val="center"/>
            <w:hideMark/>
          </w:tcPr>
          <w:p w14:paraId="339ED5A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6F77152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4673367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4CFD16AC"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245B9B1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695A0D6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3EC059B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743FB280"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4AAFC898"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54AF3EDE"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620BA7B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742DBB8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197FC55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55C192C2"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12" w:space="0" w:color="auto"/>
              <w:right w:val="single" w:sz="8" w:space="0" w:color="auto"/>
            </w:tcBorders>
            <w:shd w:val="clear" w:color="auto" w:fill="auto"/>
            <w:vAlign w:val="center"/>
            <w:hideMark/>
          </w:tcPr>
          <w:p w14:paraId="7E28109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621245B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7208EF2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8" w:space="0" w:color="auto"/>
            </w:tcBorders>
            <w:shd w:val="clear" w:color="auto" w:fill="auto"/>
            <w:vAlign w:val="center"/>
            <w:hideMark/>
          </w:tcPr>
          <w:p w14:paraId="5BCC2A39"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auto"/>
              <w:right w:val="single" w:sz="8" w:space="0" w:color="auto"/>
            </w:tcBorders>
            <w:shd w:val="clear" w:color="auto" w:fill="auto"/>
            <w:vAlign w:val="center"/>
            <w:hideMark/>
          </w:tcPr>
          <w:p w14:paraId="427CB23C"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12" w:space="0" w:color="auto"/>
            </w:tcBorders>
            <w:shd w:val="clear" w:color="auto" w:fill="auto"/>
            <w:vAlign w:val="center"/>
            <w:hideMark/>
          </w:tcPr>
          <w:p w14:paraId="44CE865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1E2A94AE" w14:textId="77777777" w:rsidTr="001C75E3">
        <w:trPr>
          <w:trHeight w:val="330"/>
        </w:trPr>
        <w:tc>
          <w:tcPr>
            <w:tcW w:w="1760" w:type="dxa"/>
            <w:tcBorders>
              <w:top w:val="nil"/>
              <w:left w:val="single" w:sz="12" w:space="0" w:color="auto"/>
              <w:bottom w:val="single" w:sz="12" w:space="0" w:color="auto"/>
              <w:right w:val="single" w:sz="12" w:space="0" w:color="auto"/>
            </w:tcBorders>
            <w:shd w:val="clear" w:color="auto" w:fill="auto"/>
            <w:vAlign w:val="center"/>
            <w:hideMark/>
          </w:tcPr>
          <w:p w14:paraId="5C9EBBF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509DD88F"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7</w:t>
            </w:r>
          </w:p>
        </w:tc>
        <w:tc>
          <w:tcPr>
            <w:tcW w:w="940" w:type="dxa"/>
            <w:tcBorders>
              <w:top w:val="nil"/>
              <w:left w:val="nil"/>
              <w:bottom w:val="single" w:sz="8" w:space="0" w:color="auto"/>
              <w:right w:val="single" w:sz="8" w:space="0" w:color="auto"/>
            </w:tcBorders>
            <w:shd w:val="clear" w:color="auto" w:fill="auto"/>
            <w:vAlign w:val="center"/>
            <w:hideMark/>
          </w:tcPr>
          <w:p w14:paraId="5289BA05"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12" w:space="0" w:color="auto"/>
              <w:right w:val="single" w:sz="8" w:space="0" w:color="auto"/>
            </w:tcBorders>
            <w:shd w:val="clear" w:color="auto" w:fill="auto"/>
            <w:vAlign w:val="center"/>
            <w:hideMark/>
          </w:tcPr>
          <w:p w14:paraId="08B2240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351C6AE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1E3DAAEF"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3ED3613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4E44BB3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3DCF1714"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4CB53BE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5FC7B407"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0B5269B5"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73ADED36"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7272341D"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22463459"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8" w:space="0" w:color="auto"/>
            </w:tcBorders>
            <w:shd w:val="clear" w:color="auto" w:fill="auto"/>
            <w:vAlign w:val="center"/>
            <w:hideMark/>
          </w:tcPr>
          <w:p w14:paraId="7A52FEE3"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12" w:space="0" w:color="auto"/>
              <w:right w:val="single" w:sz="12" w:space="0" w:color="auto"/>
            </w:tcBorders>
            <w:shd w:val="clear" w:color="auto" w:fill="auto"/>
            <w:vAlign w:val="center"/>
            <w:hideMark/>
          </w:tcPr>
          <w:p w14:paraId="5D095262"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 </w:t>
            </w:r>
          </w:p>
        </w:tc>
        <w:tc>
          <w:tcPr>
            <w:tcW w:w="940" w:type="dxa"/>
            <w:tcBorders>
              <w:top w:val="nil"/>
              <w:left w:val="nil"/>
              <w:bottom w:val="single" w:sz="8" w:space="0" w:color="auto"/>
              <w:right w:val="single" w:sz="8" w:space="0" w:color="auto"/>
            </w:tcBorders>
            <w:shd w:val="clear" w:color="auto" w:fill="auto"/>
            <w:vAlign w:val="center"/>
            <w:hideMark/>
          </w:tcPr>
          <w:p w14:paraId="49AA6679"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7</w:t>
            </w:r>
          </w:p>
        </w:tc>
        <w:tc>
          <w:tcPr>
            <w:tcW w:w="940" w:type="dxa"/>
            <w:tcBorders>
              <w:top w:val="nil"/>
              <w:left w:val="nil"/>
              <w:bottom w:val="single" w:sz="8" w:space="0" w:color="auto"/>
              <w:right w:val="single" w:sz="8" w:space="0" w:color="auto"/>
            </w:tcBorders>
            <w:shd w:val="clear" w:color="auto" w:fill="auto"/>
            <w:vAlign w:val="center"/>
            <w:hideMark/>
          </w:tcPr>
          <w:p w14:paraId="292A06E0"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8" w:space="0" w:color="auto"/>
              <w:right w:val="single" w:sz="8" w:space="0" w:color="auto"/>
            </w:tcBorders>
            <w:shd w:val="clear" w:color="auto" w:fill="auto"/>
            <w:vAlign w:val="center"/>
            <w:hideMark/>
          </w:tcPr>
          <w:p w14:paraId="4C568DD3"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8" w:space="0" w:color="auto"/>
              <w:right w:val="single" w:sz="12" w:space="0" w:color="auto"/>
            </w:tcBorders>
            <w:shd w:val="clear" w:color="auto" w:fill="auto"/>
            <w:vAlign w:val="center"/>
            <w:hideMark/>
          </w:tcPr>
          <w:p w14:paraId="2F8BB850"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r>
      <w:tr w:rsidR="001C75E3" w:rsidRPr="00496A5A" w14:paraId="7F72AF42" w14:textId="77777777" w:rsidTr="001C75E3">
        <w:trPr>
          <w:trHeight w:val="330"/>
        </w:trPr>
        <w:tc>
          <w:tcPr>
            <w:tcW w:w="1760" w:type="dxa"/>
            <w:tcBorders>
              <w:top w:val="nil"/>
              <w:left w:val="single" w:sz="12" w:space="0" w:color="auto"/>
              <w:bottom w:val="single" w:sz="12" w:space="0" w:color="auto"/>
              <w:right w:val="single" w:sz="8" w:space="0" w:color="auto"/>
            </w:tcBorders>
            <w:shd w:val="clear" w:color="000000" w:fill="D9D9D9"/>
            <w:vAlign w:val="center"/>
            <w:hideMark/>
          </w:tcPr>
          <w:p w14:paraId="629692DA" w14:textId="77777777" w:rsidR="001C75E3" w:rsidRPr="00496A5A" w:rsidRDefault="001C75E3" w:rsidP="001C75E3">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Celkem</w:t>
            </w:r>
          </w:p>
        </w:tc>
        <w:tc>
          <w:tcPr>
            <w:tcW w:w="940" w:type="dxa"/>
            <w:tcBorders>
              <w:top w:val="nil"/>
              <w:left w:val="nil"/>
              <w:bottom w:val="single" w:sz="12" w:space="0" w:color="auto"/>
              <w:right w:val="single" w:sz="8" w:space="0" w:color="auto"/>
            </w:tcBorders>
            <w:shd w:val="clear" w:color="auto" w:fill="auto"/>
            <w:vAlign w:val="center"/>
            <w:hideMark/>
          </w:tcPr>
          <w:p w14:paraId="458CA583"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397</w:t>
            </w:r>
          </w:p>
        </w:tc>
        <w:tc>
          <w:tcPr>
            <w:tcW w:w="940" w:type="dxa"/>
            <w:tcBorders>
              <w:top w:val="nil"/>
              <w:left w:val="nil"/>
              <w:bottom w:val="single" w:sz="12" w:space="0" w:color="auto"/>
              <w:right w:val="single" w:sz="8" w:space="0" w:color="auto"/>
            </w:tcBorders>
            <w:shd w:val="clear" w:color="auto" w:fill="auto"/>
            <w:vAlign w:val="center"/>
            <w:hideMark/>
          </w:tcPr>
          <w:p w14:paraId="3FB67725"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193</w:t>
            </w:r>
          </w:p>
        </w:tc>
        <w:tc>
          <w:tcPr>
            <w:tcW w:w="940" w:type="dxa"/>
            <w:tcBorders>
              <w:top w:val="nil"/>
              <w:left w:val="nil"/>
              <w:bottom w:val="single" w:sz="12" w:space="0" w:color="auto"/>
              <w:right w:val="single" w:sz="8" w:space="0" w:color="auto"/>
            </w:tcBorders>
            <w:shd w:val="clear" w:color="auto" w:fill="auto"/>
            <w:vAlign w:val="center"/>
            <w:hideMark/>
          </w:tcPr>
          <w:p w14:paraId="56059723"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7</w:t>
            </w:r>
          </w:p>
        </w:tc>
        <w:tc>
          <w:tcPr>
            <w:tcW w:w="940" w:type="dxa"/>
            <w:tcBorders>
              <w:top w:val="nil"/>
              <w:left w:val="nil"/>
              <w:bottom w:val="single" w:sz="12" w:space="0" w:color="auto"/>
              <w:right w:val="single" w:sz="8" w:space="0" w:color="auto"/>
            </w:tcBorders>
            <w:shd w:val="clear" w:color="auto" w:fill="auto"/>
            <w:vAlign w:val="center"/>
            <w:hideMark/>
          </w:tcPr>
          <w:p w14:paraId="2F840B9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5</w:t>
            </w:r>
          </w:p>
        </w:tc>
        <w:tc>
          <w:tcPr>
            <w:tcW w:w="940" w:type="dxa"/>
            <w:tcBorders>
              <w:top w:val="nil"/>
              <w:left w:val="nil"/>
              <w:bottom w:val="single" w:sz="12" w:space="0" w:color="auto"/>
              <w:right w:val="single" w:sz="8" w:space="0" w:color="auto"/>
            </w:tcBorders>
            <w:shd w:val="clear" w:color="auto" w:fill="auto"/>
            <w:vAlign w:val="center"/>
            <w:hideMark/>
          </w:tcPr>
          <w:p w14:paraId="77BE16BE"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4</w:t>
            </w:r>
          </w:p>
        </w:tc>
        <w:tc>
          <w:tcPr>
            <w:tcW w:w="940" w:type="dxa"/>
            <w:tcBorders>
              <w:top w:val="nil"/>
              <w:left w:val="nil"/>
              <w:bottom w:val="single" w:sz="12" w:space="0" w:color="auto"/>
              <w:right w:val="single" w:sz="8" w:space="0" w:color="auto"/>
            </w:tcBorders>
            <w:shd w:val="clear" w:color="auto" w:fill="auto"/>
            <w:vAlign w:val="center"/>
            <w:hideMark/>
          </w:tcPr>
          <w:p w14:paraId="527B6445"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12" w:space="0" w:color="auto"/>
              <w:right w:val="single" w:sz="8" w:space="0" w:color="auto"/>
            </w:tcBorders>
            <w:shd w:val="clear" w:color="auto" w:fill="auto"/>
            <w:vAlign w:val="center"/>
            <w:hideMark/>
          </w:tcPr>
          <w:p w14:paraId="62C27E76"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40" w:type="dxa"/>
            <w:tcBorders>
              <w:top w:val="nil"/>
              <w:left w:val="nil"/>
              <w:bottom w:val="single" w:sz="12" w:space="0" w:color="auto"/>
              <w:right w:val="single" w:sz="8" w:space="0" w:color="auto"/>
            </w:tcBorders>
            <w:shd w:val="clear" w:color="auto" w:fill="auto"/>
            <w:vAlign w:val="center"/>
            <w:hideMark/>
          </w:tcPr>
          <w:p w14:paraId="5A7A5513"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12" w:space="0" w:color="auto"/>
              <w:right w:val="single" w:sz="8" w:space="0" w:color="auto"/>
            </w:tcBorders>
            <w:shd w:val="clear" w:color="auto" w:fill="auto"/>
            <w:vAlign w:val="center"/>
            <w:hideMark/>
          </w:tcPr>
          <w:p w14:paraId="221E9C6F"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12" w:space="0" w:color="auto"/>
              <w:right w:val="single" w:sz="8" w:space="0" w:color="auto"/>
            </w:tcBorders>
            <w:shd w:val="clear" w:color="auto" w:fill="auto"/>
            <w:vAlign w:val="center"/>
            <w:hideMark/>
          </w:tcPr>
          <w:p w14:paraId="0B6422B2"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12" w:space="0" w:color="auto"/>
              <w:right w:val="single" w:sz="8" w:space="0" w:color="auto"/>
            </w:tcBorders>
            <w:shd w:val="clear" w:color="auto" w:fill="auto"/>
            <w:vAlign w:val="center"/>
            <w:hideMark/>
          </w:tcPr>
          <w:p w14:paraId="1B93CE5F"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12" w:space="0" w:color="auto"/>
              <w:right w:val="single" w:sz="8" w:space="0" w:color="auto"/>
            </w:tcBorders>
            <w:shd w:val="clear" w:color="auto" w:fill="auto"/>
            <w:vAlign w:val="center"/>
            <w:hideMark/>
          </w:tcPr>
          <w:p w14:paraId="1060E5D6"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12" w:space="0" w:color="auto"/>
              <w:right w:val="single" w:sz="8" w:space="0" w:color="auto"/>
            </w:tcBorders>
            <w:shd w:val="clear" w:color="auto" w:fill="auto"/>
            <w:vAlign w:val="center"/>
            <w:hideMark/>
          </w:tcPr>
          <w:p w14:paraId="705DF59E"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14</w:t>
            </w:r>
          </w:p>
        </w:tc>
        <w:tc>
          <w:tcPr>
            <w:tcW w:w="940" w:type="dxa"/>
            <w:tcBorders>
              <w:top w:val="nil"/>
              <w:left w:val="nil"/>
              <w:bottom w:val="single" w:sz="12" w:space="0" w:color="auto"/>
              <w:right w:val="single" w:sz="8" w:space="0" w:color="auto"/>
            </w:tcBorders>
            <w:shd w:val="clear" w:color="auto" w:fill="auto"/>
            <w:vAlign w:val="center"/>
            <w:hideMark/>
          </w:tcPr>
          <w:p w14:paraId="5FA4950C"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40" w:type="dxa"/>
            <w:tcBorders>
              <w:top w:val="nil"/>
              <w:left w:val="nil"/>
              <w:bottom w:val="single" w:sz="12" w:space="0" w:color="auto"/>
              <w:right w:val="single" w:sz="8" w:space="0" w:color="auto"/>
            </w:tcBorders>
            <w:shd w:val="clear" w:color="auto" w:fill="auto"/>
            <w:vAlign w:val="center"/>
            <w:hideMark/>
          </w:tcPr>
          <w:p w14:paraId="47F6E7B8"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12" w:space="0" w:color="auto"/>
              <w:right w:val="single" w:sz="8" w:space="0" w:color="auto"/>
            </w:tcBorders>
            <w:shd w:val="clear" w:color="auto" w:fill="auto"/>
            <w:vAlign w:val="center"/>
            <w:hideMark/>
          </w:tcPr>
          <w:p w14:paraId="66244912"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40" w:type="dxa"/>
            <w:tcBorders>
              <w:top w:val="nil"/>
              <w:left w:val="nil"/>
              <w:bottom w:val="single" w:sz="12" w:space="0" w:color="auto"/>
              <w:right w:val="single" w:sz="8" w:space="0" w:color="auto"/>
            </w:tcBorders>
            <w:shd w:val="clear" w:color="auto" w:fill="auto"/>
            <w:vAlign w:val="center"/>
            <w:hideMark/>
          </w:tcPr>
          <w:p w14:paraId="19141F78"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415</w:t>
            </w:r>
          </w:p>
        </w:tc>
        <w:tc>
          <w:tcPr>
            <w:tcW w:w="940" w:type="dxa"/>
            <w:tcBorders>
              <w:top w:val="nil"/>
              <w:left w:val="nil"/>
              <w:bottom w:val="single" w:sz="12" w:space="0" w:color="auto"/>
              <w:right w:val="single" w:sz="8" w:space="0" w:color="auto"/>
            </w:tcBorders>
            <w:shd w:val="clear" w:color="auto" w:fill="auto"/>
            <w:vAlign w:val="center"/>
            <w:hideMark/>
          </w:tcPr>
          <w:p w14:paraId="3407EF99"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196</w:t>
            </w:r>
          </w:p>
        </w:tc>
        <w:tc>
          <w:tcPr>
            <w:tcW w:w="940" w:type="dxa"/>
            <w:tcBorders>
              <w:top w:val="nil"/>
              <w:left w:val="nil"/>
              <w:bottom w:val="single" w:sz="12" w:space="0" w:color="auto"/>
              <w:right w:val="single" w:sz="8" w:space="0" w:color="auto"/>
            </w:tcBorders>
            <w:shd w:val="clear" w:color="auto" w:fill="auto"/>
            <w:vAlign w:val="center"/>
            <w:hideMark/>
          </w:tcPr>
          <w:p w14:paraId="2F7F927B"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8</w:t>
            </w:r>
          </w:p>
        </w:tc>
        <w:tc>
          <w:tcPr>
            <w:tcW w:w="940" w:type="dxa"/>
            <w:tcBorders>
              <w:top w:val="nil"/>
              <w:left w:val="nil"/>
              <w:bottom w:val="single" w:sz="12" w:space="0" w:color="auto"/>
              <w:right w:val="single" w:sz="8" w:space="0" w:color="auto"/>
            </w:tcBorders>
            <w:shd w:val="clear" w:color="auto" w:fill="auto"/>
            <w:vAlign w:val="center"/>
            <w:hideMark/>
          </w:tcPr>
          <w:p w14:paraId="4C23409D" w14:textId="77777777" w:rsidR="001C75E3" w:rsidRPr="00496A5A" w:rsidRDefault="001C75E3" w:rsidP="001C75E3">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5</w:t>
            </w:r>
          </w:p>
        </w:tc>
      </w:tr>
    </w:tbl>
    <w:p w14:paraId="4E940758" w14:textId="77777777" w:rsidR="001443A5" w:rsidRPr="00496A5A" w:rsidRDefault="001443A5" w:rsidP="0022205B">
      <w:pPr>
        <w:jc w:val="both"/>
        <w:rPr>
          <w:rFonts w:ascii="Times New Roman" w:eastAsiaTheme="majorEastAsia" w:hAnsi="Times New Roman" w:cs="Times New Roman"/>
          <w:b/>
          <w:bCs/>
          <w:color w:val="365F91" w:themeColor="accent1" w:themeShade="BF"/>
          <w:sz w:val="24"/>
          <w:szCs w:val="24"/>
        </w:rPr>
      </w:pPr>
      <w:r w:rsidRPr="00496A5A">
        <w:rPr>
          <w:rFonts w:ascii="Times New Roman" w:hAnsi="Times New Roman" w:cs="Times New Roman"/>
          <w:sz w:val="24"/>
          <w:szCs w:val="24"/>
        </w:rPr>
        <w:br w:type="page"/>
      </w:r>
    </w:p>
    <w:p w14:paraId="52AD9982" w14:textId="4492CB74" w:rsidR="0057446A" w:rsidRPr="00496A5A" w:rsidRDefault="0057446A" w:rsidP="0022205B">
      <w:pPr>
        <w:pStyle w:val="Nadpis1"/>
        <w:jc w:val="both"/>
        <w:rPr>
          <w:rStyle w:val="Nadpis1Char"/>
          <w:rFonts w:ascii="Times New Roman" w:hAnsi="Times New Roman" w:cs="Times New Roman"/>
          <w:b/>
          <w:bCs/>
          <w:sz w:val="24"/>
          <w:szCs w:val="24"/>
        </w:rPr>
      </w:pPr>
      <w:bookmarkStart w:id="69" w:name="_Toc451775970"/>
      <w:bookmarkStart w:id="70" w:name="_Toc483921047"/>
      <w:r w:rsidRPr="00496A5A">
        <w:rPr>
          <w:rFonts w:ascii="Times New Roman" w:hAnsi="Times New Roman" w:cs="Times New Roman"/>
          <w:sz w:val="24"/>
          <w:szCs w:val="24"/>
        </w:rPr>
        <w:t xml:space="preserve">5. </w:t>
      </w:r>
      <w:r w:rsidRPr="00496A5A">
        <w:rPr>
          <w:rStyle w:val="Nadpis1Char"/>
          <w:rFonts w:ascii="Times New Roman" w:hAnsi="Times New Roman" w:cs="Times New Roman"/>
          <w:b/>
          <w:bCs/>
          <w:sz w:val="24"/>
          <w:szCs w:val="24"/>
        </w:rPr>
        <w:t>Informační a komunikační technologie a rozvoj fakulty</w:t>
      </w:r>
      <w:bookmarkEnd w:id="66"/>
      <w:bookmarkEnd w:id="69"/>
      <w:bookmarkEnd w:id="70"/>
    </w:p>
    <w:p w14:paraId="53FB4910" w14:textId="77777777" w:rsidR="00077D7B" w:rsidRPr="00496A5A" w:rsidRDefault="00077D7B" w:rsidP="00077D7B">
      <w:pPr>
        <w:spacing w:line="100" w:lineRule="atLeast"/>
        <w:rPr>
          <w:rFonts w:ascii="Times New Roman" w:hAnsi="Times New Roman" w:cs="Times New Roman"/>
          <w:sz w:val="24"/>
          <w:szCs w:val="24"/>
        </w:rPr>
      </w:pPr>
      <w:r w:rsidRPr="008472FB">
        <w:rPr>
          <w:rFonts w:ascii="Times New Roman" w:hAnsi="Times New Roman" w:cs="Times New Roman"/>
          <w:b/>
          <w:sz w:val="24"/>
          <w:szCs w:val="24"/>
        </w:rPr>
        <w:t>JUDr. PhDr. Tomáš Karásek, Ph.D.</w:t>
      </w:r>
      <w:r w:rsidRPr="00496A5A">
        <w:rPr>
          <w:rFonts w:ascii="Times New Roman" w:hAnsi="Times New Roman" w:cs="Times New Roman"/>
          <w:sz w:val="24"/>
          <w:szCs w:val="24"/>
        </w:rPr>
        <w:t xml:space="preserve">, proděkan pro rozvoj </w:t>
      </w:r>
    </w:p>
    <w:p w14:paraId="56177E18" w14:textId="6A2EC9BF" w:rsidR="00077D7B" w:rsidRPr="00496A5A" w:rsidRDefault="00077D7B" w:rsidP="00077D7B">
      <w:pPr>
        <w:spacing w:line="100" w:lineRule="atLeast"/>
        <w:rPr>
          <w:rFonts w:ascii="Times New Roman" w:hAnsi="Times New Roman" w:cs="Times New Roman"/>
          <w:sz w:val="24"/>
          <w:szCs w:val="24"/>
        </w:rPr>
      </w:pPr>
      <w:r w:rsidRPr="008472FB">
        <w:rPr>
          <w:rFonts w:ascii="Times New Roman" w:hAnsi="Times New Roman" w:cs="Times New Roman"/>
          <w:b/>
          <w:sz w:val="24"/>
          <w:szCs w:val="24"/>
        </w:rPr>
        <w:t>Mgr. Tomáš Gec</w:t>
      </w:r>
      <w:r w:rsidRPr="00496A5A">
        <w:rPr>
          <w:rFonts w:ascii="Times New Roman" w:hAnsi="Times New Roman" w:cs="Times New Roman"/>
          <w:sz w:val="24"/>
          <w:szCs w:val="24"/>
        </w:rPr>
        <w:t>, vedoucí Střediska vědeckých informací</w:t>
      </w:r>
    </w:p>
    <w:p w14:paraId="7F9D84B8" w14:textId="77777777" w:rsidR="00E767B4" w:rsidRPr="00496A5A" w:rsidRDefault="00E767B4" w:rsidP="00E767B4">
      <w:pPr>
        <w:pStyle w:val="Normlnweb"/>
        <w:shd w:val="clear" w:color="auto" w:fill="FFFFFF"/>
        <w:spacing w:after="0"/>
        <w:rPr>
          <w:color w:val="222222"/>
        </w:rPr>
      </w:pPr>
      <w:r w:rsidRPr="00496A5A">
        <w:rPr>
          <w:color w:val="222222"/>
        </w:rPr>
        <w:t>Hlavním rozvojovým podnětem v roce 2016 se stalo zpracování projektových žádostí do operačního programu Výzkum, vývoj a vzdělávání OP VVV. Fakultní projekty ve výzvách 016, 017 a 018, stejně jako příspěvek do celouniverzitního projektu ve výzvě 015 měly za cíl posunout jak materiální, tak personální zázemí pro vzdělávací činnost na FSV UK a přispět k výraznému kvalitativnímu posunu fungování fakulty jako celku. V roce 2016 byly poprvé realizovány projekty institucionálního plánu v rámci tříletého výhledu, což umožnilo stabilizovat rozvojové priority fakulty, včetně aktivit zaměřených na inovaci kurzů. Během roku pokračovaly také přípravné práce k elektronizaci oběhu vybraných dokumentů s cílem integrovat tento záměr do spisové služby UK, resp. projektů dalších fakult, provázaných s dalšími celouniverzitními systémy, jako je SIS.</w:t>
      </w:r>
    </w:p>
    <w:p w14:paraId="77B3299F" w14:textId="5FF2F556" w:rsidR="00E767B4" w:rsidRPr="00496A5A" w:rsidRDefault="008472FB" w:rsidP="008472FB">
      <w:pPr>
        <w:pStyle w:val="Nadpis2"/>
      </w:pPr>
      <w:bookmarkStart w:id="71" w:name="_Toc483921048"/>
      <w:r>
        <w:t xml:space="preserve">5.1 </w:t>
      </w:r>
      <w:r w:rsidR="00E767B4" w:rsidRPr="00496A5A">
        <w:t>Podání projektových žádostí do výzev OP VVV 015-018</w:t>
      </w:r>
      <w:bookmarkEnd w:id="71"/>
    </w:p>
    <w:p w14:paraId="2F50A99B" w14:textId="77777777" w:rsidR="00E767B4" w:rsidRPr="00496A5A" w:rsidRDefault="00E767B4" w:rsidP="00E767B4">
      <w:pPr>
        <w:pStyle w:val="Normlnweb"/>
        <w:shd w:val="clear" w:color="auto" w:fill="FFFFFF"/>
        <w:spacing w:after="0"/>
        <w:rPr>
          <w:color w:val="222222"/>
        </w:rPr>
      </w:pPr>
      <w:r w:rsidRPr="00496A5A">
        <w:rPr>
          <w:color w:val="222222"/>
        </w:rPr>
        <w:t xml:space="preserve">Po seznámení se s konkrétními parametry vyhlášených výzev 015-018 OP VVV bylo nakonec rozhodnuto podat jeden projekt do každé z vyhlášených výzev (s tím, že do výzvy 015 byl podán projekt za celou UK, do nějž se fakulta zapojila). V souvislosti se záměrem zapojení do OP VVV proběhla veřejná soutěž na poradenské služby, která vyústila v uzavření rámcové smlouvy s vybranými projektovými firmami, jež se následně podílely na zpracování projektů. </w:t>
      </w:r>
    </w:p>
    <w:p w14:paraId="448767EA" w14:textId="431CB34B" w:rsidR="00E767B4" w:rsidRPr="00496A5A" w:rsidRDefault="00E767B4" w:rsidP="00E767B4">
      <w:pPr>
        <w:pStyle w:val="Normlnweb"/>
        <w:shd w:val="clear" w:color="auto" w:fill="FFFFFF"/>
        <w:spacing w:after="0"/>
        <w:rPr>
          <w:color w:val="222222"/>
        </w:rPr>
      </w:pPr>
      <w:r w:rsidRPr="00496A5A">
        <w:rPr>
          <w:color w:val="222222"/>
        </w:rPr>
        <w:t>V rámci celouniverzitně připraveného projektu Zvýšení kvality vzdělávání na UK a jeho relevance pro potřeby trhu práce (výzva 015, rozpočet fakultní části 15,1 milionu Kč) se fakultní aktivity zaměřily na podpor internacionalizace a mobility v bakalářském a magisterském studiu, zvyšování kompetencí pedagogů v oblasti e-learning</w:t>
      </w:r>
      <w:r w:rsidR="003D79EA">
        <w:rPr>
          <w:color w:val="222222"/>
        </w:rPr>
        <w:t>u</w:t>
      </w:r>
      <w:r w:rsidRPr="00496A5A">
        <w:rPr>
          <w:color w:val="222222"/>
        </w:rPr>
        <w:t xml:space="preserve"> a vytvoření systému studijního a kariérního poradenství. Do výzvy 018 byl podán projekt Rozvoj a internacionalizace doktorského studia na FSV UK (s rozpočtem 5,1 milionu Kč), předpokládající ustavení nových, celofakultně organizovaných kurzů pro doktorské studenty, zaměřených na přípravu vědeckých projektů či akademické psaní, a vytvoření příležitostí pro zahraniční stáže nejlepších doktorských studentů.</w:t>
      </w:r>
    </w:p>
    <w:p w14:paraId="19AA5639" w14:textId="77777777" w:rsidR="00E767B4" w:rsidRPr="00496A5A" w:rsidRDefault="00E767B4" w:rsidP="00E767B4">
      <w:pPr>
        <w:pStyle w:val="Normlnweb"/>
        <w:shd w:val="clear" w:color="auto" w:fill="FFFFFF"/>
        <w:spacing w:after="0"/>
        <w:rPr>
          <w:color w:val="222222"/>
        </w:rPr>
      </w:pPr>
      <w:r w:rsidRPr="00496A5A">
        <w:rPr>
          <w:color w:val="222222"/>
        </w:rPr>
        <w:t xml:space="preserve">Na zlepšení prostorového a technického zázemí doktorského studia se zaměřil projekt Modernizace prostorového a technologického zázemí pro výzkumně vzdělávací účely na FSV UK ve výzvě 017 (rozpočet 35,5 milionu Kč). Jeho klíčovou součástí se stalo zastínění vnitřního atria budovy Hollar, kde měl podle projektu vzniknout multifunkční studijní, konferenční i odpočinkový prostor. V souvislosti s předpokládanou intenzivnější celofakultní koordinací celofakultního studia bylo do projektu začleněno i vybudování doktorandské místnosti s jednacím prostorem a kancelářským zázemím. </w:t>
      </w:r>
    </w:p>
    <w:p w14:paraId="36BA96DC" w14:textId="77777777" w:rsidR="00E767B4" w:rsidRPr="00496A5A" w:rsidRDefault="00E767B4" w:rsidP="00E767B4">
      <w:pPr>
        <w:pStyle w:val="Normlnweb"/>
        <w:shd w:val="clear" w:color="auto" w:fill="FFFFFF"/>
        <w:spacing w:after="0"/>
        <w:rPr>
          <w:color w:val="222222"/>
        </w:rPr>
      </w:pPr>
      <w:r w:rsidRPr="00496A5A">
        <w:rPr>
          <w:color w:val="222222"/>
        </w:rPr>
        <w:t>Za klíčový rozvojový impuls lze označit projekt Modernizace a rozšíření prostorového zázemí výuky v Areálu Jinonice do výzvy 016 (rozpočet 872,5 milionu Kč). Projekt vychází z předpokladu převzetí jinonického areálu do správy FSV UK po odchodu pracovišť Fakulty humanitních studií a Filozofické fakulty.  Z této perspektivy bylo zadáno zpracování studie proveditelnosti, která jako nejvhodnější variantu pro maximalizaci potenciálu jinonického areálu označila rekonstrukci stávajících dvou budov a dostavbu nového, multifunkčního objektu na volné stavební parcele, která je ve vlastnictví univerzity. V dalším kroku byla vysoutěžena a zpracována architektonická studie, která se stala podkladem veřejné soutěže na dodavatele vlastního stavebního projektu. Projekt do výzvy 016 si klade několik podstatných cílů: Za prvé chce optimalizovat dispoziční řešení jinonického areálu tak, aby lépe odpovídal potřebám fakulty, tedy zejména studentům (zde jde např. o individuální a kolektivní studijní místnosti, pobytové zázemí či prostory pro aktivity studentských spolků) a akademických pracovníků (kde je hlavním záměrem racionalizovat a rozšířit využívanou kancelářskou plochu). Celé akademické obci FSV UK by měly sloužit prostory nově centralizované fakultní knihovny. Projekt počítá i s úpravou vstupu do areálu a celkového dopravního řešení, která zvýší zejména bezpečnost pěšího přístupu do areálu, i vybudováním pobytových venkovních prostor s cílem zatraktivnit celý jinonický mini-kampus. Vedle stavebních úprav je důležitou součástí projektu i nákup kancelářského a dalšího vybavení a v neposlední řadě systémová inovace klíčového systémového hardwaru, který využívá fakultní Centrum pro informatiku a výpočetní techniku (CIVT).</w:t>
      </w:r>
    </w:p>
    <w:p w14:paraId="2F3A3AB5" w14:textId="77777777" w:rsidR="00E767B4" w:rsidRPr="00496A5A" w:rsidRDefault="00E767B4" w:rsidP="00E767B4">
      <w:pPr>
        <w:pStyle w:val="Normlnweb"/>
        <w:shd w:val="clear" w:color="auto" w:fill="FFFFFF"/>
        <w:spacing w:after="0"/>
        <w:rPr>
          <w:color w:val="222222"/>
        </w:rPr>
      </w:pPr>
      <w:r w:rsidRPr="00496A5A">
        <w:rPr>
          <w:color w:val="222222"/>
        </w:rPr>
        <w:t>Projekty do výše uvedených výzev byly řádně podány ve stanovených termínech na přelomu srpna a září 2016 a následně úspěšně prošly formálním hodnocením.</w:t>
      </w:r>
    </w:p>
    <w:p w14:paraId="3DB2E8B4" w14:textId="46E408BD" w:rsidR="00E767B4" w:rsidRPr="00496A5A" w:rsidRDefault="008472FB" w:rsidP="008472FB">
      <w:pPr>
        <w:pStyle w:val="Nadpis2"/>
      </w:pPr>
      <w:bookmarkStart w:id="72" w:name="_Toc483921049"/>
      <w:r>
        <w:t xml:space="preserve">5.2 </w:t>
      </w:r>
      <w:r w:rsidR="00E767B4" w:rsidRPr="00496A5A">
        <w:t>Informační technologie</w:t>
      </w:r>
      <w:bookmarkEnd w:id="72"/>
    </w:p>
    <w:p w14:paraId="1396196F" w14:textId="77777777" w:rsidR="00E767B4" w:rsidRPr="00496A5A" w:rsidRDefault="00E767B4" w:rsidP="00E767B4">
      <w:pPr>
        <w:pStyle w:val="Normlnweb"/>
        <w:shd w:val="clear" w:color="auto" w:fill="FFFFFF"/>
        <w:spacing w:before="0" w:beforeAutospacing="0" w:after="0" w:afterAutospacing="0"/>
        <w:rPr>
          <w:color w:val="222222"/>
        </w:rPr>
      </w:pPr>
    </w:p>
    <w:p w14:paraId="005A7B37" w14:textId="77777777" w:rsidR="00E767B4" w:rsidRPr="00496A5A" w:rsidRDefault="00E767B4" w:rsidP="00E767B4">
      <w:pPr>
        <w:pStyle w:val="Normlnweb"/>
        <w:shd w:val="clear" w:color="auto" w:fill="FFFFFF"/>
        <w:spacing w:before="0" w:beforeAutospacing="0" w:after="0" w:afterAutospacing="0"/>
        <w:rPr>
          <w:color w:val="222222"/>
        </w:rPr>
      </w:pPr>
      <w:r w:rsidRPr="00496A5A">
        <w:rPr>
          <w:color w:val="222222"/>
        </w:rPr>
        <w:t>Sumarizace dosavadních kroků směřujících k elektronizaci oběhu dokumentů vyústila v rozhodnutí soustředit se na tři systémy, které má fakulta či univerzita k dispozici. Prvním z těchto systémů je nově zaváděná elektronická spisová služba UK, kterou bude možné použít jako platformu pro elektronizaci vybraných dokumentů po jejím zavedení na FSV UK počátkem roku 2018. Druhou platformou je účetní systém firmy MÚZO, který fakulta dlouhodobě využívá a v jehož rámci bylo rozhodnuto elektronizovat oběh klíčových účetních dokladů – objednávek a faktur. Třetím systémem je SIS, kde je z iniciativy některých fakult připravován elektronický oběh cestovních příkazů. Při testování v průběhu roku 2016 se nicméně ukázalo, že zejména rozdílné návaznosti na účetní systémy a roztříštěné požadavky fakult zatím neumožnily vytvořit snadno přenositelné řešení. I přesto zůstává spuštění elektronického oběhu cestovních příkazů v SIS jednou z alternativ.</w:t>
      </w:r>
    </w:p>
    <w:p w14:paraId="2A358FD3" w14:textId="77777777" w:rsidR="00E767B4" w:rsidRPr="00496A5A" w:rsidRDefault="00E767B4" w:rsidP="00E767B4">
      <w:pPr>
        <w:pStyle w:val="Normlnweb"/>
        <w:shd w:val="clear" w:color="auto" w:fill="FFFFFF"/>
        <w:spacing w:before="0" w:beforeAutospacing="0" w:after="0" w:afterAutospacing="0"/>
        <w:rPr>
          <w:color w:val="222222"/>
        </w:rPr>
      </w:pPr>
    </w:p>
    <w:p w14:paraId="63DB56E3" w14:textId="77777777" w:rsidR="00E767B4" w:rsidRPr="00496A5A" w:rsidRDefault="00E767B4" w:rsidP="00E767B4">
      <w:pPr>
        <w:pStyle w:val="Normlnweb"/>
        <w:shd w:val="clear" w:color="auto" w:fill="FFFFFF"/>
        <w:spacing w:before="0" w:beforeAutospacing="0" w:after="0" w:afterAutospacing="0"/>
        <w:rPr>
          <w:color w:val="222222"/>
        </w:rPr>
      </w:pPr>
      <w:r w:rsidRPr="00496A5A">
        <w:rPr>
          <w:color w:val="222222"/>
        </w:rPr>
        <w:t xml:space="preserve">V průběhu roku fakulta několikrát iniciovala jednání se společností Lentea, která dodala webovou aplikaci pro rezervaci konzultačních hodin. Poskytnuté řešení však bylo potřeba z bezpečnostních převést na aktuální verzi PHP, podložit dostatečnou dokumentací, aby byla zajištěna jeho hladká správa ze strany CIVT, a v neposlední řadě propojit s autentifikací vůči univerzitní databázi CAS. Protože jednání skončila neúspěch a dodavatel přestal s fakultou komunikovat, bylo rozhodnuto o vývoji aplikaci vlastními silami. </w:t>
      </w:r>
    </w:p>
    <w:p w14:paraId="70A12465" w14:textId="77777777" w:rsidR="00E767B4" w:rsidRPr="00496A5A" w:rsidRDefault="00E767B4" w:rsidP="00E767B4">
      <w:pPr>
        <w:pStyle w:val="Normlnweb"/>
        <w:shd w:val="clear" w:color="auto" w:fill="FFFFFF"/>
        <w:spacing w:before="0" w:beforeAutospacing="0" w:after="0" w:afterAutospacing="0"/>
        <w:rPr>
          <w:color w:val="222222"/>
        </w:rPr>
      </w:pPr>
    </w:p>
    <w:p w14:paraId="70FE200A" w14:textId="77777777" w:rsidR="00E767B4" w:rsidRPr="00496A5A" w:rsidRDefault="00E767B4" w:rsidP="00E767B4">
      <w:pPr>
        <w:pStyle w:val="Normlnweb"/>
        <w:shd w:val="clear" w:color="auto" w:fill="FFFFFF"/>
        <w:spacing w:before="0" w:beforeAutospacing="0" w:after="0" w:afterAutospacing="0"/>
        <w:rPr>
          <w:color w:val="222222"/>
        </w:rPr>
      </w:pPr>
      <w:r w:rsidRPr="00496A5A">
        <w:rPr>
          <w:color w:val="222222"/>
        </w:rPr>
        <w:t>Během druhé poloviny roku 2016 byla připravena dvě opatření děkana, která upravila dvě důležité oblasti fungování fakulty v oblasti IT. První z nich se zaměřilo na webové stránky a aplikace, které jsou vyvíjeny a provozovány fakultou a jejími součástmi. Opatření určilo jasná pravidla a kompetence pro vznik nových a fungování stávajících webů, včetně stanovení rozpočtových implikací těchto aktivit. Druhé opatření nově vymezilo pravidla pro vznik a zánik elektronické identity uživatelů informačních systémů FSV UK, včetně citlivých otázek typu ukončování přístupu do zaměstnaneckého emailu po skončení pracovního poměru.</w:t>
      </w:r>
    </w:p>
    <w:p w14:paraId="6020084E" w14:textId="77777777" w:rsidR="00E767B4" w:rsidRPr="00496A5A" w:rsidRDefault="00E767B4" w:rsidP="00E767B4">
      <w:pPr>
        <w:pStyle w:val="Normlnweb"/>
        <w:shd w:val="clear" w:color="auto" w:fill="FFFFFF"/>
        <w:spacing w:before="0" w:beforeAutospacing="0" w:after="0" w:afterAutospacing="0"/>
        <w:rPr>
          <w:color w:val="222222"/>
        </w:rPr>
      </w:pPr>
    </w:p>
    <w:p w14:paraId="47EB8F19" w14:textId="77777777" w:rsidR="00E767B4" w:rsidRPr="00496A5A" w:rsidRDefault="00E767B4" w:rsidP="00E767B4">
      <w:pPr>
        <w:pStyle w:val="Normlnweb"/>
        <w:shd w:val="clear" w:color="auto" w:fill="FFFFFF"/>
        <w:spacing w:before="0" w:beforeAutospacing="0" w:after="0" w:afterAutospacing="0"/>
        <w:rPr>
          <w:color w:val="222222"/>
        </w:rPr>
      </w:pPr>
      <w:r w:rsidRPr="00496A5A">
        <w:rPr>
          <w:color w:val="222222"/>
        </w:rPr>
        <w:t>Ve věci přechodu na na hromadnou licenci kancelářského softwaru se fakulta rozhodla vyčkat na výběrové řízení na dodavatele tohoto řešení na úrovni univerzity. Toto výběrové řízení bylo úspěšně uzavřeno v prosinci 2016 s tím, že participující fakulty budou mít možnost spustit tento mechanismus, včetně distribuce licencí zdarma svým zaměstnancům a studentům, po začátku roku 2017.</w:t>
      </w:r>
    </w:p>
    <w:p w14:paraId="77BB1500" w14:textId="77777777" w:rsidR="00E767B4" w:rsidRPr="00496A5A" w:rsidRDefault="00E767B4" w:rsidP="00E767B4">
      <w:pPr>
        <w:pStyle w:val="Normlnweb"/>
        <w:shd w:val="clear" w:color="auto" w:fill="FFFFFF"/>
        <w:spacing w:before="0" w:beforeAutospacing="0" w:after="0" w:afterAutospacing="0"/>
        <w:rPr>
          <w:color w:val="222222"/>
        </w:rPr>
      </w:pPr>
    </w:p>
    <w:p w14:paraId="5F218CBF" w14:textId="353010FB" w:rsidR="00E767B4" w:rsidRPr="00496A5A" w:rsidRDefault="008472FB" w:rsidP="008472FB">
      <w:pPr>
        <w:pStyle w:val="Nadpis2"/>
      </w:pPr>
      <w:bookmarkStart w:id="73" w:name="_Toc483921050"/>
      <w:r>
        <w:t xml:space="preserve">5.3 </w:t>
      </w:r>
      <w:r w:rsidR="00E767B4" w:rsidRPr="00496A5A">
        <w:t>Činnost Střediska vědeckých informací</w:t>
      </w:r>
      <w:bookmarkEnd w:id="73"/>
    </w:p>
    <w:p w14:paraId="25215CDF" w14:textId="77777777" w:rsidR="00E767B4" w:rsidRPr="00496A5A" w:rsidRDefault="00E767B4" w:rsidP="00E767B4">
      <w:pPr>
        <w:pStyle w:val="Normlnweb"/>
        <w:shd w:val="clear" w:color="auto" w:fill="FFFFFF"/>
        <w:spacing w:before="0" w:beforeAutospacing="0" w:after="0" w:afterAutospacing="0"/>
        <w:rPr>
          <w:b/>
          <w:color w:val="C00000"/>
        </w:rPr>
      </w:pPr>
    </w:p>
    <w:p w14:paraId="0BF4968E" w14:textId="77777777" w:rsidR="00E767B4" w:rsidRPr="00496A5A" w:rsidRDefault="00E767B4" w:rsidP="00E767B4">
      <w:pPr>
        <w:spacing w:line="100" w:lineRule="atLeast"/>
        <w:rPr>
          <w:rFonts w:ascii="Times New Roman" w:hAnsi="Times New Roman" w:cs="Times New Roman"/>
          <w:sz w:val="24"/>
          <w:szCs w:val="24"/>
        </w:rPr>
      </w:pPr>
      <w:r w:rsidRPr="00496A5A">
        <w:rPr>
          <w:rFonts w:ascii="Times New Roman" w:hAnsi="Times New Roman" w:cs="Times New Roman"/>
          <w:sz w:val="24"/>
          <w:szCs w:val="24"/>
        </w:rPr>
        <w:t xml:space="preserve">V rámci udržitelnosti projektu OP VaVpI </w:t>
      </w:r>
      <w:r w:rsidRPr="00496A5A">
        <w:rPr>
          <w:rStyle w:val="il"/>
          <w:rFonts w:ascii="Times New Roman" w:hAnsi="Times New Roman" w:cs="Times New Roman"/>
          <w:sz w:val="24"/>
          <w:szCs w:val="24"/>
        </w:rPr>
        <w:t>Rozvoj</w:t>
      </w:r>
      <w:r w:rsidRPr="00496A5A">
        <w:rPr>
          <w:rFonts w:ascii="Times New Roman" w:hAnsi="Times New Roman" w:cs="Times New Roman"/>
          <w:sz w:val="24"/>
          <w:szCs w:val="24"/>
        </w:rPr>
        <w:t xml:space="preserve"> knihovních a IT systémů FSV UK, reg. č. CZ.1.05/4.1.00/16.0343 byla realizována digitalizace především vybraných periodik. Součástí udržitelnosti projektu bylo i zajištění dostupnosti základních elektronických informačních zdrojů (v této aktivitě, stejně jako při zajišťování dostupnosti potřebné studijní literatury, knihovna během roku úzce spolupracovala s fakultními instituty), konkrétně: ČTK, Central and East European Online Library (CEEOL), East View, Ebsco Comunication a Ebsco Political Complete, Factiva,  ISI Emerging Markets a Newton – Search, Sage. Nad rámec povinné udržitelnosti byl zajištěn přístup k humanitní kolekci databáze Taylor a Francis a Newton Monitoring. V návaznosti na ukončení projektu OP VavpI byly také do depozitáře v objektu CDMS Krystal přestěhovány fondy ze stávajících pražských, méně využívané fondy ze studovny v Hollaru a fondy dílčí knihovny CEMES. Současně probíhal přesun naskenovaných diplomových prací do depozitáře v Lešeticích.</w:t>
      </w:r>
    </w:p>
    <w:p w14:paraId="41407A43" w14:textId="77777777" w:rsidR="00E767B4" w:rsidRPr="00496A5A" w:rsidRDefault="00E767B4" w:rsidP="00E767B4">
      <w:pPr>
        <w:spacing w:line="100" w:lineRule="atLeast"/>
        <w:rPr>
          <w:rFonts w:ascii="Times New Roman" w:eastAsia="Times New Roman" w:hAnsi="Times New Roman" w:cs="Times New Roman"/>
          <w:sz w:val="24"/>
          <w:szCs w:val="24"/>
        </w:rPr>
      </w:pPr>
      <w:r w:rsidRPr="00496A5A">
        <w:rPr>
          <w:rFonts w:ascii="Times New Roman" w:hAnsi="Times New Roman" w:cs="Times New Roman"/>
          <w:sz w:val="24"/>
          <w:szCs w:val="24"/>
        </w:rPr>
        <w:t xml:space="preserve">SVI standardně zajišťovalo evidenci výstupů vědecké publikační činnosti na FVS do RIVu a zajistilo dodání zahraničních knih do Národní knihovny ČR pro potřeby hodnotitelských panelů RVVI. </w:t>
      </w:r>
      <w:r w:rsidRPr="00496A5A">
        <w:rPr>
          <w:rFonts w:ascii="Times New Roman" w:eastAsia="Times New Roman" w:hAnsi="Times New Roman" w:cs="Times New Roman"/>
          <w:sz w:val="24"/>
          <w:szCs w:val="24"/>
        </w:rPr>
        <w:t xml:space="preserve">Dále pracovalo na správě, revizi a zpracování starších fondů v depozitářích knihovny. Pokračovala i systematická retrokatalogizace novinářské literatury, starších kvalifikačních prací a českých časopisů, vč. vytváření metadat. Tato aktivita byla zahrnuta do tříletého projektu SVI v rámci institucionálního plánu FSV UK. </w:t>
      </w:r>
      <w:r w:rsidRPr="00496A5A">
        <w:rPr>
          <w:rFonts w:ascii="Times New Roman" w:hAnsi="Times New Roman" w:cs="Times New Roman"/>
          <w:sz w:val="24"/>
          <w:szCs w:val="24"/>
        </w:rPr>
        <w:t xml:space="preserve">V rámci tohoto projektu bylo zdigitalizováno  34 780 stran novinového titulu Právo lidu (ročníky 1912, 1914-1918). </w:t>
      </w:r>
    </w:p>
    <w:p w14:paraId="619F2A6A" w14:textId="09DD1D52" w:rsidR="00E767B4" w:rsidRPr="00496A5A" w:rsidRDefault="00E767B4" w:rsidP="00E767B4">
      <w:pPr>
        <w:spacing w:after="0" w:line="100" w:lineRule="atLeast"/>
        <w:rPr>
          <w:rFonts w:ascii="Times New Roman" w:hAnsi="Times New Roman" w:cs="Times New Roman"/>
          <w:sz w:val="24"/>
          <w:szCs w:val="24"/>
        </w:rPr>
      </w:pPr>
      <w:r w:rsidRPr="00496A5A">
        <w:rPr>
          <w:rFonts w:ascii="Times New Roman" w:hAnsi="Times New Roman" w:cs="Times New Roman"/>
          <w:sz w:val="24"/>
          <w:szCs w:val="24"/>
        </w:rPr>
        <w:t>I v roce 2016 přispívalo SVI do Souborného katalogu ČR a Registru digitalizace spravovaného NK ČR. Dále spolupracovali s Ústřední knihovnou UK při tvorbě Souborného katalogu UK. Zapojilo se také do činnosti pracovních skupin zřízených Ústřední knihovnou UK, především skupiny pro EIZ, Aleph a digitalizaci</w:t>
      </w:r>
      <w:r w:rsidR="003D2149">
        <w:rPr>
          <w:rFonts w:ascii="Times New Roman" w:hAnsi="Times New Roman" w:cs="Times New Roman"/>
          <w:sz w:val="24"/>
          <w:szCs w:val="24"/>
        </w:rPr>
        <w:t>. Současně se účastnila jednání</w:t>
      </w:r>
      <w:r w:rsidRPr="00496A5A">
        <w:rPr>
          <w:rFonts w:ascii="Times New Roman" w:hAnsi="Times New Roman" w:cs="Times New Roman"/>
          <w:sz w:val="24"/>
          <w:szCs w:val="24"/>
        </w:rPr>
        <w:t xml:space="preserve"> pracovní skupiny pro vývoj metadatového editoru ProArc vyvíjeného Knihovnou Akademie věd ČR. </w:t>
      </w:r>
    </w:p>
    <w:p w14:paraId="6CCC65D6" w14:textId="77777777" w:rsidR="004713B9" w:rsidRDefault="004713B9" w:rsidP="004713B9">
      <w:pPr>
        <w:rPr>
          <w:b/>
        </w:rPr>
      </w:pPr>
    </w:p>
    <w:p w14:paraId="6ABA0AA9" w14:textId="2449B484" w:rsidR="00E767B4" w:rsidRPr="00496A5A" w:rsidRDefault="008472FB" w:rsidP="008472FB">
      <w:pPr>
        <w:pStyle w:val="Nadpis2"/>
      </w:pPr>
      <w:bookmarkStart w:id="74" w:name="_Toc483921051"/>
      <w:bookmarkStart w:id="75" w:name="_GoBack"/>
      <w:bookmarkEnd w:id="75"/>
      <w:r>
        <w:t xml:space="preserve">5.4 </w:t>
      </w:r>
      <w:r w:rsidR="00E767B4" w:rsidRPr="00496A5A">
        <w:t>Projekty institucionálního plánu, včetně inovace kurzů</w:t>
      </w:r>
      <w:bookmarkEnd w:id="74"/>
    </w:p>
    <w:p w14:paraId="7E37F751" w14:textId="77777777" w:rsidR="00E767B4" w:rsidRPr="00496A5A" w:rsidRDefault="00E767B4" w:rsidP="00E767B4">
      <w:pPr>
        <w:pStyle w:val="Normlnweb"/>
        <w:shd w:val="clear" w:color="auto" w:fill="FFFFFF"/>
        <w:spacing w:before="0" w:beforeAutospacing="0" w:after="0" w:afterAutospacing="0"/>
        <w:rPr>
          <w:b/>
          <w:color w:val="C00000"/>
        </w:rPr>
      </w:pPr>
    </w:p>
    <w:p w14:paraId="4417DD48" w14:textId="77777777" w:rsidR="00E767B4" w:rsidRPr="00496A5A" w:rsidRDefault="00E767B4" w:rsidP="00E767B4">
      <w:pPr>
        <w:spacing w:after="0"/>
        <w:rPr>
          <w:rFonts w:ascii="Times New Roman" w:hAnsi="Times New Roman" w:cs="Times New Roman"/>
          <w:sz w:val="24"/>
          <w:szCs w:val="24"/>
        </w:rPr>
      </w:pPr>
      <w:r w:rsidRPr="00496A5A">
        <w:rPr>
          <w:rFonts w:ascii="Times New Roman" w:hAnsi="Times New Roman" w:cs="Times New Roman"/>
          <w:sz w:val="24"/>
          <w:szCs w:val="24"/>
        </w:rPr>
        <w:t xml:space="preserve">Projekty fakultního institucionálního plánu (IP) byly v roce 2016 poprvé realizovány v rámci tříletého rámce, který umožnuje strategičtější přístup k jednotlivým rozvojový prioritám i jejich celkovému souboru. Přehled projektů, včetně jejich řešitelů a objemu alokovaných prostředků, je uveden v následující tabulce. Celkově fakulta disponovala 4,82 miliony Kč na realizaci aktivit IP a částkou 1,75 milionu Kč na projekty inovace kurzů (ty byly v tomto roce poprvé realizovány na úrovni studijních programů a administrovány fakultními instituty). Stejný objem prostředků bude zachován i pro následující roky 2017 a 2018. </w:t>
      </w:r>
    </w:p>
    <w:p w14:paraId="6A1DA41F" w14:textId="77777777" w:rsidR="00E767B4" w:rsidRPr="00496A5A" w:rsidRDefault="00E767B4" w:rsidP="00E767B4">
      <w:pPr>
        <w:spacing w:after="0"/>
        <w:rPr>
          <w:rFonts w:ascii="Times New Roman" w:hAnsi="Times New Roman" w:cs="Times New Roman"/>
          <w:sz w:val="24"/>
          <w:szCs w:val="24"/>
        </w:rPr>
      </w:pPr>
    </w:p>
    <w:tbl>
      <w:tblPr>
        <w:tblStyle w:val="Mkatabulky"/>
        <w:tblW w:w="0" w:type="auto"/>
        <w:tblLook w:val="04A0" w:firstRow="1" w:lastRow="0" w:firstColumn="1" w:lastColumn="0" w:noHBand="0" w:noVBand="1"/>
      </w:tblPr>
      <w:tblGrid>
        <w:gridCol w:w="5353"/>
        <w:gridCol w:w="1843"/>
        <w:gridCol w:w="2016"/>
      </w:tblGrid>
      <w:tr w:rsidR="00E767B4" w:rsidRPr="00496A5A" w14:paraId="10D16F1D" w14:textId="77777777" w:rsidTr="00496A5A">
        <w:tc>
          <w:tcPr>
            <w:tcW w:w="9212" w:type="dxa"/>
            <w:gridSpan w:val="3"/>
          </w:tcPr>
          <w:p w14:paraId="0E2E22FD" w14:textId="77777777" w:rsidR="00E767B4" w:rsidRPr="00496A5A" w:rsidRDefault="00E767B4" w:rsidP="00496A5A">
            <w:pPr>
              <w:rPr>
                <w:b/>
                <w:sz w:val="24"/>
                <w:szCs w:val="24"/>
              </w:rPr>
            </w:pPr>
          </w:p>
          <w:p w14:paraId="1B0102B4" w14:textId="77777777" w:rsidR="00E767B4" w:rsidRPr="00496A5A" w:rsidRDefault="00E767B4" w:rsidP="00496A5A">
            <w:pPr>
              <w:rPr>
                <w:b/>
                <w:sz w:val="24"/>
                <w:szCs w:val="24"/>
              </w:rPr>
            </w:pPr>
            <w:r w:rsidRPr="00496A5A">
              <w:rPr>
                <w:b/>
                <w:sz w:val="24"/>
                <w:szCs w:val="24"/>
              </w:rPr>
              <w:t>Institucionální plán FSV UK 2016</w:t>
            </w:r>
          </w:p>
        </w:tc>
      </w:tr>
      <w:tr w:rsidR="00E767B4" w:rsidRPr="00496A5A" w14:paraId="0F892688" w14:textId="77777777" w:rsidTr="00496A5A">
        <w:tc>
          <w:tcPr>
            <w:tcW w:w="5353" w:type="dxa"/>
          </w:tcPr>
          <w:p w14:paraId="4DA05618" w14:textId="77777777" w:rsidR="00E767B4" w:rsidRPr="00496A5A" w:rsidRDefault="00E767B4" w:rsidP="00496A5A">
            <w:pPr>
              <w:rPr>
                <w:i/>
                <w:sz w:val="24"/>
                <w:szCs w:val="24"/>
              </w:rPr>
            </w:pPr>
            <w:r w:rsidRPr="00496A5A">
              <w:rPr>
                <w:i/>
                <w:sz w:val="24"/>
                <w:szCs w:val="24"/>
              </w:rPr>
              <w:t>Název projektu</w:t>
            </w:r>
          </w:p>
        </w:tc>
        <w:tc>
          <w:tcPr>
            <w:tcW w:w="1843" w:type="dxa"/>
          </w:tcPr>
          <w:p w14:paraId="1B13B727" w14:textId="77777777" w:rsidR="00E767B4" w:rsidRPr="00496A5A" w:rsidRDefault="00E767B4" w:rsidP="00496A5A">
            <w:pPr>
              <w:rPr>
                <w:i/>
                <w:sz w:val="24"/>
                <w:szCs w:val="24"/>
              </w:rPr>
            </w:pPr>
            <w:r w:rsidRPr="00496A5A">
              <w:rPr>
                <w:i/>
                <w:sz w:val="24"/>
                <w:szCs w:val="24"/>
              </w:rPr>
              <w:t>Řešitel</w:t>
            </w:r>
          </w:p>
        </w:tc>
        <w:tc>
          <w:tcPr>
            <w:tcW w:w="2016" w:type="dxa"/>
          </w:tcPr>
          <w:p w14:paraId="5E66243D" w14:textId="77777777" w:rsidR="00E767B4" w:rsidRPr="00496A5A" w:rsidRDefault="00E767B4" w:rsidP="00496A5A">
            <w:pPr>
              <w:rPr>
                <w:i/>
                <w:sz w:val="24"/>
                <w:szCs w:val="24"/>
              </w:rPr>
            </w:pPr>
            <w:r w:rsidRPr="00496A5A">
              <w:rPr>
                <w:i/>
                <w:sz w:val="24"/>
                <w:szCs w:val="24"/>
              </w:rPr>
              <w:t>Čerpání</w:t>
            </w:r>
          </w:p>
        </w:tc>
      </w:tr>
      <w:tr w:rsidR="00E767B4" w:rsidRPr="00496A5A" w14:paraId="4DA083CD" w14:textId="77777777" w:rsidTr="00496A5A">
        <w:tc>
          <w:tcPr>
            <w:tcW w:w="5353" w:type="dxa"/>
          </w:tcPr>
          <w:p w14:paraId="1B97F83D" w14:textId="77777777" w:rsidR="00E767B4" w:rsidRPr="00496A5A" w:rsidRDefault="00E767B4" w:rsidP="00496A5A">
            <w:pPr>
              <w:rPr>
                <w:sz w:val="24"/>
                <w:szCs w:val="24"/>
              </w:rPr>
            </w:pPr>
            <w:r w:rsidRPr="00496A5A">
              <w:rPr>
                <w:sz w:val="24"/>
                <w:szCs w:val="24"/>
              </w:rPr>
              <w:t xml:space="preserve">Podpora internacionalizace fakultních institutů </w:t>
            </w:r>
          </w:p>
        </w:tc>
        <w:tc>
          <w:tcPr>
            <w:tcW w:w="1843" w:type="dxa"/>
          </w:tcPr>
          <w:p w14:paraId="301B04EB" w14:textId="77777777" w:rsidR="00E767B4" w:rsidRPr="00496A5A" w:rsidRDefault="00E767B4" w:rsidP="00496A5A">
            <w:pPr>
              <w:rPr>
                <w:rFonts w:eastAsia="Calibri"/>
                <w:sz w:val="24"/>
                <w:szCs w:val="24"/>
              </w:rPr>
            </w:pPr>
            <w:r w:rsidRPr="00496A5A">
              <w:rPr>
                <w:rFonts w:eastAsia="Calibri"/>
                <w:sz w:val="24"/>
                <w:szCs w:val="24"/>
              </w:rPr>
              <w:t>proděkanka pro zahraniční styky</w:t>
            </w:r>
          </w:p>
        </w:tc>
        <w:tc>
          <w:tcPr>
            <w:tcW w:w="2016" w:type="dxa"/>
          </w:tcPr>
          <w:p w14:paraId="17986D29" w14:textId="77777777" w:rsidR="00E767B4" w:rsidRPr="00496A5A" w:rsidRDefault="00E767B4" w:rsidP="00496A5A">
            <w:pPr>
              <w:rPr>
                <w:sz w:val="24"/>
                <w:szCs w:val="24"/>
              </w:rPr>
            </w:pPr>
            <w:r w:rsidRPr="00496A5A">
              <w:rPr>
                <w:sz w:val="24"/>
                <w:szCs w:val="24"/>
              </w:rPr>
              <w:t>1,080.000,-</w:t>
            </w:r>
          </w:p>
        </w:tc>
      </w:tr>
      <w:tr w:rsidR="00E767B4" w:rsidRPr="00496A5A" w14:paraId="2FDD0B08" w14:textId="77777777" w:rsidTr="00496A5A">
        <w:tc>
          <w:tcPr>
            <w:tcW w:w="5353" w:type="dxa"/>
          </w:tcPr>
          <w:p w14:paraId="21ED3B5F" w14:textId="77777777" w:rsidR="00E767B4" w:rsidRPr="00496A5A" w:rsidRDefault="00E767B4" w:rsidP="00496A5A">
            <w:pPr>
              <w:rPr>
                <w:sz w:val="24"/>
                <w:szCs w:val="24"/>
              </w:rPr>
            </w:pPr>
            <w:r w:rsidRPr="00496A5A">
              <w:rPr>
                <w:sz w:val="24"/>
                <w:szCs w:val="24"/>
              </w:rPr>
              <w:t>Podpora mobility studentů</w:t>
            </w:r>
          </w:p>
        </w:tc>
        <w:tc>
          <w:tcPr>
            <w:tcW w:w="1843" w:type="dxa"/>
          </w:tcPr>
          <w:p w14:paraId="250B7492" w14:textId="77777777" w:rsidR="00E767B4" w:rsidRPr="00496A5A" w:rsidRDefault="00E767B4" w:rsidP="00496A5A">
            <w:pPr>
              <w:rPr>
                <w:rFonts w:eastAsia="Calibri"/>
                <w:sz w:val="24"/>
                <w:szCs w:val="24"/>
              </w:rPr>
            </w:pPr>
            <w:r w:rsidRPr="00496A5A">
              <w:rPr>
                <w:rFonts w:eastAsia="Calibri"/>
                <w:sz w:val="24"/>
                <w:szCs w:val="24"/>
              </w:rPr>
              <w:t>proděkanka pro zahraniční styky</w:t>
            </w:r>
          </w:p>
        </w:tc>
        <w:tc>
          <w:tcPr>
            <w:tcW w:w="2016" w:type="dxa"/>
          </w:tcPr>
          <w:p w14:paraId="4383BC56" w14:textId="77777777" w:rsidR="00E767B4" w:rsidRPr="00496A5A" w:rsidRDefault="00E767B4" w:rsidP="00496A5A">
            <w:pPr>
              <w:rPr>
                <w:sz w:val="24"/>
                <w:szCs w:val="24"/>
              </w:rPr>
            </w:pPr>
            <w:r w:rsidRPr="00496A5A">
              <w:rPr>
                <w:sz w:val="24"/>
                <w:szCs w:val="24"/>
              </w:rPr>
              <w:t>600.000,-</w:t>
            </w:r>
          </w:p>
        </w:tc>
      </w:tr>
      <w:tr w:rsidR="00E767B4" w:rsidRPr="00496A5A" w14:paraId="73E60B6F" w14:textId="77777777" w:rsidTr="00496A5A">
        <w:tc>
          <w:tcPr>
            <w:tcW w:w="5353" w:type="dxa"/>
          </w:tcPr>
          <w:p w14:paraId="4DFCF8F0" w14:textId="77777777" w:rsidR="00E767B4" w:rsidRPr="00496A5A" w:rsidRDefault="00E767B4" w:rsidP="00496A5A">
            <w:pPr>
              <w:rPr>
                <w:sz w:val="24"/>
                <w:szCs w:val="24"/>
              </w:rPr>
            </w:pPr>
            <w:r w:rsidRPr="00496A5A">
              <w:rPr>
                <w:rFonts w:eastAsia="Calibri"/>
                <w:sz w:val="24"/>
                <w:szCs w:val="24"/>
              </w:rPr>
              <w:t>Stipendia pro zahraniční studenty</w:t>
            </w:r>
          </w:p>
        </w:tc>
        <w:tc>
          <w:tcPr>
            <w:tcW w:w="1843" w:type="dxa"/>
          </w:tcPr>
          <w:p w14:paraId="7CE6F084" w14:textId="77777777" w:rsidR="00E767B4" w:rsidRPr="00496A5A" w:rsidRDefault="00E767B4" w:rsidP="00496A5A">
            <w:pPr>
              <w:rPr>
                <w:rFonts w:eastAsia="Calibri"/>
                <w:sz w:val="24"/>
                <w:szCs w:val="24"/>
              </w:rPr>
            </w:pPr>
            <w:r w:rsidRPr="00496A5A">
              <w:rPr>
                <w:rFonts w:eastAsia="Calibri"/>
                <w:sz w:val="24"/>
                <w:szCs w:val="24"/>
              </w:rPr>
              <w:t>proděkanka pro zahraniční styky</w:t>
            </w:r>
          </w:p>
        </w:tc>
        <w:tc>
          <w:tcPr>
            <w:tcW w:w="2016" w:type="dxa"/>
          </w:tcPr>
          <w:p w14:paraId="42A5F648" w14:textId="77777777" w:rsidR="00E767B4" w:rsidRPr="00496A5A" w:rsidRDefault="00E767B4" w:rsidP="00496A5A">
            <w:pPr>
              <w:rPr>
                <w:sz w:val="24"/>
                <w:szCs w:val="24"/>
              </w:rPr>
            </w:pPr>
            <w:r w:rsidRPr="00496A5A">
              <w:rPr>
                <w:sz w:val="24"/>
                <w:szCs w:val="24"/>
              </w:rPr>
              <w:t>600.000,-</w:t>
            </w:r>
          </w:p>
        </w:tc>
      </w:tr>
      <w:tr w:rsidR="00E767B4" w:rsidRPr="00496A5A" w14:paraId="34738960" w14:textId="77777777" w:rsidTr="00496A5A">
        <w:tc>
          <w:tcPr>
            <w:tcW w:w="5353" w:type="dxa"/>
          </w:tcPr>
          <w:p w14:paraId="5B519503" w14:textId="77777777" w:rsidR="00E767B4" w:rsidRPr="00496A5A" w:rsidRDefault="00E767B4" w:rsidP="00496A5A">
            <w:pPr>
              <w:rPr>
                <w:sz w:val="24"/>
                <w:szCs w:val="24"/>
              </w:rPr>
            </w:pPr>
            <w:r w:rsidRPr="00496A5A">
              <w:rPr>
                <w:rFonts w:eastAsia="Calibri"/>
                <w:sz w:val="24"/>
                <w:szCs w:val="24"/>
              </w:rPr>
              <w:t>Propagační podpora cizojazyčných studijních programů</w:t>
            </w:r>
          </w:p>
        </w:tc>
        <w:tc>
          <w:tcPr>
            <w:tcW w:w="1843" w:type="dxa"/>
          </w:tcPr>
          <w:p w14:paraId="63CE7F4F" w14:textId="77777777" w:rsidR="00E767B4" w:rsidRPr="00496A5A" w:rsidRDefault="00E767B4" w:rsidP="00496A5A">
            <w:pPr>
              <w:rPr>
                <w:rFonts w:eastAsia="Calibri"/>
                <w:sz w:val="24"/>
                <w:szCs w:val="24"/>
              </w:rPr>
            </w:pPr>
            <w:r w:rsidRPr="00496A5A">
              <w:rPr>
                <w:rFonts w:eastAsia="Calibri"/>
                <w:sz w:val="24"/>
                <w:szCs w:val="24"/>
              </w:rPr>
              <w:t>proděkan pro vnější vztahy</w:t>
            </w:r>
          </w:p>
        </w:tc>
        <w:tc>
          <w:tcPr>
            <w:tcW w:w="2016" w:type="dxa"/>
          </w:tcPr>
          <w:p w14:paraId="03F6F722" w14:textId="77777777" w:rsidR="00E767B4" w:rsidRPr="00496A5A" w:rsidRDefault="00E767B4" w:rsidP="00496A5A">
            <w:pPr>
              <w:rPr>
                <w:sz w:val="24"/>
                <w:szCs w:val="24"/>
              </w:rPr>
            </w:pPr>
            <w:r w:rsidRPr="00496A5A">
              <w:rPr>
                <w:sz w:val="24"/>
                <w:szCs w:val="24"/>
              </w:rPr>
              <w:t>450.000,-</w:t>
            </w:r>
          </w:p>
        </w:tc>
      </w:tr>
      <w:tr w:rsidR="00E767B4" w:rsidRPr="00496A5A" w14:paraId="73C14852" w14:textId="77777777" w:rsidTr="00496A5A">
        <w:tc>
          <w:tcPr>
            <w:tcW w:w="5353" w:type="dxa"/>
          </w:tcPr>
          <w:p w14:paraId="4F6A004A" w14:textId="77777777" w:rsidR="00E767B4" w:rsidRPr="00496A5A" w:rsidRDefault="00E767B4" w:rsidP="00496A5A">
            <w:pPr>
              <w:rPr>
                <w:sz w:val="24"/>
                <w:szCs w:val="24"/>
              </w:rPr>
            </w:pPr>
            <w:r w:rsidRPr="00496A5A">
              <w:rPr>
                <w:sz w:val="24"/>
                <w:szCs w:val="24"/>
              </w:rPr>
              <w:t>Podpora univerzity 3. věku</w:t>
            </w:r>
          </w:p>
        </w:tc>
        <w:tc>
          <w:tcPr>
            <w:tcW w:w="1843" w:type="dxa"/>
          </w:tcPr>
          <w:p w14:paraId="3099FD9C" w14:textId="77777777" w:rsidR="00E767B4" w:rsidRPr="00496A5A" w:rsidRDefault="00E767B4" w:rsidP="00496A5A">
            <w:pPr>
              <w:rPr>
                <w:rFonts w:eastAsia="Calibri"/>
                <w:sz w:val="24"/>
                <w:szCs w:val="24"/>
              </w:rPr>
            </w:pPr>
            <w:r w:rsidRPr="00496A5A">
              <w:rPr>
                <w:rFonts w:eastAsia="Calibri"/>
                <w:sz w:val="24"/>
                <w:szCs w:val="24"/>
              </w:rPr>
              <w:t>proděkan pro studijní záležitosti a další formy vzdělávání</w:t>
            </w:r>
          </w:p>
        </w:tc>
        <w:tc>
          <w:tcPr>
            <w:tcW w:w="2016" w:type="dxa"/>
          </w:tcPr>
          <w:p w14:paraId="1EA324A3" w14:textId="77777777" w:rsidR="00E767B4" w:rsidRPr="00496A5A" w:rsidRDefault="00E767B4" w:rsidP="00496A5A">
            <w:pPr>
              <w:rPr>
                <w:sz w:val="24"/>
                <w:szCs w:val="24"/>
              </w:rPr>
            </w:pPr>
            <w:r w:rsidRPr="00496A5A">
              <w:rPr>
                <w:sz w:val="24"/>
                <w:szCs w:val="24"/>
              </w:rPr>
              <w:t>200.000,-</w:t>
            </w:r>
          </w:p>
        </w:tc>
      </w:tr>
      <w:tr w:rsidR="00E767B4" w:rsidRPr="00496A5A" w14:paraId="2C7FF4E1" w14:textId="77777777" w:rsidTr="00496A5A">
        <w:tc>
          <w:tcPr>
            <w:tcW w:w="5353" w:type="dxa"/>
          </w:tcPr>
          <w:p w14:paraId="59005A17" w14:textId="77777777" w:rsidR="00E767B4" w:rsidRPr="00496A5A" w:rsidRDefault="00E767B4" w:rsidP="00496A5A">
            <w:pPr>
              <w:rPr>
                <w:sz w:val="24"/>
                <w:szCs w:val="24"/>
              </w:rPr>
            </w:pPr>
            <w:r w:rsidRPr="00496A5A">
              <w:rPr>
                <w:sz w:val="24"/>
                <w:szCs w:val="24"/>
              </w:rPr>
              <w:t>Podpora postdoktorandů</w:t>
            </w:r>
          </w:p>
        </w:tc>
        <w:tc>
          <w:tcPr>
            <w:tcW w:w="1843" w:type="dxa"/>
          </w:tcPr>
          <w:p w14:paraId="7D8CF832" w14:textId="77777777" w:rsidR="00E767B4" w:rsidRPr="00496A5A" w:rsidRDefault="00E767B4" w:rsidP="00496A5A">
            <w:pPr>
              <w:rPr>
                <w:rFonts w:eastAsia="Calibri"/>
                <w:sz w:val="24"/>
                <w:szCs w:val="24"/>
              </w:rPr>
            </w:pPr>
            <w:r w:rsidRPr="00496A5A">
              <w:rPr>
                <w:rFonts w:eastAsia="Calibri"/>
                <w:sz w:val="24"/>
                <w:szCs w:val="24"/>
              </w:rPr>
              <w:t>proděkan pro vědu a výzkum</w:t>
            </w:r>
          </w:p>
        </w:tc>
        <w:tc>
          <w:tcPr>
            <w:tcW w:w="2016" w:type="dxa"/>
          </w:tcPr>
          <w:p w14:paraId="241AA02F" w14:textId="77777777" w:rsidR="00E767B4" w:rsidRPr="00496A5A" w:rsidRDefault="00E767B4" w:rsidP="00496A5A">
            <w:pPr>
              <w:rPr>
                <w:sz w:val="24"/>
                <w:szCs w:val="24"/>
              </w:rPr>
            </w:pPr>
            <w:r w:rsidRPr="00496A5A">
              <w:rPr>
                <w:sz w:val="24"/>
                <w:szCs w:val="24"/>
              </w:rPr>
              <w:t>500.000,-</w:t>
            </w:r>
          </w:p>
        </w:tc>
      </w:tr>
      <w:tr w:rsidR="00E767B4" w:rsidRPr="00496A5A" w14:paraId="6E9E6EC5" w14:textId="77777777" w:rsidTr="00496A5A">
        <w:tc>
          <w:tcPr>
            <w:tcW w:w="5353" w:type="dxa"/>
          </w:tcPr>
          <w:p w14:paraId="43E2325B" w14:textId="77777777" w:rsidR="00E767B4" w:rsidRPr="00496A5A" w:rsidRDefault="00E767B4" w:rsidP="00496A5A">
            <w:pPr>
              <w:rPr>
                <w:sz w:val="24"/>
                <w:szCs w:val="24"/>
              </w:rPr>
            </w:pPr>
            <w:r w:rsidRPr="00496A5A">
              <w:rPr>
                <w:sz w:val="24"/>
                <w:szCs w:val="24"/>
              </w:rPr>
              <w:t>Digitalizace, retrokatalogizace a zajištění elektronických informačních zdrojů</w:t>
            </w:r>
          </w:p>
        </w:tc>
        <w:tc>
          <w:tcPr>
            <w:tcW w:w="1843" w:type="dxa"/>
          </w:tcPr>
          <w:p w14:paraId="57B2A5FF" w14:textId="77777777" w:rsidR="00E767B4" w:rsidRPr="00496A5A" w:rsidRDefault="00E767B4" w:rsidP="00496A5A">
            <w:pPr>
              <w:rPr>
                <w:rFonts w:eastAsia="Calibri"/>
                <w:sz w:val="24"/>
                <w:szCs w:val="24"/>
              </w:rPr>
            </w:pPr>
            <w:r w:rsidRPr="00496A5A">
              <w:rPr>
                <w:rFonts w:eastAsia="Calibri"/>
                <w:sz w:val="24"/>
                <w:szCs w:val="24"/>
              </w:rPr>
              <w:t>proděkan pro rozvoj</w:t>
            </w:r>
          </w:p>
        </w:tc>
        <w:tc>
          <w:tcPr>
            <w:tcW w:w="2016" w:type="dxa"/>
          </w:tcPr>
          <w:p w14:paraId="7B9718C6" w14:textId="77777777" w:rsidR="00E767B4" w:rsidRPr="00496A5A" w:rsidRDefault="00E767B4" w:rsidP="00496A5A">
            <w:pPr>
              <w:rPr>
                <w:sz w:val="24"/>
                <w:szCs w:val="24"/>
              </w:rPr>
            </w:pPr>
            <w:r w:rsidRPr="00496A5A">
              <w:rPr>
                <w:sz w:val="24"/>
                <w:szCs w:val="24"/>
              </w:rPr>
              <w:t>1,390.000,-</w:t>
            </w:r>
          </w:p>
        </w:tc>
      </w:tr>
      <w:tr w:rsidR="00E767B4" w:rsidRPr="00496A5A" w14:paraId="0DF7ECF3" w14:textId="77777777" w:rsidTr="00496A5A">
        <w:tc>
          <w:tcPr>
            <w:tcW w:w="5353" w:type="dxa"/>
          </w:tcPr>
          <w:p w14:paraId="4F0C6BBC" w14:textId="77777777" w:rsidR="00E767B4" w:rsidRPr="00496A5A" w:rsidRDefault="00E767B4" w:rsidP="00496A5A">
            <w:pPr>
              <w:rPr>
                <w:i/>
                <w:sz w:val="24"/>
                <w:szCs w:val="24"/>
              </w:rPr>
            </w:pPr>
            <w:r w:rsidRPr="00496A5A">
              <w:rPr>
                <w:i/>
                <w:sz w:val="24"/>
                <w:szCs w:val="24"/>
              </w:rPr>
              <w:t>celkem</w:t>
            </w:r>
          </w:p>
        </w:tc>
        <w:tc>
          <w:tcPr>
            <w:tcW w:w="1843" w:type="dxa"/>
          </w:tcPr>
          <w:p w14:paraId="2A8DE1FE" w14:textId="77777777" w:rsidR="00E767B4" w:rsidRPr="00496A5A" w:rsidRDefault="00E767B4" w:rsidP="00496A5A">
            <w:pPr>
              <w:rPr>
                <w:rFonts w:eastAsia="Calibri"/>
                <w:sz w:val="24"/>
                <w:szCs w:val="24"/>
              </w:rPr>
            </w:pPr>
            <w:r w:rsidRPr="00496A5A">
              <w:rPr>
                <w:rFonts w:eastAsia="Calibri"/>
                <w:sz w:val="24"/>
                <w:szCs w:val="24"/>
              </w:rPr>
              <w:t>- - -</w:t>
            </w:r>
          </w:p>
        </w:tc>
        <w:tc>
          <w:tcPr>
            <w:tcW w:w="2016" w:type="dxa"/>
          </w:tcPr>
          <w:p w14:paraId="202386D2" w14:textId="77777777" w:rsidR="00E767B4" w:rsidRPr="00496A5A" w:rsidRDefault="00E767B4" w:rsidP="00496A5A">
            <w:pPr>
              <w:rPr>
                <w:i/>
                <w:sz w:val="24"/>
                <w:szCs w:val="24"/>
              </w:rPr>
            </w:pPr>
            <w:r w:rsidRPr="00496A5A">
              <w:rPr>
                <w:i/>
                <w:sz w:val="24"/>
                <w:szCs w:val="24"/>
              </w:rPr>
              <w:t>4,820.000,-</w:t>
            </w:r>
          </w:p>
        </w:tc>
      </w:tr>
      <w:tr w:rsidR="00E767B4" w:rsidRPr="00496A5A" w14:paraId="3701D06A" w14:textId="77777777" w:rsidTr="00496A5A">
        <w:tc>
          <w:tcPr>
            <w:tcW w:w="9212" w:type="dxa"/>
            <w:gridSpan w:val="3"/>
          </w:tcPr>
          <w:p w14:paraId="7B49E4C4" w14:textId="77777777" w:rsidR="00E767B4" w:rsidRPr="00496A5A" w:rsidRDefault="00E767B4" w:rsidP="00496A5A">
            <w:pPr>
              <w:rPr>
                <w:b/>
                <w:sz w:val="24"/>
                <w:szCs w:val="24"/>
              </w:rPr>
            </w:pPr>
          </w:p>
          <w:p w14:paraId="5CDA1FC6" w14:textId="77777777" w:rsidR="00E767B4" w:rsidRPr="00496A5A" w:rsidRDefault="00E767B4" w:rsidP="00496A5A">
            <w:pPr>
              <w:rPr>
                <w:b/>
                <w:sz w:val="24"/>
                <w:szCs w:val="24"/>
              </w:rPr>
            </w:pPr>
            <w:r w:rsidRPr="00496A5A">
              <w:rPr>
                <w:b/>
                <w:sz w:val="24"/>
                <w:szCs w:val="24"/>
              </w:rPr>
              <w:t>Projekty inovace kurzů</w:t>
            </w:r>
          </w:p>
        </w:tc>
      </w:tr>
      <w:tr w:rsidR="00E767B4" w:rsidRPr="00496A5A" w14:paraId="57C64A2B" w14:textId="77777777" w:rsidTr="00496A5A">
        <w:tc>
          <w:tcPr>
            <w:tcW w:w="5353" w:type="dxa"/>
          </w:tcPr>
          <w:p w14:paraId="5BA5320C" w14:textId="77777777" w:rsidR="00E767B4" w:rsidRPr="00496A5A" w:rsidRDefault="00E767B4" w:rsidP="00496A5A">
            <w:pPr>
              <w:rPr>
                <w:i/>
                <w:sz w:val="24"/>
                <w:szCs w:val="24"/>
              </w:rPr>
            </w:pPr>
            <w:r w:rsidRPr="00496A5A">
              <w:rPr>
                <w:i/>
                <w:sz w:val="24"/>
                <w:szCs w:val="24"/>
              </w:rPr>
              <w:t>celkem</w:t>
            </w:r>
          </w:p>
        </w:tc>
        <w:tc>
          <w:tcPr>
            <w:tcW w:w="1843" w:type="dxa"/>
          </w:tcPr>
          <w:p w14:paraId="6B7DD165" w14:textId="77777777" w:rsidR="00E767B4" w:rsidRPr="00496A5A" w:rsidRDefault="00E767B4" w:rsidP="00496A5A">
            <w:pPr>
              <w:rPr>
                <w:i/>
                <w:sz w:val="24"/>
                <w:szCs w:val="24"/>
              </w:rPr>
            </w:pPr>
            <w:r w:rsidRPr="00496A5A">
              <w:rPr>
                <w:i/>
                <w:sz w:val="24"/>
                <w:szCs w:val="24"/>
              </w:rPr>
              <w:t>- - -</w:t>
            </w:r>
          </w:p>
        </w:tc>
        <w:tc>
          <w:tcPr>
            <w:tcW w:w="2016" w:type="dxa"/>
          </w:tcPr>
          <w:p w14:paraId="54D70421" w14:textId="77777777" w:rsidR="00E767B4" w:rsidRPr="00496A5A" w:rsidRDefault="00E767B4" w:rsidP="00496A5A">
            <w:pPr>
              <w:rPr>
                <w:i/>
                <w:sz w:val="24"/>
                <w:szCs w:val="24"/>
              </w:rPr>
            </w:pPr>
            <w:r w:rsidRPr="00496A5A">
              <w:rPr>
                <w:i/>
                <w:sz w:val="24"/>
                <w:szCs w:val="24"/>
              </w:rPr>
              <w:t xml:space="preserve">1,750.000,- </w:t>
            </w:r>
          </w:p>
        </w:tc>
      </w:tr>
    </w:tbl>
    <w:p w14:paraId="6D1827D7" w14:textId="77777777" w:rsidR="00E767B4" w:rsidRPr="00496A5A" w:rsidRDefault="00E767B4" w:rsidP="00E767B4">
      <w:pPr>
        <w:spacing w:after="0"/>
        <w:rPr>
          <w:rFonts w:ascii="Times New Roman" w:hAnsi="Times New Roman" w:cs="Times New Roman"/>
          <w:sz w:val="24"/>
          <w:szCs w:val="24"/>
        </w:rPr>
      </w:pPr>
    </w:p>
    <w:p w14:paraId="6413AF91" w14:textId="77777777" w:rsidR="00E767B4" w:rsidRPr="00496A5A" w:rsidRDefault="00E767B4" w:rsidP="00E767B4">
      <w:pPr>
        <w:pStyle w:val="Normlnweb"/>
        <w:shd w:val="clear" w:color="auto" w:fill="FFFFFF"/>
        <w:spacing w:before="0" w:beforeAutospacing="0" w:after="0" w:afterAutospacing="0"/>
        <w:rPr>
          <w:b/>
          <w:color w:val="C00000"/>
        </w:rPr>
      </w:pPr>
    </w:p>
    <w:p w14:paraId="59C6734D" w14:textId="76D63DA3" w:rsidR="004B7D53" w:rsidRPr="00496A5A" w:rsidRDefault="004B7D53">
      <w:pPr>
        <w:rPr>
          <w:rFonts w:ascii="Times New Roman" w:hAnsi="Times New Roman" w:cs="Times New Roman"/>
          <w:sz w:val="24"/>
          <w:szCs w:val="24"/>
        </w:rPr>
      </w:pPr>
      <w:r w:rsidRPr="00496A5A">
        <w:rPr>
          <w:rFonts w:ascii="Times New Roman" w:hAnsi="Times New Roman" w:cs="Times New Roman"/>
          <w:sz w:val="24"/>
          <w:szCs w:val="24"/>
        </w:rPr>
        <w:br w:type="page"/>
      </w:r>
    </w:p>
    <w:p w14:paraId="7795A618" w14:textId="0571FD27" w:rsidR="0057446A" w:rsidRPr="00496A5A" w:rsidRDefault="00FE17DD" w:rsidP="0022205B">
      <w:pPr>
        <w:pStyle w:val="Nadpis1"/>
        <w:jc w:val="both"/>
        <w:rPr>
          <w:rFonts w:ascii="Times New Roman" w:hAnsi="Times New Roman" w:cs="Times New Roman"/>
          <w:sz w:val="24"/>
          <w:szCs w:val="24"/>
        </w:rPr>
      </w:pPr>
      <w:bookmarkStart w:id="76" w:name="_Toc419890936"/>
      <w:bookmarkStart w:id="77" w:name="_Toc451775976"/>
      <w:bookmarkStart w:id="78" w:name="_Toc483921052"/>
      <w:r w:rsidRPr="00496A5A">
        <w:rPr>
          <w:rFonts w:ascii="Times New Roman" w:hAnsi="Times New Roman" w:cs="Times New Roman"/>
          <w:sz w:val="24"/>
          <w:szCs w:val="24"/>
        </w:rPr>
        <w:t>6. Zaměstnanci</w:t>
      </w:r>
      <w:bookmarkEnd w:id="76"/>
      <w:bookmarkEnd w:id="77"/>
      <w:bookmarkEnd w:id="78"/>
    </w:p>
    <w:p w14:paraId="2C127D99" w14:textId="009CEC82" w:rsidR="00DA5FFD" w:rsidRPr="00496A5A" w:rsidRDefault="00DA5FFD" w:rsidP="0022205B">
      <w:pPr>
        <w:jc w:val="both"/>
        <w:rPr>
          <w:rFonts w:ascii="Times New Roman" w:hAnsi="Times New Roman" w:cs="Times New Roman"/>
          <w:sz w:val="24"/>
          <w:szCs w:val="24"/>
        </w:rPr>
      </w:pPr>
      <w:r w:rsidRPr="00496A5A">
        <w:rPr>
          <w:rFonts w:ascii="Times New Roman" w:hAnsi="Times New Roman" w:cs="Times New Roman"/>
          <w:sz w:val="24"/>
          <w:szCs w:val="24"/>
        </w:rPr>
        <w:t>V následujících tabulkách je uveden přehled o kvalifikační a věkové struktuře akademických pracovníků a průměrných platech v roce 201</w:t>
      </w:r>
      <w:r w:rsidR="00E767B4" w:rsidRPr="00496A5A">
        <w:rPr>
          <w:rFonts w:ascii="Times New Roman" w:hAnsi="Times New Roman" w:cs="Times New Roman"/>
          <w:sz w:val="24"/>
          <w:szCs w:val="24"/>
        </w:rPr>
        <w:t>6</w:t>
      </w:r>
      <w:r w:rsidR="00D239CB" w:rsidRPr="00496A5A">
        <w:rPr>
          <w:rFonts w:ascii="Times New Roman" w:hAnsi="Times New Roman" w:cs="Times New Roman"/>
          <w:sz w:val="24"/>
          <w:szCs w:val="24"/>
        </w:rPr>
        <w:t>.</w:t>
      </w:r>
    </w:p>
    <w:p w14:paraId="1F29DFEA" w14:textId="77777777" w:rsidR="00E767B4" w:rsidRPr="00433F38" w:rsidRDefault="00E767B4" w:rsidP="00433F38">
      <w:pPr>
        <w:rPr>
          <w:b/>
        </w:rPr>
      </w:pPr>
      <w:r w:rsidRPr="00433F38">
        <w:rPr>
          <w:b/>
        </w:rPr>
        <w:t>Přehled průměrných platů podle kategorií</w:t>
      </w:r>
    </w:p>
    <w:tbl>
      <w:tblPr>
        <w:tblW w:w="102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85" w:type="dxa"/>
          <w:left w:w="85" w:type="dxa"/>
          <w:bottom w:w="85" w:type="dxa"/>
          <w:right w:w="85" w:type="dxa"/>
        </w:tblCellMar>
        <w:tblLook w:val="01E0" w:firstRow="1" w:lastRow="1" w:firstColumn="1" w:lastColumn="1" w:noHBand="0" w:noVBand="0"/>
      </w:tblPr>
      <w:tblGrid>
        <w:gridCol w:w="2603"/>
        <w:gridCol w:w="1530"/>
        <w:gridCol w:w="1531"/>
        <w:gridCol w:w="1531"/>
        <w:gridCol w:w="1534"/>
        <w:gridCol w:w="1531"/>
      </w:tblGrid>
      <w:tr w:rsidR="00E767B4" w:rsidRPr="00496A5A" w14:paraId="643AB0C5" w14:textId="77777777" w:rsidTr="00496A5A">
        <w:trPr>
          <w:trHeight w:val="134"/>
        </w:trPr>
        <w:tc>
          <w:tcPr>
            <w:tcW w:w="2603" w:type="dxa"/>
            <w:vMerge w:val="restart"/>
            <w:tcBorders>
              <w:bottom w:val="single" w:sz="12" w:space="0" w:color="000000"/>
              <w:right w:val="single" w:sz="12" w:space="0" w:color="000000"/>
            </w:tcBorders>
            <w:shd w:val="clear" w:color="auto" w:fill="auto"/>
          </w:tcPr>
          <w:p w14:paraId="247FDFB0" w14:textId="77777777" w:rsidR="00E767B4" w:rsidRPr="00496A5A" w:rsidRDefault="00E767B4" w:rsidP="00496A5A">
            <w:pPr>
              <w:rPr>
                <w:rFonts w:ascii="Times New Roman" w:hAnsi="Times New Roman" w:cs="Times New Roman"/>
                <w:b/>
                <w:bCs/>
                <w:sz w:val="24"/>
                <w:szCs w:val="24"/>
              </w:rPr>
            </w:pPr>
          </w:p>
        </w:tc>
        <w:tc>
          <w:tcPr>
            <w:tcW w:w="4592" w:type="dxa"/>
            <w:gridSpan w:val="3"/>
            <w:tcBorders>
              <w:bottom w:val="single" w:sz="2" w:space="0" w:color="auto"/>
            </w:tcBorders>
            <w:shd w:val="clear" w:color="auto" w:fill="auto"/>
          </w:tcPr>
          <w:p w14:paraId="58B53372" w14:textId="77777777" w:rsidR="00E767B4" w:rsidRPr="00496A5A" w:rsidRDefault="00E767B4" w:rsidP="00496A5A">
            <w:pPr>
              <w:jc w:val="center"/>
              <w:rPr>
                <w:rFonts w:ascii="Times New Roman" w:hAnsi="Times New Roman" w:cs="Times New Roman"/>
                <w:b/>
                <w:bCs/>
                <w:sz w:val="24"/>
                <w:szCs w:val="24"/>
              </w:rPr>
            </w:pPr>
            <w:r w:rsidRPr="00496A5A">
              <w:rPr>
                <w:rFonts w:ascii="Times New Roman" w:hAnsi="Times New Roman" w:cs="Times New Roman"/>
                <w:b/>
                <w:bCs/>
                <w:sz w:val="24"/>
                <w:szCs w:val="24"/>
              </w:rPr>
              <w:t>Rok 2016</w:t>
            </w:r>
          </w:p>
        </w:tc>
        <w:tc>
          <w:tcPr>
            <w:tcW w:w="3065" w:type="dxa"/>
            <w:gridSpan w:val="2"/>
            <w:tcBorders>
              <w:bottom w:val="single" w:sz="2" w:space="0" w:color="auto"/>
            </w:tcBorders>
            <w:shd w:val="clear" w:color="auto" w:fill="auto"/>
          </w:tcPr>
          <w:p w14:paraId="3A839011" w14:textId="77777777" w:rsidR="00E767B4" w:rsidRPr="00496A5A" w:rsidRDefault="00E767B4" w:rsidP="00496A5A">
            <w:pPr>
              <w:jc w:val="center"/>
              <w:rPr>
                <w:rFonts w:ascii="Times New Roman" w:hAnsi="Times New Roman" w:cs="Times New Roman"/>
                <w:b/>
                <w:bCs/>
                <w:sz w:val="24"/>
                <w:szCs w:val="24"/>
              </w:rPr>
            </w:pPr>
            <w:r w:rsidRPr="00496A5A">
              <w:rPr>
                <w:rFonts w:ascii="Times New Roman" w:hAnsi="Times New Roman" w:cs="Times New Roman"/>
                <w:b/>
                <w:bCs/>
                <w:sz w:val="24"/>
                <w:szCs w:val="24"/>
              </w:rPr>
              <w:t>Rok 2015</w:t>
            </w:r>
          </w:p>
        </w:tc>
      </w:tr>
      <w:tr w:rsidR="00E767B4" w:rsidRPr="00496A5A" w14:paraId="696031DF" w14:textId="77777777" w:rsidTr="00496A5A">
        <w:trPr>
          <w:trHeight w:val="292"/>
        </w:trPr>
        <w:tc>
          <w:tcPr>
            <w:tcW w:w="2603" w:type="dxa"/>
            <w:vMerge/>
            <w:tcBorders>
              <w:bottom w:val="single" w:sz="12" w:space="0" w:color="auto"/>
              <w:right w:val="single" w:sz="12" w:space="0" w:color="000000"/>
            </w:tcBorders>
            <w:shd w:val="clear" w:color="auto" w:fill="auto"/>
          </w:tcPr>
          <w:p w14:paraId="3A9C522E" w14:textId="77777777" w:rsidR="00E767B4" w:rsidRPr="00496A5A" w:rsidRDefault="00E767B4" w:rsidP="00496A5A">
            <w:pPr>
              <w:rPr>
                <w:rFonts w:ascii="Times New Roman" w:hAnsi="Times New Roman" w:cs="Times New Roman"/>
                <w:bCs/>
                <w:sz w:val="24"/>
                <w:szCs w:val="24"/>
              </w:rPr>
            </w:pPr>
          </w:p>
        </w:tc>
        <w:tc>
          <w:tcPr>
            <w:tcW w:w="1530" w:type="dxa"/>
            <w:tcBorders>
              <w:bottom w:val="single" w:sz="12" w:space="0" w:color="auto"/>
            </w:tcBorders>
            <w:shd w:val="clear" w:color="auto" w:fill="auto"/>
          </w:tcPr>
          <w:p w14:paraId="1A0975AC" w14:textId="77777777" w:rsidR="00E767B4" w:rsidRPr="00496A5A" w:rsidRDefault="00E767B4" w:rsidP="00496A5A">
            <w:pPr>
              <w:jc w:val="center"/>
              <w:rPr>
                <w:rFonts w:ascii="Times New Roman" w:hAnsi="Times New Roman" w:cs="Times New Roman"/>
                <w:sz w:val="24"/>
                <w:szCs w:val="24"/>
              </w:rPr>
            </w:pPr>
            <w:r w:rsidRPr="00496A5A">
              <w:rPr>
                <w:rFonts w:ascii="Times New Roman" w:hAnsi="Times New Roman" w:cs="Times New Roman"/>
                <w:sz w:val="24"/>
                <w:szCs w:val="24"/>
              </w:rPr>
              <w:t>prům. evid. poč.</w:t>
            </w:r>
          </w:p>
          <w:p w14:paraId="77F3FB7B" w14:textId="77777777" w:rsidR="00E767B4" w:rsidRPr="00496A5A" w:rsidRDefault="00E767B4" w:rsidP="00496A5A">
            <w:pPr>
              <w:jc w:val="center"/>
              <w:rPr>
                <w:rFonts w:ascii="Times New Roman" w:hAnsi="Times New Roman" w:cs="Times New Roman"/>
                <w:sz w:val="24"/>
                <w:szCs w:val="24"/>
              </w:rPr>
            </w:pPr>
            <w:r w:rsidRPr="00496A5A">
              <w:rPr>
                <w:rFonts w:ascii="Times New Roman" w:hAnsi="Times New Roman" w:cs="Times New Roman"/>
                <w:sz w:val="24"/>
                <w:szCs w:val="24"/>
              </w:rPr>
              <w:t>zam. přepočtený</w:t>
            </w:r>
          </w:p>
        </w:tc>
        <w:tc>
          <w:tcPr>
            <w:tcW w:w="1531" w:type="dxa"/>
            <w:tcBorders>
              <w:bottom w:val="single" w:sz="12" w:space="0" w:color="auto"/>
            </w:tcBorders>
            <w:shd w:val="clear" w:color="auto" w:fill="auto"/>
          </w:tcPr>
          <w:p w14:paraId="6603A022" w14:textId="77777777" w:rsidR="00E767B4" w:rsidRPr="00496A5A" w:rsidRDefault="00E767B4" w:rsidP="00496A5A">
            <w:pPr>
              <w:jc w:val="center"/>
              <w:rPr>
                <w:rFonts w:ascii="Times New Roman" w:hAnsi="Times New Roman" w:cs="Times New Roman"/>
                <w:sz w:val="24"/>
                <w:szCs w:val="24"/>
              </w:rPr>
            </w:pPr>
            <w:r w:rsidRPr="00496A5A">
              <w:rPr>
                <w:rFonts w:ascii="Times New Roman" w:hAnsi="Times New Roman" w:cs="Times New Roman"/>
                <w:sz w:val="24"/>
                <w:szCs w:val="24"/>
              </w:rPr>
              <w:t xml:space="preserve">mzdové prostř. </w:t>
            </w:r>
            <w:r w:rsidRPr="00496A5A">
              <w:rPr>
                <w:rFonts w:ascii="Times New Roman" w:hAnsi="Times New Roman" w:cs="Times New Roman"/>
                <w:sz w:val="24"/>
                <w:szCs w:val="24"/>
              </w:rPr>
              <w:br/>
              <w:t>kap. 333</w:t>
            </w:r>
          </w:p>
        </w:tc>
        <w:tc>
          <w:tcPr>
            <w:tcW w:w="1531" w:type="dxa"/>
            <w:tcBorders>
              <w:bottom w:val="single" w:sz="12" w:space="0" w:color="auto"/>
            </w:tcBorders>
            <w:shd w:val="clear" w:color="auto" w:fill="auto"/>
          </w:tcPr>
          <w:p w14:paraId="34231B55" w14:textId="77777777" w:rsidR="00E767B4" w:rsidRPr="00496A5A" w:rsidRDefault="00E767B4" w:rsidP="00496A5A">
            <w:pPr>
              <w:jc w:val="center"/>
              <w:rPr>
                <w:rFonts w:ascii="Times New Roman" w:hAnsi="Times New Roman" w:cs="Times New Roman"/>
                <w:sz w:val="24"/>
                <w:szCs w:val="24"/>
              </w:rPr>
            </w:pPr>
            <w:r w:rsidRPr="00496A5A">
              <w:rPr>
                <w:rFonts w:ascii="Times New Roman" w:hAnsi="Times New Roman" w:cs="Times New Roman"/>
                <w:sz w:val="24"/>
                <w:szCs w:val="24"/>
              </w:rPr>
              <w:t>průměrný</w:t>
            </w:r>
          </w:p>
          <w:p w14:paraId="41DC63B2" w14:textId="77777777" w:rsidR="00E767B4" w:rsidRPr="00496A5A" w:rsidRDefault="00E767B4" w:rsidP="00496A5A">
            <w:pPr>
              <w:jc w:val="center"/>
              <w:rPr>
                <w:rFonts w:ascii="Times New Roman" w:hAnsi="Times New Roman" w:cs="Times New Roman"/>
                <w:sz w:val="24"/>
                <w:szCs w:val="24"/>
              </w:rPr>
            </w:pPr>
            <w:r w:rsidRPr="00496A5A">
              <w:rPr>
                <w:rFonts w:ascii="Times New Roman" w:hAnsi="Times New Roman" w:cs="Times New Roman"/>
                <w:sz w:val="24"/>
                <w:szCs w:val="24"/>
              </w:rPr>
              <w:t>plat</w:t>
            </w:r>
          </w:p>
        </w:tc>
        <w:tc>
          <w:tcPr>
            <w:tcW w:w="1534" w:type="dxa"/>
            <w:tcBorders>
              <w:bottom w:val="single" w:sz="12" w:space="0" w:color="auto"/>
              <w:right w:val="single" w:sz="2" w:space="0" w:color="auto"/>
            </w:tcBorders>
            <w:shd w:val="clear" w:color="auto" w:fill="auto"/>
          </w:tcPr>
          <w:p w14:paraId="3EE97902" w14:textId="77777777" w:rsidR="00E767B4" w:rsidRPr="00496A5A" w:rsidRDefault="00E767B4" w:rsidP="00496A5A">
            <w:pPr>
              <w:jc w:val="center"/>
              <w:rPr>
                <w:rFonts w:ascii="Times New Roman" w:hAnsi="Times New Roman" w:cs="Times New Roman"/>
                <w:sz w:val="24"/>
                <w:szCs w:val="24"/>
              </w:rPr>
            </w:pPr>
            <w:r w:rsidRPr="00496A5A">
              <w:rPr>
                <w:rFonts w:ascii="Times New Roman" w:hAnsi="Times New Roman" w:cs="Times New Roman"/>
                <w:sz w:val="24"/>
                <w:szCs w:val="24"/>
              </w:rPr>
              <w:t>průměrný</w:t>
            </w:r>
          </w:p>
          <w:p w14:paraId="1DD4174C" w14:textId="77777777" w:rsidR="00E767B4" w:rsidRPr="00496A5A" w:rsidRDefault="00E767B4" w:rsidP="00496A5A">
            <w:pPr>
              <w:jc w:val="center"/>
              <w:rPr>
                <w:rFonts w:ascii="Times New Roman" w:hAnsi="Times New Roman" w:cs="Times New Roman"/>
                <w:sz w:val="24"/>
                <w:szCs w:val="24"/>
              </w:rPr>
            </w:pPr>
            <w:r w:rsidRPr="00496A5A">
              <w:rPr>
                <w:rFonts w:ascii="Times New Roman" w:hAnsi="Times New Roman" w:cs="Times New Roman"/>
                <w:sz w:val="24"/>
                <w:szCs w:val="24"/>
              </w:rPr>
              <w:t>plat</w:t>
            </w:r>
          </w:p>
        </w:tc>
        <w:tc>
          <w:tcPr>
            <w:tcW w:w="1531" w:type="dxa"/>
            <w:tcBorders>
              <w:left w:val="single" w:sz="2" w:space="0" w:color="auto"/>
              <w:bottom w:val="single" w:sz="12" w:space="0" w:color="auto"/>
            </w:tcBorders>
            <w:shd w:val="clear" w:color="auto" w:fill="auto"/>
          </w:tcPr>
          <w:p w14:paraId="6C8E82B8" w14:textId="77777777" w:rsidR="00E767B4" w:rsidRPr="00496A5A" w:rsidRDefault="00E767B4" w:rsidP="00496A5A">
            <w:pPr>
              <w:jc w:val="center"/>
              <w:rPr>
                <w:rFonts w:ascii="Times New Roman" w:hAnsi="Times New Roman" w:cs="Times New Roman"/>
                <w:bCs/>
                <w:sz w:val="24"/>
                <w:szCs w:val="24"/>
              </w:rPr>
            </w:pPr>
            <w:r w:rsidRPr="00496A5A">
              <w:rPr>
                <w:rFonts w:ascii="Times New Roman" w:hAnsi="Times New Roman" w:cs="Times New Roman"/>
                <w:bCs/>
                <w:sz w:val="24"/>
                <w:szCs w:val="24"/>
              </w:rPr>
              <w:t>index</w:t>
            </w:r>
          </w:p>
          <w:p w14:paraId="3239AAF4" w14:textId="77777777" w:rsidR="00E767B4" w:rsidRPr="00496A5A" w:rsidRDefault="00E767B4" w:rsidP="00496A5A">
            <w:pPr>
              <w:jc w:val="center"/>
              <w:rPr>
                <w:rFonts w:ascii="Times New Roman" w:hAnsi="Times New Roman" w:cs="Times New Roman"/>
                <w:bCs/>
                <w:sz w:val="24"/>
                <w:szCs w:val="24"/>
              </w:rPr>
            </w:pPr>
            <w:r w:rsidRPr="00496A5A">
              <w:rPr>
                <w:rFonts w:ascii="Times New Roman" w:hAnsi="Times New Roman" w:cs="Times New Roman"/>
                <w:bCs/>
                <w:sz w:val="24"/>
                <w:szCs w:val="24"/>
              </w:rPr>
              <w:t>2016/2015</w:t>
            </w:r>
          </w:p>
        </w:tc>
      </w:tr>
      <w:tr w:rsidR="00E767B4" w:rsidRPr="00496A5A" w14:paraId="39766AF6" w14:textId="77777777" w:rsidTr="00496A5A">
        <w:trPr>
          <w:trHeight w:val="71"/>
        </w:trPr>
        <w:tc>
          <w:tcPr>
            <w:tcW w:w="2603" w:type="dxa"/>
            <w:tcBorders>
              <w:top w:val="single" w:sz="12" w:space="0" w:color="auto"/>
              <w:bottom w:val="single" w:sz="12" w:space="0" w:color="auto"/>
              <w:right w:val="single" w:sz="12" w:space="0" w:color="000000"/>
            </w:tcBorders>
            <w:shd w:val="clear" w:color="auto" w:fill="auto"/>
          </w:tcPr>
          <w:p w14:paraId="2A66330C" w14:textId="77777777" w:rsidR="00E767B4" w:rsidRPr="00496A5A" w:rsidRDefault="00E767B4" w:rsidP="00496A5A">
            <w:pPr>
              <w:rPr>
                <w:rFonts w:ascii="Times New Roman" w:hAnsi="Times New Roman" w:cs="Times New Roman"/>
                <w:b/>
                <w:bCs/>
                <w:sz w:val="24"/>
                <w:szCs w:val="24"/>
              </w:rPr>
            </w:pPr>
            <w:r w:rsidRPr="00496A5A">
              <w:rPr>
                <w:rFonts w:ascii="Times New Roman" w:hAnsi="Times New Roman" w:cs="Times New Roman"/>
                <w:b/>
                <w:bCs/>
                <w:sz w:val="24"/>
                <w:szCs w:val="24"/>
              </w:rPr>
              <w:t>CELKEM</w:t>
            </w:r>
          </w:p>
        </w:tc>
        <w:tc>
          <w:tcPr>
            <w:tcW w:w="1530" w:type="dxa"/>
            <w:tcBorders>
              <w:top w:val="single" w:sz="12" w:space="0" w:color="auto"/>
              <w:bottom w:val="single" w:sz="12" w:space="0" w:color="auto"/>
            </w:tcBorders>
            <w:shd w:val="clear" w:color="auto" w:fill="auto"/>
          </w:tcPr>
          <w:p w14:paraId="2DC11094" w14:textId="77777777" w:rsidR="00E767B4" w:rsidRPr="00496A5A" w:rsidRDefault="00E767B4" w:rsidP="00496A5A">
            <w:pPr>
              <w:jc w:val="right"/>
              <w:rPr>
                <w:rFonts w:ascii="Times New Roman" w:hAnsi="Times New Roman" w:cs="Times New Roman"/>
                <w:b/>
                <w:sz w:val="24"/>
                <w:szCs w:val="24"/>
              </w:rPr>
            </w:pPr>
            <w:r w:rsidRPr="00496A5A">
              <w:rPr>
                <w:rFonts w:ascii="Times New Roman" w:hAnsi="Times New Roman" w:cs="Times New Roman"/>
                <w:b/>
                <w:sz w:val="24"/>
                <w:szCs w:val="24"/>
              </w:rPr>
              <w:t>240,628</w:t>
            </w:r>
          </w:p>
        </w:tc>
        <w:tc>
          <w:tcPr>
            <w:tcW w:w="1531" w:type="dxa"/>
            <w:tcBorders>
              <w:top w:val="single" w:sz="12" w:space="0" w:color="auto"/>
              <w:bottom w:val="single" w:sz="12" w:space="0" w:color="auto"/>
            </w:tcBorders>
            <w:shd w:val="clear" w:color="auto" w:fill="auto"/>
            <w:vAlign w:val="center"/>
          </w:tcPr>
          <w:p w14:paraId="62A5C09A" w14:textId="77777777" w:rsidR="00E767B4" w:rsidRPr="00496A5A" w:rsidRDefault="00E767B4" w:rsidP="00496A5A">
            <w:pPr>
              <w:jc w:val="right"/>
              <w:rPr>
                <w:rFonts w:ascii="Times New Roman" w:hAnsi="Times New Roman" w:cs="Times New Roman"/>
                <w:b/>
                <w:sz w:val="24"/>
                <w:szCs w:val="24"/>
              </w:rPr>
            </w:pPr>
            <w:r w:rsidRPr="00496A5A">
              <w:rPr>
                <w:rFonts w:ascii="Times New Roman" w:hAnsi="Times New Roman" w:cs="Times New Roman"/>
                <w:b/>
                <w:sz w:val="24"/>
                <w:szCs w:val="24"/>
              </w:rPr>
              <w:t>123533,946</w:t>
            </w:r>
          </w:p>
        </w:tc>
        <w:tc>
          <w:tcPr>
            <w:tcW w:w="1531" w:type="dxa"/>
            <w:tcBorders>
              <w:top w:val="single" w:sz="12" w:space="0" w:color="auto"/>
              <w:bottom w:val="single" w:sz="12" w:space="0" w:color="auto"/>
            </w:tcBorders>
            <w:shd w:val="clear" w:color="auto" w:fill="auto"/>
            <w:vAlign w:val="center"/>
          </w:tcPr>
          <w:p w14:paraId="0BDAAEB0" w14:textId="77777777" w:rsidR="00E767B4" w:rsidRPr="00496A5A" w:rsidRDefault="00E767B4" w:rsidP="00496A5A">
            <w:pPr>
              <w:jc w:val="right"/>
              <w:rPr>
                <w:rFonts w:ascii="Times New Roman" w:hAnsi="Times New Roman" w:cs="Times New Roman"/>
                <w:b/>
                <w:sz w:val="24"/>
                <w:szCs w:val="24"/>
              </w:rPr>
            </w:pPr>
            <w:r w:rsidRPr="00496A5A">
              <w:rPr>
                <w:rFonts w:ascii="Times New Roman" w:hAnsi="Times New Roman" w:cs="Times New Roman"/>
                <w:b/>
                <w:sz w:val="24"/>
                <w:szCs w:val="24"/>
              </w:rPr>
              <w:t>42 782</w:t>
            </w:r>
          </w:p>
        </w:tc>
        <w:tc>
          <w:tcPr>
            <w:tcW w:w="1534" w:type="dxa"/>
            <w:tcBorders>
              <w:top w:val="single" w:sz="12" w:space="0" w:color="auto"/>
              <w:bottom w:val="single" w:sz="12" w:space="0" w:color="auto"/>
              <w:right w:val="single" w:sz="2" w:space="0" w:color="auto"/>
            </w:tcBorders>
            <w:shd w:val="clear" w:color="auto" w:fill="auto"/>
            <w:vAlign w:val="center"/>
          </w:tcPr>
          <w:p w14:paraId="5F6C4823" w14:textId="77777777" w:rsidR="00E767B4" w:rsidRPr="00496A5A" w:rsidRDefault="00E767B4" w:rsidP="00496A5A">
            <w:pPr>
              <w:jc w:val="right"/>
              <w:rPr>
                <w:rFonts w:ascii="Times New Roman" w:hAnsi="Times New Roman" w:cs="Times New Roman"/>
                <w:b/>
                <w:sz w:val="24"/>
                <w:szCs w:val="24"/>
              </w:rPr>
            </w:pPr>
            <w:r w:rsidRPr="00496A5A">
              <w:rPr>
                <w:rFonts w:ascii="Times New Roman" w:hAnsi="Times New Roman" w:cs="Times New Roman"/>
                <w:b/>
                <w:sz w:val="24"/>
                <w:szCs w:val="24"/>
              </w:rPr>
              <w:t>41 832</w:t>
            </w:r>
          </w:p>
        </w:tc>
        <w:tc>
          <w:tcPr>
            <w:tcW w:w="1531" w:type="dxa"/>
            <w:tcBorders>
              <w:top w:val="single" w:sz="12" w:space="0" w:color="auto"/>
              <w:left w:val="single" w:sz="2" w:space="0" w:color="auto"/>
              <w:bottom w:val="single" w:sz="12" w:space="0" w:color="auto"/>
            </w:tcBorders>
            <w:shd w:val="clear" w:color="auto" w:fill="auto"/>
            <w:vAlign w:val="center"/>
          </w:tcPr>
          <w:p w14:paraId="58185B61" w14:textId="77777777" w:rsidR="00E767B4" w:rsidRPr="00496A5A" w:rsidRDefault="00E767B4" w:rsidP="00496A5A">
            <w:pPr>
              <w:jc w:val="right"/>
              <w:rPr>
                <w:rFonts w:ascii="Times New Roman" w:hAnsi="Times New Roman" w:cs="Times New Roman"/>
                <w:b/>
                <w:bCs/>
                <w:sz w:val="24"/>
                <w:szCs w:val="24"/>
              </w:rPr>
            </w:pPr>
            <w:r w:rsidRPr="00496A5A">
              <w:rPr>
                <w:rFonts w:ascii="Times New Roman" w:hAnsi="Times New Roman" w:cs="Times New Roman"/>
                <w:b/>
                <w:bCs/>
                <w:sz w:val="24"/>
                <w:szCs w:val="24"/>
              </w:rPr>
              <w:t>1,022</w:t>
            </w:r>
          </w:p>
        </w:tc>
      </w:tr>
      <w:tr w:rsidR="00E767B4" w:rsidRPr="00496A5A" w14:paraId="0456D98F" w14:textId="77777777" w:rsidTr="00496A5A">
        <w:trPr>
          <w:trHeight w:val="25"/>
        </w:trPr>
        <w:tc>
          <w:tcPr>
            <w:tcW w:w="2603" w:type="dxa"/>
            <w:tcBorders>
              <w:top w:val="single" w:sz="12" w:space="0" w:color="auto"/>
              <w:right w:val="single" w:sz="12" w:space="0" w:color="000000"/>
            </w:tcBorders>
            <w:shd w:val="clear" w:color="auto" w:fill="auto"/>
          </w:tcPr>
          <w:p w14:paraId="0EF2273A" w14:textId="77777777" w:rsidR="00E767B4" w:rsidRPr="00496A5A" w:rsidRDefault="00E767B4" w:rsidP="00496A5A">
            <w:pPr>
              <w:rPr>
                <w:rFonts w:ascii="Times New Roman" w:hAnsi="Times New Roman" w:cs="Times New Roman"/>
                <w:bCs/>
                <w:sz w:val="24"/>
                <w:szCs w:val="24"/>
              </w:rPr>
            </w:pPr>
            <w:r w:rsidRPr="00496A5A">
              <w:rPr>
                <w:rFonts w:ascii="Times New Roman" w:hAnsi="Times New Roman" w:cs="Times New Roman"/>
                <w:bCs/>
                <w:sz w:val="24"/>
                <w:szCs w:val="24"/>
              </w:rPr>
              <w:t>vědecko-pedagogičtí pracovníci</w:t>
            </w:r>
          </w:p>
        </w:tc>
        <w:tc>
          <w:tcPr>
            <w:tcW w:w="1530" w:type="dxa"/>
            <w:tcBorders>
              <w:top w:val="single" w:sz="12" w:space="0" w:color="auto"/>
            </w:tcBorders>
            <w:shd w:val="clear" w:color="auto" w:fill="auto"/>
          </w:tcPr>
          <w:p w14:paraId="7AD796F6"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157,631</w:t>
            </w:r>
          </w:p>
        </w:tc>
        <w:tc>
          <w:tcPr>
            <w:tcW w:w="1531" w:type="dxa"/>
            <w:tcBorders>
              <w:top w:val="single" w:sz="12" w:space="0" w:color="auto"/>
            </w:tcBorders>
            <w:shd w:val="clear" w:color="auto" w:fill="auto"/>
            <w:vAlign w:val="center"/>
          </w:tcPr>
          <w:p w14:paraId="3BC752BB"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93401,498</w:t>
            </w:r>
          </w:p>
        </w:tc>
        <w:tc>
          <w:tcPr>
            <w:tcW w:w="1531" w:type="dxa"/>
            <w:tcBorders>
              <w:top w:val="single" w:sz="12" w:space="0" w:color="auto"/>
            </w:tcBorders>
            <w:shd w:val="clear" w:color="auto" w:fill="auto"/>
            <w:vAlign w:val="center"/>
          </w:tcPr>
          <w:p w14:paraId="68BD910B"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49 378</w:t>
            </w:r>
          </w:p>
        </w:tc>
        <w:tc>
          <w:tcPr>
            <w:tcW w:w="1534" w:type="dxa"/>
            <w:tcBorders>
              <w:top w:val="single" w:sz="12" w:space="0" w:color="auto"/>
              <w:right w:val="single" w:sz="2" w:space="0" w:color="auto"/>
            </w:tcBorders>
            <w:shd w:val="clear" w:color="auto" w:fill="auto"/>
            <w:vAlign w:val="center"/>
          </w:tcPr>
          <w:p w14:paraId="4B724D47"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48 102</w:t>
            </w:r>
          </w:p>
        </w:tc>
        <w:tc>
          <w:tcPr>
            <w:tcW w:w="1531" w:type="dxa"/>
            <w:tcBorders>
              <w:top w:val="single" w:sz="12" w:space="0" w:color="auto"/>
              <w:left w:val="single" w:sz="2" w:space="0" w:color="auto"/>
            </w:tcBorders>
            <w:shd w:val="clear" w:color="auto" w:fill="auto"/>
            <w:vAlign w:val="center"/>
          </w:tcPr>
          <w:p w14:paraId="7B0B876A" w14:textId="77777777" w:rsidR="00E767B4" w:rsidRPr="00496A5A" w:rsidRDefault="00E767B4" w:rsidP="00496A5A">
            <w:pPr>
              <w:jc w:val="right"/>
              <w:rPr>
                <w:rFonts w:ascii="Times New Roman" w:hAnsi="Times New Roman" w:cs="Times New Roman"/>
                <w:bCs/>
                <w:sz w:val="24"/>
                <w:szCs w:val="24"/>
              </w:rPr>
            </w:pPr>
            <w:r w:rsidRPr="00496A5A">
              <w:rPr>
                <w:rFonts w:ascii="Times New Roman" w:hAnsi="Times New Roman" w:cs="Times New Roman"/>
                <w:bCs/>
                <w:sz w:val="24"/>
                <w:szCs w:val="24"/>
              </w:rPr>
              <w:t>1,026</w:t>
            </w:r>
          </w:p>
        </w:tc>
      </w:tr>
      <w:tr w:rsidR="00E767B4" w:rsidRPr="00496A5A" w14:paraId="2D40734D" w14:textId="77777777" w:rsidTr="00496A5A">
        <w:trPr>
          <w:trHeight w:val="42"/>
        </w:trPr>
        <w:tc>
          <w:tcPr>
            <w:tcW w:w="2603" w:type="dxa"/>
            <w:tcBorders>
              <w:right w:val="single" w:sz="12" w:space="0" w:color="000000"/>
            </w:tcBorders>
            <w:shd w:val="clear" w:color="auto" w:fill="auto"/>
          </w:tcPr>
          <w:p w14:paraId="12E4F395" w14:textId="77777777" w:rsidR="00E767B4" w:rsidRPr="00496A5A" w:rsidRDefault="00E767B4" w:rsidP="00496A5A">
            <w:pPr>
              <w:rPr>
                <w:rFonts w:ascii="Times New Roman" w:hAnsi="Times New Roman" w:cs="Times New Roman"/>
                <w:bCs/>
                <w:sz w:val="24"/>
                <w:szCs w:val="24"/>
              </w:rPr>
            </w:pPr>
            <w:r w:rsidRPr="00496A5A">
              <w:rPr>
                <w:rFonts w:ascii="Times New Roman" w:hAnsi="Times New Roman" w:cs="Times New Roman"/>
                <w:bCs/>
                <w:sz w:val="24"/>
                <w:szCs w:val="24"/>
              </w:rPr>
              <w:t>v tom: pedagogičtí pracovníci</w:t>
            </w:r>
          </w:p>
        </w:tc>
        <w:tc>
          <w:tcPr>
            <w:tcW w:w="1530" w:type="dxa"/>
            <w:shd w:val="clear" w:color="auto" w:fill="auto"/>
          </w:tcPr>
          <w:p w14:paraId="74614A2E"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141,838</w:t>
            </w:r>
          </w:p>
        </w:tc>
        <w:tc>
          <w:tcPr>
            <w:tcW w:w="1531" w:type="dxa"/>
            <w:shd w:val="clear" w:color="auto" w:fill="auto"/>
            <w:vAlign w:val="center"/>
          </w:tcPr>
          <w:p w14:paraId="5367C99C"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82369,654</w:t>
            </w:r>
          </w:p>
        </w:tc>
        <w:tc>
          <w:tcPr>
            <w:tcW w:w="1531" w:type="dxa"/>
            <w:shd w:val="clear" w:color="auto" w:fill="auto"/>
            <w:vAlign w:val="center"/>
          </w:tcPr>
          <w:p w14:paraId="4FAE4C19"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48 395</w:t>
            </w:r>
          </w:p>
        </w:tc>
        <w:tc>
          <w:tcPr>
            <w:tcW w:w="1534" w:type="dxa"/>
            <w:tcBorders>
              <w:right w:val="single" w:sz="2" w:space="0" w:color="auto"/>
            </w:tcBorders>
            <w:shd w:val="clear" w:color="auto" w:fill="auto"/>
            <w:vAlign w:val="center"/>
          </w:tcPr>
          <w:p w14:paraId="6CAA4088"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 xml:space="preserve">        47 394</w:t>
            </w:r>
          </w:p>
        </w:tc>
        <w:tc>
          <w:tcPr>
            <w:tcW w:w="1531" w:type="dxa"/>
            <w:tcBorders>
              <w:left w:val="single" w:sz="2" w:space="0" w:color="auto"/>
            </w:tcBorders>
            <w:shd w:val="clear" w:color="auto" w:fill="auto"/>
            <w:vAlign w:val="center"/>
          </w:tcPr>
          <w:p w14:paraId="5A7A9F5C" w14:textId="77777777" w:rsidR="00E767B4" w:rsidRPr="00496A5A" w:rsidRDefault="00E767B4" w:rsidP="00496A5A">
            <w:pPr>
              <w:jc w:val="right"/>
              <w:rPr>
                <w:rFonts w:ascii="Times New Roman" w:hAnsi="Times New Roman" w:cs="Times New Roman"/>
                <w:bCs/>
                <w:sz w:val="24"/>
                <w:szCs w:val="24"/>
              </w:rPr>
            </w:pPr>
            <w:r w:rsidRPr="00496A5A">
              <w:rPr>
                <w:rFonts w:ascii="Times New Roman" w:hAnsi="Times New Roman" w:cs="Times New Roman"/>
                <w:bCs/>
                <w:sz w:val="24"/>
                <w:szCs w:val="24"/>
              </w:rPr>
              <w:t>1,021</w:t>
            </w:r>
          </w:p>
        </w:tc>
      </w:tr>
      <w:tr w:rsidR="00E767B4" w:rsidRPr="00496A5A" w14:paraId="50EEC685" w14:textId="77777777" w:rsidTr="00496A5A">
        <w:trPr>
          <w:trHeight w:val="51"/>
        </w:trPr>
        <w:tc>
          <w:tcPr>
            <w:tcW w:w="2603" w:type="dxa"/>
            <w:tcBorders>
              <w:right w:val="single" w:sz="12" w:space="0" w:color="000000"/>
            </w:tcBorders>
            <w:shd w:val="clear" w:color="auto" w:fill="auto"/>
          </w:tcPr>
          <w:p w14:paraId="1C941383" w14:textId="77777777" w:rsidR="00E767B4" w:rsidRPr="00496A5A" w:rsidRDefault="00E767B4" w:rsidP="00496A5A">
            <w:pPr>
              <w:ind w:left="284"/>
              <w:rPr>
                <w:rFonts w:ascii="Times New Roman" w:hAnsi="Times New Roman" w:cs="Times New Roman"/>
                <w:bCs/>
                <w:sz w:val="24"/>
                <w:szCs w:val="24"/>
              </w:rPr>
            </w:pPr>
            <w:r w:rsidRPr="00496A5A">
              <w:rPr>
                <w:rFonts w:ascii="Times New Roman" w:hAnsi="Times New Roman" w:cs="Times New Roman"/>
                <w:bCs/>
                <w:sz w:val="24"/>
                <w:szCs w:val="24"/>
              </w:rPr>
              <w:t>z toho: profesoři</w:t>
            </w:r>
          </w:p>
        </w:tc>
        <w:tc>
          <w:tcPr>
            <w:tcW w:w="1530" w:type="dxa"/>
            <w:shd w:val="clear" w:color="auto" w:fill="auto"/>
          </w:tcPr>
          <w:p w14:paraId="77BD4774"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15,788</w:t>
            </w:r>
          </w:p>
        </w:tc>
        <w:tc>
          <w:tcPr>
            <w:tcW w:w="1531" w:type="dxa"/>
            <w:shd w:val="clear" w:color="auto" w:fill="auto"/>
            <w:vAlign w:val="center"/>
          </w:tcPr>
          <w:p w14:paraId="336B1631"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10963,335</w:t>
            </w:r>
          </w:p>
        </w:tc>
        <w:tc>
          <w:tcPr>
            <w:tcW w:w="1531" w:type="dxa"/>
            <w:shd w:val="clear" w:color="auto" w:fill="auto"/>
            <w:vAlign w:val="center"/>
          </w:tcPr>
          <w:p w14:paraId="2E3F229B"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57 868</w:t>
            </w:r>
          </w:p>
        </w:tc>
        <w:tc>
          <w:tcPr>
            <w:tcW w:w="1534" w:type="dxa"/>
            <w:tcBorders>
              <w:right w:val="single" w:sz="2" w:space="0" w:color="auto"/>
            </w:tcBorders>
            <w:shd w:val="clear" w:color="auto" w:fill="auto"/>
            <w:vAlign w:val="center"/>
          </w:tcPr>
          <w:p w14:paraId="471F4EC1"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 xml:space="preserve">        58 493</w:t>
            </w:r>
          </w:p>
        </w:tc>
        <w:tc>
          <w:tcPr>
            <w:tcW w:w="1531" w:type="dxa"/>
            <w:tcBorders>
              <w:left w:val="single" w:sz="2" w:space="0" w:color="auto"/>
            </w:tcBorders>
            <w:shd w:val="clear" w:color="auto" w:fill="auto"/>
            <w:vAlign w:val="center"/>
          </w:tcPr>
          <w:p w14:paraId="171D0FAB" w14:textId="77777777" w:rsidR="00E767B4" w:rsidRPr="00496A5A" w:rsidRDefault="00E767B4" w:rsidP="00496A5A">
            <w:pPr>
              <w:jc w:val="right"/>
              <w:rPr>
                <w:rFonts w:ascii="Times New Roman" w:hAnsi="Times New Roman" w:cs="Times New Roman"/>
                <w:bCs/>
                <w:sz w:val="24"/>
                <w:szCs w:val="24"/>
              </w:rPr>
            </w:pPr>
            <w:r w:rsidRPr="00496A5A">
              <w:rPr>
                <w:rFonts w:ascii="Times New Roman" w:hAnsi="Times New Roman" w:cs="Times New Roman"/>
                <w:bCs/>
                <w:sz w:val="24"/>
                <w:szCs w:val="24"/>
              </w:rPr>
              <w:t>0,989</w:t>
            </w:r>
          </w:p>
        </w:tc>
      </w:tr>
      <w:tr w:rsidR="00E767B4" w:rsidRPr="00496A5A" w14:paraId="2F400209" w14:textId="77777777" w:rsidTr="00496A5A">
        <w:trPr>
          <w:trHeight w:val="35"/>
        </w:trPr>
        <w:tc>
          <w:tcPr>
            <w:tcW w:w="2603" w:type="dxa"/>
            <w:tcBorders>
              <w:right w:val="single" w:sz="12" w:space="0" w:color="000000"/>
            </w:tcBorders>
            <w:shd w:val="clear" w:color="auto" w:fill="auto"/>
          </w:tcPr>
          <w:p w14:paraId="7342CD61" w14:textId="77777777" w:rsidR="00E767B4" w:rsidRPr="00496A5A" w:rsidRDefault="00E767B4" w:rsidP="00496A5A">
            <w:pPr>
              <w:ind w:left="567"/>
              <w:rPr>
                <w:rFonts w:ascii="Times New Roman" w:hAnsi="Times New Roman" w:cs="Times New Roman"/>
                <w:bCs/>
                <w:sz w:val="24"/>
                <w:szCs w:val="24"/>
              </w:rPr>
            </w:pPr>
            <w:r w:rsidRPr="00496A5A">
              <w:rPr>
                <w:rFonts w:ascii="Times New Roman" w:hAnsi="Times New Roman" w:cs="Times New Roman"/>
                <w:bCs/>
                <w:sz w:val="24"/>
                <w:szCs w:val="24"/>
              </w:rPr>
              <w:t>docenti</w:t>
            </w:r>
          </w:p>
        </w:tc>
        <w:tc>
          <w:tcPr>
            <w:tcW w:w="1530" w:type="dxa"/>
            <w:shd w:val="clear" w:color="auto" w:fill="auto"/>
          </w:tcPr>
          <w:p w14:paraId="64CE061C"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28,809</w:t>
            </w:r>
          </w:p>
        </w:tc>
        <w:tc>
          <w:tcPr>
            <w:tcW w:w="1531" w:type="dxa"/>
            <w:shd w:val="clear" w:color="auto" w:fill="auto"/>
            <w:vAlign w:val="center"/>
          </w:tcPr>
          <w:p w14:paraId="4ECD5463"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22202,435</w:t>
            </w:r>
          </w:p>
        </w:tc>
        <w:tc>
          <w:tcPr>
            <w:tcW w:w="1531" w:type="dxa"/>
            <w:shd w:val="clear" w:color="auto" w:fill="auto"/>
            <w:vAlign w:val="center"/>
          </w:tcPr>
          <w:p w14:paraId="362B293D"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64 224</w:t>
            </w:r>
          </w:p>
        </w:tc>
        <w:tc>
          <w:tcPr>
            <w:tcW w:w="1534" w:type="dxa"/>
            <w:tcBorders>
              <w:right w:val="single" w:sz="2" w:space="0" w:color="auto"/>
            </w:tcBorders>
            <w:shd w:val="clear" w:color="auto" w:fill="auto"/>
            <w:vAlign w:val="center"/>
          </w:tcPr>
          <w:p w14:paraId="30D9E9BE"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58 896</w:t>
            </w:r>
          </w:p>
        </w:tc>
        <w:tc>
          <w:tcPr>
            <w:tcW w:w="1531" w:type="dxa"/>
            <w:tcBorders>
              <w:left w:val="single" w:sz="2" w:space="0" w:color="auto"/>
            </w:tcBorders>
            <w:shd w:val="clear" w:color="auto" w:fill="auto"/>
            <w:vAlign w:val="center"/>
          </w:tcPr>
          <w:p w14:paraId="32E8FD09" w14:textId="77777777" w:rsidR="00E767B4" w:rsidRPr="00496A5A" w:rsidRDefault="00E767B4" w:rsidP="00496A5A">
            <w:pPr>
              <w:jc w:val="right"/>
              <w:rPr>
                <w:rFonts w:ascii="Times New Roman" w:hAnsi="Times New Roman" w:cs="Times New Roman"/>
                <w:bCs/>
                <w:sz w:val="24"/>
                <w:szCs w:val="24"/>
              </w:rPr>
            </w:pPr>
            <w:r w:rsidRPr="00496A5A">
              <w:rPr>
                <w:rFonts w:ascii="Times New Roman" w:hAnsi="Times New Roman" w:cs="Times New Roman"/>
                <w:bCs/>
                <w:sz w:val="24"/>
                <w:szCs w:val="24"/>
              </w:rPr>
              <w:t>1,090</w:t>
            </w:r>
          </w:p>
        </w:tc>
      </w:tr>
      <w:tr w:rsidR="00E767B4" w:rsidRPr="00496A5A" w14:paraId="03900E8B" w14:textId="77777777" w:rsidTr="00496A5A">
        <w:trPr>
          <w:trHeight w:val="195"/>
        </w:trPr>
        <w:tc>
          <w:tcPr>
            <w:tcW w:w="2603" w:type="dxa"/>
            <w:tcBorders>
              <w:right w:val="single" w:sz="12" w:space="0" w:color="000000"/>
            </w:tcBorders>
            <w:shd w:val="clear" w:color="auto" w:fill="auto"/>
          </w:tcPr>
          <w:p w14:paraId="459ADCD9" w14:textId="77777777" w:rsidR="00E767B4" w:rsidRPr="00496A5A" w:rsidRDefault="00E767B4" w:rsidP="00496A5A">
            <w:pPr>
              <w:ind w:left="567"/>
              <w:rPr>
                <w:rFonts w:ascii="Times New Roman" w:hAnsi="Times New Roman" w:cs="Times New Roman"/>
                <w:bCs/>
                <w:sz w:val="24"/>
                <w:szCs w:val="24"/>
              </w:rPr>
            </w:pPr>
            <w:r w:rsidRPr="00496A5A">
              <w:rPr>
                <w:rFonts w:ascii="Times New Roman" w:hAnsi="Times New Roman" w:cs="Times New Roman"/>
                <w:bCs/>
                <w:sz w:val="24"/>
                <w:szCs w:val="24"/>
              </w:rPr>
              <w:t>odborní asistenti</w:t>
            </w:r>
          </w:p>
        </w:tc>
        <w:tc>
          <w:tcPr>
            <w:tcW w:w="1530" w:type="dxa"/>
            <w:shd w:val="clear" w:color="auto" w:fill="auto"/>
          </w:tcPr>
          <w:p w14:paraId="611758E8"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71,706</w:t>
            </w:r>
          </w:p>
        </w:tc>
        <w:tc>
          <w:tcPr>
            <w:tcW w:w="1531" w:type="dxa"/>
            <w:shd w:val="clear" w:color="auto" w:fill="auto"/>
            <w:vAlign w:val="center"/>
          </w:tcPr>
          <w:p w14:paraId="57BAA195"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40348,717</w:t>
            </w:r>
          </w:p>
        </w:tc>
        <w:tc>
          <w:tcPr>
            <w:tcW w:w="1531" w:type="dxa"/>
            <w:shd w:val="clear" w:color="auto" w:fill="auto"/>
            <w:vAlign w:val="center"/>
          </w:tcPr>
          <w:p w14:paraId="2DD5C126"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46 892</w:t>
            </w:r>
          </w:p>
        </w:tc>
        <w:tc>
          <w:tcPr>
            <w:tcW w:w="1534" w:type="dxa"/>
            <w:tcBorders>
              <w:right w:val="single" w:sz="2" w:space="0" w:color="auto"/>
            </w:tcBorders>
            <w:shd w:val="clear" w:color="auto" w:fill="auto"/>
            <w:vAlign w:val="center"/>
          </w:tcPr>
          <w:p w14:paraId="7C5F977B"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47 122</w:t>
            </w:r>
          </w:p>
        </w:tc>
        <w:tc>
          <w:tcPr>
            <w:tcW w:w="1531" w:type="dxa"/>
            <w:tcBorders>
              <w:left w:val="single" w:sz="2" w:space="0" w:color="auto"/>
            </w:tcBorders>
            <w:shd w:val="clear" w:color="auto" w:fill="auto"/>
            <w:vAlign w:val="center"/>
          </w:tcPr>
          <w:p w14:paraId="7A43513A" w14:textId="77777777" w:rsidR="00E767B4" w:rsidRPr="00496A5A" w:rsidRDefault="00E767B4" w:rsidP="00496A5A">
            <w:pPr>
              <w:jc w:val="right"/>
              <w:rPr>
                <w:rFonts w:ascii="Times New Roman" w:hAnsi="Times New Roman" w:cs="Times New Roman"/>
                <w:bCs/>
                <w:sz w:val="24"/>
                <w:szCs w:val="24"/>
              </w:rPr>
            </w:pPr>
            <w:r w:rsidRPr="00496A5A">
              <w:rPr>
                <w:rFonts w:ascii="Times New Roman" w:hAnsi="Times New Roman" w:cs="Times New Roman"/>
                <w:bCs/>
                <w:sz w:val="24"/>
                <w:szCs w:val="24"/>
              </w:rPr>
              <w:t>0,995</w:t>
            </w:r>
          </w:p>
        </w:tc>
      </w:tr>
      <w:tr w:rsidR="00E767B4" w:rsidRPr="00496A5A" w14:paraId="5F532973" w14:textId="77777777" w:rsidTr="00496A5A">
        <w:trPr>
          <w:trHeight w:val="173"/>
        </w:trPr>
        <w:tc>
          <w:tcPr>
            <w:tcW w:w="2603" w:type="dxa"/>
            <w:tcBorders>
              <w:right w:val="single" w:sz="12" w:space="0" w:color="000000"/>
            </w:tcBorders>
            <w:shd w:val="clear" w:color="auto" w:fill="auto"/>
          </w:tcPr>
          <w:p w14:paraId="488A9056" w14:textId="77777777" w:rsidR="00E767B4" w:rsidRPr="00496A5A" w:rsidRDefault="00E767B4" w:rsidP="00496A5A">
            <w:pPr>
              <w:ind w:left="284"/>
              <w:rPr>
                <w:rFonts w:ascii="Times New Roman" w:hAnsi="Times New Roman" w:cs="Times New Roman"/>
                <w:bCs/>
                <w:sz w:val="24"/>
                <w:szCs w:val="24"/>
              </w:rPr>
            </w:pPr>
            <w:r w:rsidRPr="00496A5A">
              <w:rPr>
                <w:rFonts w:ascii="Times New Roman" w:hAnsi="Times New Roman" w:cs="Times New Roman"/>
                <w:bCs/>
                <w:sz w:val="24"/>
                <w:szCs w:val="24"/>
              </w:rPr>
              <w:t xml:space="preserve">      lektoři</w:t>
            </w:r>
          </w:p>
        </w:tc>
        <w:tc>
          <w:tcPr>
            <w:tcW w:w="1530" w:type="dxa"/>
            <w:shd w:val="clear" w:color="auto" w:fill="auto"/>
          </w:tcPr>
          <w:p w14:paraId="06D002AC"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18,86</w:t>
            </w:r>
          </w:p>
        </w:tc>
        <w:tc>
          <w:tcPr>
            <w:tcW w:w="1531" w:type="dxa"/>
            <w:shd w:val="clear" w:color="auto" w:fill="auto"/>
            <w:vAlign w:val="center"/>
          </w:tcPr>
          <w:p w14:paraId="75032246"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6034,381</w:t>
            </w:r>
          </w:p>
        </w:tc>
        <w:tc>
          <w:tcPr>
            <w:tcW w:w="1531" w:type="dxa"/>
            <w:shd w:val="clear" w:color="auto" w:fill="auto"/>
            <w:vAlign w:val="center"/>
          </w:tcPr>
          <w:p w14:paraId="1446D490"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26 664</w:t>
            </w:r>
          </w:p>
        </w:tc>
        <w:tc>
          <w:tcPr>
            <w:tcW w:w="1534" w:type="dxa"/>
            <w:tcBorders>
              <w:right w:val="single" w:sz="2" w:space="0" w:color="auto"/>
            </w:tcBorders>
            <w:shd w:val="clear" w:color="auto" w:fill="auto"/>
            <w:vAlign w:val="center"/>
          </w:tcPr>
          <w:p w14:paraId="7C5558D3"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25 753</w:t>
            </w:r>
          </w:p>
        </w:tc>
        <w:tc>
          <w:tcPr>
            <w:tcW w:w="1531" w:type="dxa"/>
            <w:tcBorders>
              <w:left w:val="single" w:sz="2" w:space="0" w:color="auto"/>
            </w:tcBorders>
            <w:shd w:val="clear" w:color="auto" w:fill="auto"/>
            <w:vAlign w:val="center"/>
          </w:tcPr>
          <w:p w14:paraId="713D7F8D" w14:textId="77777777" w:rsidR="00E767B4" w:rsidRPr="00496A5A" w:rsidRDefault="00E767B4" w:rsidP="00496A5A">
            <w:pPr>
              <w:jc w:val="right"/>
              <w:rPr>
                <w:rFonts w:ascii="Times New Roman" w:hAnsi="Times New Roman" w:cs="Times New Roman"/>
                <w:bCs/>
                <w:sz w:val="24"/>
                <w:szCs w:val="24"/>
              </w:rPr>
            </w:pPr>
            <w:r w:rsidRPr="00496A5A">
              <w:rPr>
                <w:rFonts w:ascii="Times New Roman" w:hAnsi="Times New Roman" w:cs="Times New Roman"/>
                <w:bCs/>
                <w:sz w:val="24"/>
                <w:szCs w:val="24"/>
              </w:rPr>
              <w:t>1,035</w:t>
            </w:r>
          </w:p>
        </w:tc>
      </w:tr>
      <w:tr w:rsidR="00E767B4" w:rsidRPr="00496A5A" w14:paraId="766C012E" w14:textId="77777777" w:rsidTr="00496A5A">
        <w:trPr>
          <w:trHeight w:val="191"/>
        </w:trPr>
        <w:tc>
          <w:tcPr>
            <w:tcW w:w="2603" w:type="dxa"/>
            <w:tcBorders>
              <w:right w:val="single" w:sz="12" w:space="0" w:color="000000"/>
            </w:tcBorders>
            <w:shd w:val="clear" w:color="auto" w:fill="auto"/>
          </w:tcPr>
          <w:p w14:paraId="146A09E8" w14:textId="77777777" w:rsidR="00E767B4" w:rsidRPr="00496A5A" w:rsidRDefault="00E767B4" w:rsidP="00496A5A">
            <w:pPr>
              <w:ind w:left="567"/>
              <w:rPr>
                <w:rFonts w:ascii="Times New Roman" w:hAnsi="Times New Roman" w:cs="Times New Roman"/>
                <w:bCs/>
                <w:sz w:val="24"/>
                <w:szCs w:val="24"/>
              </w:rPr>
            </w:pPr>
            <w:r w:rsidRPr="00496A5A">
              <w:rPr>
                <w:rFonts w:ascii="Times New Roman" w:hAnsi="Times New Roman" w:cs="Times New Roman"/>
                <w:bCs/>
                <w:sz w:val="24"/>
                <w:szCs w:val="24"/>
              </w:rPr>
              <w:t>asistenti</w:t>
            </w:r>
          </w:p>
        </w:tc>
        <w:tc>
          <w:tcPr>
            <w:tcW w:w="1530" w:type="dxa"/>
            <w:shd w:val="clear" w:color="auto" w:fill="auto"/>
          </w:tcPr>
          <w:p w14:paraId="430AB6B0"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6,675</w:t>
            </w:r>
          </w:p>
        </w:tc>
        <w:tc>
          <w:tcPr>
            <w:tcW w:w="1531" w:type="dxa"/>
            <w:shd w:val="clear" w:color="auto" w:fill="auto"/>
            <w:vAlign w:val="center"/>
          </w:tcPr>
          <w:p w14:paraId="0D0F5AA1"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2820,786</w:t>
            </w:r>
          </w:p>
        </w:tc>
        <w:tc>
          <w:tcPr>
            <w:tcW w:w="1531" w:type="dxa"/>
            <w:shd w:val="clear" w:color="auto" w:fill="auto"/>
            <w:vAlign w:val="center"/>
          </w:tcPr>
          <w:p w14:paraId="21147A0D"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35 216</w:t>
            </w:r>
          </w:p>
        </w:tc>
        <w:tc>
          <w:tcPr>
            <w:tcW w:w="1534" w:type="dxa"/>
            <w:tcBorders>
              <w:right w:val="single" w:sz="2" w:space="0" w:color="auto"/>
            </w:tcBorders>
            <w:shd w:val="clear" w:color="auto" w:fill="auto"/>
            <w:vAlign w:val="center"/>
          </w:tcPr>
          <w:p w14:paraId="299B1AF8"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34 556</w:t>
            </w:r>
          </w:p>
        </w:tc>
        <w:tc>
          <w:tcPr>
            <w:tcW w:w="1531" w:type="dxa"/>
            <w:tcBorders>
              <w:left w:val="single" w:sz="2" w:space="0" w:color="auto"/>
            </w:tcBorders>
            <w:shd w:val="clear" w:color="auto" w:fill="auto"/>
            <w:vAlign w:val="center"/>
          </w:tcPr>
          <w:p w14:paraId="3E665231" w14:textId="77777777" w:rsidR="00E767B4" w:rsidRPr="00496A5A" w:rsidRDefault="00E767B4" w:rsidP="00496A5A">
            <w:pPr>
              <w:jc w:val="right"/>
              <w:rPr>
                <w:rFonts w:ascii="Times New Roman" w:hAnsi="Times New Roman" w:cs="Times New Roman"/>
                <w:bCs/>
                <w:sz w:val="24"/>
                <w:szCs w:val="24"/>
              </w:rPr>
            </w:pPr>
            <w:r w:rsidRPr="00496A5A">
              <w:rPr>
                <w:rFonts w:ascii="Times New Roman" w:hAnsi="Times New Roman" w:cs="Times New Roman"/>
                <w:bCs/>
                <w:sz w:val="24"/>
                <w:szCs w:val="24"/>
              </w:rPr>
              <w:t>1,019</w:t>
            </w:r>
          </w:p>
        </w:tc>
      </w:tr>
      <w:tr w:rsidR="00E767B4" w:rsidRPr="00496A5A" w14:paraId="2BFB6A2C" w14:textId="77777777" w:rsidTr="00496A5A">
        <w:trPr>
          <w:trHeight w:val="173"/>
        </w:trPr>
        <w:tc>
          <w:tcPr>
            <w:tcW w:w="2603" w:type="dxa"/>
            <w:tcBorders>
              <w:right w:val="single" w:sz="12" w:space="0" w:color="000000"/>
            </w:tcBorders>
            <w:shd w:val="clear" w:color="auto" w:fill="auto"/>
          </w:tcPr>
          <w:p w14:paraId="28764AAE" w14:textId="77777777" w:rsidR="00E767B4" w:rsidRPr="00496A5A" w:rsidRDefault="00E767B4" w:rsidP="00496A5A">
            <w:pPr>
              <w:ind w:left="284"/>
              <w:rPr>
                <w:rFonts w:ascii="Times New Roman" w:hAnsi="Times New Roman" w:cs="Times New Roman"/>
                <w:bCs/>
                <w:sz w:val="24"/>
                <w:szCs w:val="24"/>
              </w:rPr>
            </w:pPr>
            <w:r w:rsidRPr="00496A5A">
              <w:rPr>
                <w:rFonts w:ascii="Times New Roman" w:hAnsi="Times New Roman" w:cs="Times New Roman"/>
                <w:bCs/>
                <w:sz w:val="24"/>
                <w:szCs w:val="24"/>
              </w:rPr>
              <w:t>vědečtí pracovníci</w:t>
            </w:r>
          </w:p>
        </w:tc>
        <w:tc>
          <w:tcPr>
            <w:tcW w:w="1530" w:type="dxa"/>
            <w:shd w:val="clear" w:color="auto" w:fill="auto"/>
          </w:tcPr>
          <w:p w14:paraId="5D1BD08C"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15,793</w:t>
            </w:r>
          </w:p>
        </w:tc>
        <w:tc>
          <w:tcPr>
            <w:tcW w:w="1531" w:type="dxa"/>
            <w:shd w:val="clear" w:color="auto" w:fill="auto"/>
            <w:vAlign w:val="center"/>
          </w:tcPr>
          <w:p w14:paraId="0F1C74D0"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11031,844</w:t>
            </w:r>
          </w:p>
        </w:tc>
        <w:tc>
          <w:tcPr>
            <w:tcW w:w="1531" w:type="dxa"/>
            <w:shd w:val="clear" w:color="auto" w:fill="auto"/>
            <w:vAlign w:val="center"/>
          </w:tcPr>
          <w:p w14:paraId="51B9FCE5"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58 211</w:t>
            </w:r>
          </w:p>
        </w:tc>
        <w:tc>
          <w:tcPr>
            <w:tcW w:w="1534" w:type="dxa"/>
            <w:tcBorders>
              <w:right w:val="single" w:sz="2" w:space="0" w:color="auto"/>
            </w:tcBorders>
            <w:shd w:val="clear" w:color="auto" w:fill="auto"/>
            <w:vAlign w:val="center"/>
          </w:tcPr>
          <w:p w14:paraId="6727B2E8"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52 154</w:t>
            </w:r>
          </w:p>
        </w:tc>
        <w:tc>
          <w:tcPr>
            <w:tcW w:w="1531" w:type="dxa"/>
            <w:tcBorders>
              <w:left w:val="single" w:sz="2" w:space="0" w:color="auto"/>
            </w:tcBorders>
            <w:shd w:val="clear" w:color="auto" w:fill="auto"/>
            <w:vAlign w:val="center"/>
          </w:tcPr>
          <w:p w14:paraId="790766B0" w14:textId="77777777" w:rsidR="00E767B4" w:rsidRPr="00496A5A" w:rsidRDefault="00E767B4" w:rsidP="00496A5A">
            <w:pPr>
              <w:jc w:val="right"/>
              <w:rPr>
                <w:rFonts w:ascii="Times New Roman" w:hAnsi="Times New Roman" w:cs="Times New Roman"/>
                <w:bCs/>
                <w:sz w:val="24"/>
                <w:szCs w:val="24"/>
              </w:rPr>
            </w:pPr>
            <w:r w:rsidRPr="00496A5A">
              <w:rPr>
                <w:rFonts w:ascii="Times New Roman" w:hAnsi="Times New Roman" w:cs="Times New Roman"/>
                <w:bCs/>
                <w:sz w:val="24"/>
                <w:szCs w:val="24"/>
              </w:rPr>
              <w:t>1,116</w:t>
            </w:r>
          </w:p>
        </w:tc>
      </w:tr>
      <w:tr w:rsidR="00E767B4" w:rsidRPr="00496A5A" w14:paraId="584E856F" w14:textId="77777777" w:rsidTr="00496A5A">
        <w:trPr>
          <w:trHeight w:val="155"/>
        </w:trPr>
        <w:tc>
          <w:tcPr>
            <w:tcW w:w="2603" w:type="dxa"/>
            <w:tcBorders>
              <w:top w:val="single" w:sz="2" w:space="0" w:color="auto"/>
              <w:right w:val="single" w:sz="12" w:space="0" w:color="000000"/>
            </w:tcBorders>
            <w:shd w:val="clear" w:color="auto" w:fill="auto"/>
          </w:tcPr>
          <w:p w14:paraId="6724D39A" w14:textId="77777777" w:rsidR="00E767B4" w:rsidRPr="00496A5A" w:rsidRDefault="00E767B4" w:rsidP="00496A5A">
            <w:pPr>
              <w:rPr>
                <w:rFonts w:ascii="Times New Roman" w:hAnsi="Times New Roman" w:cs="Times New Roman"/>
                <w:bCs/>
                <w:sz w:val="24"/>
                <w:szCs w:val="24"/>
              </w:rPr>
            </w:pPr>
            <w:r w:rsidRPr="00496A5A">
              <w:rPr>
                <w:rFonts w:ascii="Times New Roman" w:hAnsi="Times New Roman" w:cs="Times New Roman"/>
                <w:bCs/>
                <w:sz w:val="24"/>
                <w:szCs w:val="24"/>
              </w:rPr>
              <w:t>ostatní</w:t>
            </w:r>
          </w:p>
        </w:tc>
        <w:tc>
          <w:tcPr>
            <w:tcW w:w="1530" w:type="dxa"/>
            <w:tcBorders>
              <w:top w:val="single" w:sz="2" w:space="0" w:color="auto"/>
            </w:tcBorders>
            <w:shd w:val="clear" w:color="auto" w:fill="auto"/>
          </w:tcPr>
          <w:p w14:paraId="0AD6AEF0" w14:textId="77777777" w:rsidR="00E767B4" w:rsidRPr="00496A5A" w:rsidRDefault="00E767B4" w:rsidP="00496A5A">
            <w:pPr>
              <w:jc w:val="right"/>
              <w:rPr>
                <w:rFonts w:ascii="Times New Roman" w:hAnsi="Times New Roman" w:cs="Times New Roman"/>
                <w:bCs/>
                <w:sz w:val="24"/>
                <w:szCs w:val="24"/>
              </w:rPr>
            </w:pPr>
            <w:r w:rsidRPr="00496A5A">
              <w:rPr>
                <w:rFonts w:ascii="Times New Roman" w:hAnsi="Times New Roman" w:cs="Times New Roman"/>
                <w:bCs/>
                <w:sz w:val="24"/>
                <w:szCs w:val="24"/>
              </w:rPr>
              <w:t>82,997</w:t>
            </w:r>
          </w:p>
        </w:tc>
        <w:tc>
          <w:tcPr>
            <w:tcW w:w="1531" w:type="dxa"/>
            <w:tcBorders>
              <w:top w:val="single" w:sz="2" w:space="0" w:color="auto"/>
            </w:tcBorders>
            <w:shd w:val="clear" w:color="auto" w:fill="auto"/>
            <w:vAlign w:val="center"/>
          </w:tcPr>
          <w:p w14:paraId="6901E78E" w14:textId="77777777" w:rsidR="00E767B4" w:rsidRPr="00496A5A" w:rsidRDefault="00E767B4" w:rsidP="00496A5A">
            <w:pPr>
              <w:jc w:val="right"/>
              <w:rPr>
                <w:rFonts w:ascii="Times New Roman" w:hAnsi="Times New Roman" w:cs="Times New Roman"/>
                <w:bCs/>
                <w:sz w:val="24"/>
                <w:szCs w:val="24"/>
              </w:rPr>
            </w:pPr>
            <w:r w:rsidRPr="00496A5A">
              <w:rPr>
                <w:rFonts w:ascii="Times New Roman" w:hAnsi="Times New Roman" w:cs="Times New Roman"/>
                <w:bCs/>
                <w:sz w:val="24"/>
                <w:szCs w:val="24"/>
              </w:rPr>
              <w:t>30132,448</w:t>
            </w:r>
          </w:p>
        </w:tc>
        <w:tc>
          <w:tcPr>
            <w:tcW w:w="1531" w:type="dxa"/>
            <w:tcBorders>
              <w:top w:val="single" w:sz="2" w:space="0" w:color="auto"/>
            </w:tcBorders>
            <w:shd w:val="clear" w:color="auto" w:fill="auto"/>
            <w:vAlign w:val="center"/>
          </w:tcPr>
          <w:p w14:paraId="091D1F89" w14:textId="77777777" w:rsidR="00E767B4" w:rsidRPr="00496A5A" w:rsidRDefault="00E767B4" w:rsidP="00496A5A">
            <w:pPr>
              <w:jc w:val="right"/>
              <w:rPr>
                <w:rFonts w:ascii="Times New Roman" w:hAnsi="Times New Roman" w:cs="Times New Roman"/>
                <w:bCs/>
                <w:sz w:val="24"/>
                <w:szCs w:val="24"/>
              </w:rPr>
            </w:pPr>
            <w:r w:rsidRPr="00496A5A">
              <w:rPr>
                <w:rFonts w:ascii="Times New Roman" w:hAnsi="Times New Roman" w:cs="Times New Roman"/>
                <w:bCs/>
                <w:sz w:val="24"/>
                <w:szCs w:val="24"/>
              </w:rPr>
              <w:t>30 255</w:t>
            </w:r>
          </w:p>
        </w:tc>
        <w:tc>
          <w:tcPr>
            <w:tcW w:w="1534" w:type="dxa"/>
            <w:tcBorders>
              <w:top w:val="single" w:sz="2" w:space="0" w:color="auto"/>
              <w:right w:val="single" w:sz="2" w:space="0" w:color="auto"/>
            </w:tcBorders>
            <w:shd w:val="clear" w:color="auto" w:fill="auto"/>
            <w:vAlign w:val="center"/>
          </w:tcPr>
          <w:p w14:paraId="3D4F824B" w14:textId="77777777" w:rsidR="00E767B4" w:rsidRPr="00496A5A" w:rsidRDefault="00E767B4" w:rsidP="00496A5A">
            <w:pPr>
              <w:jc w:val="right"/>
              <w:rPr>
                <w:rFonts w:ascii="Times New Roman" w:hAnsi="Times New Roman" w:cs="Times New Roman"/>
                <w:bCs/>
                <w:sz w:val="24"/>
                <w:szCs w:val="24"/>
              </w:rPr>
            </w:pPr>
            <w:r w:rsidRPr="00496A5A">
              <w:rPr>
                <w:rFonts w:ascii="Times New Roman" w:hAnsi="Times New Roman" w:cs="Times New Roman"/>
                <w:bCs/>
                <w:sz w:val="24"/>
                <w:szCs w:val="24"/>
              </w:rPr>
              <w:t>29 399</w:t>
            </w:r>
          </w:p>
        </w:tc>
        <w:tc>
          <w:tcPr>
            <w:tcW w:w="1531" w:type="dxa"/>
            <w:tcBorders>
              <w:top w:val="single" w:sz="2" w:space="0" w:color="auto"/>
              <w:left w:val="single" w:sz="2" w:space="0" w:color="auto"/>
            </w:tcBorders>
            <w:shd w:val="clear" w:color="auto" w:fill="auto"/>
            <w:vAlign w:val="center"/>
          </w:tcPr>
          <w:p w14:paraId="2E464194" w14:textId="77777777" w:rsidR="00E767B4" w:rsidRPr="00496A5A" w:rsidRDefault="00E767B4" w:rsidP="00496A5A">
            <w:pPr>
              <w:jc w:val="right"/>
              <w:rPr>
                <w:rFonts w:ascii="Times New Roman" w:hAnsi="Times New Roman" w:cs="Times New Roman"/>
                <w:bCs/>
                <w:sz w:val="24"/>
                <w:szCs w:val="24"/>
              </w:rPr>
            </w:pPr>
            <w:r w:rsidRPr="00496A5A">
              <w:rPr>
                <w:rFonts w:ascii="Times New Roman" w:hAnsi="Times New Roman" w:cs="Times New Roman"/>
                <w:bCs/>
                <w:sz w:val="24"/>
                <w:szCs w:val="24"/>
              </w:rPr>
              <w:t>1,029</w:t>
            </w:r>
          </w:p>
        </w:tc>
      </w:tr>
    </w:tbl>
    <w:p w14:paraId="5761D5C7" w14:textId="77777777" w:rsidR="00E767B4" w:rsidRPr="00496A5A" w:rsidRDefault="00E767B4" w:rsidP="00E767B4">
      <w:pPr>
        <w:pStyle w:val="Poznmkypodarou"/>
        <w:rPr>
          <w:b/>
          <w:sz w:val="24"/>
          <w:szCs w:val="24"/>
        </w:rPr>
      </w:pPr>
    </w:p>
    <w:p w14:paraId="5F53270E" w14:textId="77777777" w:rsidR="00E767B4" w:rsidRPr="00496A5A" w:rsidRDefault="00E767B4" w:rsidP="00E767B4">
      <w:pPr>
        <w:pStyle w:val="Poznmkypodarou"/>
        <w:rPr>
          <w:sz w:val="24"/>
          <w:szCs w:val="24"/>
        </w:rPr>
      </w:pPr>
      <w:r w:rsidRPr="00496A5A">
        <w:rPr>
          <w:sz w:val="24"/>
          <w:szCs w:val="24"/>
        </w:rPr>
        <w:t>Zpracováno podle výkazu P1b-04 – Zaměstnanci a mzdové prostředky ve VŠ (státní rozpočet)</w:t>
      </w:r>
    </w:p>
    <w:p w14:paraId="140E3648" w14:textId="77777777" w:rsidR="00E767B4" w:rsidRPr="00496A5A" w:rsidRDefault="00E767B4" w:rsidP="00E767B4">
      <w:pPr>
        <w:pStyle w:val="Poznmkypodarou"/>
        <w:rPr>
          <w:sz w:val="24"/>
          <w:szCs w:val="24"/>
        </w:rPr>
      </w:pPr>
      <w:r w:rsidRPr="00496A5A">
        <w:rPr>
          <w:sz w:val="24"/>
          <w:szCs w:val="24"/>
        </w:rPr>
        <w:t>Pozn.: kapitola 333 – finanční prostředky MŠMT (počet zaměstnanců hrazených z této kapitoly)</w:t>
      </w:r>
    </w:p>
    <w:p w14:paraId="004514BE" w14:textId="77777777" w:rsidR="00E767B4" w:rsidRPr="00496A5A" w:rsidRDefault="00E767B4" w:rsidP="00E767B4">
      <w:pPr>
        <w:rPr>
          <w:rFonts w:ascii="Times New Roman" w:hAnsi="Times New Roman" w:cs="Times New Roman"/>
          <w:sz w:val="24"/>
          <w:szCs w:val="24"/>
        </w:rPr>
      </w:pPr>
    </w:p>
    <w:tbl>
      <w:tblPr>
        <w:tblW w:w="102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85" w:type="dxa"/>
          <w:left w:w="85" w:type="dxa"/>
          <w:bottom w:w="85" w:type="dxa"/>
          <w:right w:w="85" w:type="dxa"/>
        </w:tblCellMar>
        <w:tblLook w:val="01E0" w:firstRow="1" w:lastRow="1" w:firstColumn="1" w:lastColumn="1" w:noHBand="0" w:noVBand="0"/>
      </w:tblPr>
      <w:tblGrid>
        <w:gridCol w:w="2605"/>
        <w:gridCol w:w="1523"/>
        <w:gridCol w:w="8"/>
        <w:gridCol w:w="1515"/>
        <w:gridCol w:w="16"/>
        <w:gridCol w:w="1508"/>
        <w:gridCol w:w="23"/>
        <w:gridCol w:w="1500"/>
        <w:gridCol w:w="31"/>
        <w:gridCol w:w="1493"/>
        <w:gridCol w:w="38"/>
      </w:tblGrid>
      <w:tr w:rsidR="00E767B4" w:rsidRPr="00496A5A" w14:paraId="3C75AD4F" w14:textId="77777777" w:rsidTr="00496A5A">
        <w:trPr>
          <w:gridAfter w:val="1"/>
          <w:wAfter w:w="38" w:type="dxa"/>
          <w:trHeight w:val="155"/>
        </w:trPr>
        <w:tc>
          <w:tcPr>
            <w:tcW w:w="2605" w:type="dxa"/>
            <w:vMerge w:val="restart"/>
            <w:tcBorders>
              <w:bottom w:val="single" w:sz="12" w:space="0" w:color="000000"/>
              <w:right w:val="single" w:sz="12" w:space="0" w:color="000000"/>
            </w:tcBorders>
            <w:shd w:val="clear" w:color="auto" w:fill="auto"/>
          </w:tcPr>
          <w:p w14:paraId="7539736B" w14:textId="77777777" w:rsidR="00E767B4" w:rsidRPr="00496A5A" w:rsidRDefault="00E767B4" w:rsidP="00496A5A">
            <w:pPr>
              <w:rPr>
                <w:rFonts w:ascii="Times New Roman" w:hAnsi="Times New Roman" w:cs="Times New Roman"/>
                <w:b/>
                <w:bCs/>
                <w:sz w:val="24"/>
                <w:szCs w:val="24"/>
              </w:rPr>
            </w:pPr>
          </w:p>
        </w:tc>
        <w:tc>
          <w:tcPr>
            <w:tcW w:w="4570" w:type="dxa"/>
            <w:gridSpan w:val="5"/>
            <w:tcBorders>
              <w:bottom w:val="single" w:sz="2" w:space="0" w:color="auto"/>
            </w:tcBorders>
            <w:shd w:val="clear" w:color="auto" w:fill="auto"/>
          </w:tcPr>
          <w:p w14:paraId="380DCB21" w14:textId="77777777" w:rsidR="00E767B4" w:rsidRPr="00496A5A" w:rsidRDefault="00E767B4" w:rsidP="00496A5A">
            <w:pPr>
              <w:jc w:val="center"/>
              <w:rPr>
                <w:rFonts w:ascii="Times New Roman" w:hAnsi="Times New Roman" w:cs="Times New Roman"/>
                <w:b/>
                <w:bCs/>
                <w:sz w:val="24"/>
                <w:szCs w:val="24"/>
              </w:rPr>
            </w:pPr>
            <w:r w:rsidRPr="00496A5A">
              <w:rPr>
                <w:rFonts w:ascii="Times New Roman" w:hAnsi="Times New Roman" w:cs="Times New Roman"/>
                <w:b/>
                <w:bCs/>
                <w:sz w:val="24"/>
                <w:szCs w:val="24"/>
              </w:rPr>
              <w:t>Rok 2016</w:t>
            </w:r>
          </w:p>
        </w:tc>
        <w:tc>
          <w:tcPr>
            <w:tcW w:w="3047" w:type="dxa"/>
            <w:gridSpan w:val="4"/>
            <w:tcBorders>
              <w:bottom w:val="single" w:sz="2" w:space="0" w:color="auto"/>
            </w:tcBorders>
            <w:shd w:val="clear" w:color="auto" w:fill="auto"/>
          </w:tcPr>
          <w:p w14:paraId="0436916D" w14:textId="77777777" w:rsidR="00E767B4" w:rsidRPr="00496A5A" w:rsidRDefault="00E767B4" w:rsidP="00496A5A">
            <w:pPr>
              <w:jc w:val="center"/>
              <w:rPr>
                <w:rFonts w:ascii="Times New Roman" w:hAnsi="Times New Roman" w:cs="Times New Roman"/>
                <w:b/>
                <w:bCs/>
                <w:sz w:val="24"/>
                <w:szCs w:val="24"/>
              </w:rPr>
            </w:pPr>
            <w:r w:rsidRPr="00496A5A">
              <w:rPr>
                <w:rFonts w:ascii="Times New Roman" w:hAnsi="Times New Roman" w:cs="Times New Roman"/>
                <w:b/>
                <w:bCs/>
                <w:sz w:val="24"/>
                <w:szCs w:val="24"/>
              </w:rPr>
              <w:t>Rok 2015</w:t>
            </w:r>
          </w:p>
        </w:tc>
      </w:tr>
      <w:tr w:rsidR="00E767B4" w:rsidRPr="00496A5A" w14:paraId="5792F2FA" w14:textId="77777777" w:rsidTr="00496A5A">
        <w:trPr>
          <w:gridAfter w:val="1"/>
          <w:wAfter w:w="38" w:type="dxa"/>
          <w:trHeight w:val="20"/>
        </w:trPr>
        <w:tc>
          <w:tcPr>
            <w:tcW w:w="2605" w:type="dxa"/>
            <w:vMerge/>
            <w:tcBorders>
              <w:bottom w:val="single" w:sz="12" w:space="0" w:color="auto"/>
              <w:right w:val="single" w:sz="12" w:space="0" w:color="000000"/>
            </w:tcBorders>
            <w:shd w:val="clear" w:color="auto" w:fill="auto"/>
          </w:tcPr>
          <w:p w14:paraId="098677B5" w14:textId="77777777" w:rsidR="00E767B4" w:rsidRPr="00496A5A" w:rsidRDefault="00E767B4" w:rsidP="00496A5A">
            <w:pPr>
              <w:rPr>
                <w:rFonts w:ascii="Times New Roman" w:hAnsi="Times New Roman" w:cs="Times New Roman"/>
                <w:bCs/>
                <w:sz w:val="24"/>
                <w:szCs w:val="24"/>
              </w:rPr>
            </w:pPr>
          </w:p>
        </w:tc>
        <w:tc>
          <w:tcPr>
            <w:tcW w:w="1523" w:type="dxa"/>
            <w:tcBorders>
              <w:bottom w:val="single" w:sz="12" w:space="0" w:color="auto"/>
            </w:tcBorders>
            <w:shd w:val="clear" w:color="auto" w:fill="auto"/>
          </w:tcPr>
          <w:p w14:paraId="06AB2397" w14:textId="77777777" w:rsidR="00E767B4" w:rsidRPr="00496A5A" w:rsidRDefault="00E767B4" w:rsidP="00496A5A">
            <w:pPr>
              <w:jc w:val="center"/>
              <w:rPr>
                <w:rFonts w:ascii="Times New Roman" w:hAnsi="Times New Roman" w:cs="Times New Roman"/>
                <w:sz w:val="24"/>
                <w:szCs w:val="24"/>
              </w:rPr>
            </w:pPr>
            <w:r w:rsidRPr="00496A5A">
              <w:rPr>
                <w:rFonts w:ascii="Times New Roman" w:hAnsi="Times New Roman" w:cs="Times New Roman"/>
                <w:sz w:val="24"/>
                <w:szCs w:val="24"/>
              </w:rPr>
              <w:t>prům. evid. Poč.</w:t>
            </w:r>
          </w:p>
          <w:p w14:paraId="6E80FA3F" w14:textId="77777777" w:rsidR="00E767B4" w:rsidRPr="00496A5A" w:rsidRDefault="00E767B4" w:rsidP="00496A5A">
            <w:pPr>
              <w:jc w:val="center"/>
              <w:rPr>
                <w:rFonts w:ascii="Times New Roman" w:hAnsi="Times New Roman" w:cs="Times New Roman"/>
                <w:sz w:val="24"/>
                <w:szCs w:val="24"/>
              </w:rPr>
            </w:pPr>
            <w:r w:rsidRPr="00496A5A">
              <w:rPr>
                <w:rFonts w:ascii="Times New Roman" w:hAnsi="Times New Roman" w:cs="Times New Roman"/>
                <w:sz w:val="24"/>
                <w:szCs w:val="24"/>
              </w:rPr>
              <w:t>zam. Přepočtený</w:t>
            </w:r>
          </w:p>
        </w:tc>
        <w:tc>
          <w:tcPr>
            <w:tcW w:w="1523" w:type="dxa"/>
            <w:gridSpan w:val="2"/>
            <w:tcBorders>
              <w:bottom w:val="single" w:sz="12" w:space="0" w:color="auto"/>
            </w:tcBorders>
            <w:shd w:val="clear" w:color="auto" w:fill="auto"/>
          </w:tcPr>
          <w:p w14:paraId="650D2B09" w14:textId="77777777" w:rsidR="00E767B4" w:rsidRPr="00496A5A" w:rsidRDefault="00E767B4" w:rsidP="00496A5A">
            <w:pPr>
              <w:jc w:val="center"/>
              <w:rPr>
                <w:rFonts w:ascii="Times New Roman" w:hAnsi="Times New Roman" w:cs="Times New Roman"/>
                <w:sz w:val="24"/>
                <w:szCs w:val="24"/>
              </w:rPr>
            </w:pPr>
            <w:r w:rsidRPr="00496A5A">
              <w:rPr>
                <w:rFonts w:ascii="Times New Roman" w:hAnsi="Times New Roman" w:cs="Times New Roman"/>
                <w:sz w:val="24"/>
                <w:szCs w:val="24"/>
              </w:rPr>
              <w:t xml:space="preserve">mzdové prostř. </w:t>
            </w:r>
            <w:r w:rsidRPr="00496A5A">
              <w:rPr>
                <w:rFonts w:ascii="Times New Roman" w:hAnsi="Times New Roman" w:cs="Times New Roman"/>
                <w:sz w:val="24"/>
                <w:szCs w:val="24"/>
              </w:rPr>
              <w:br/>
              <w:t>celkem</w:t>
            </w:r>
          </w:p>
        </w:tc>
        <w:tc>
          <w:tcPr>
            <w:tcW w:w="1524" w:type="dxa"/>
            <w:gridSpan w:val="2"/>
            <w:tcBorders>
              <w:bottom w:val="single" w:sz="12" w:space="0" w:color="auto"/>
            </w:tcBorders>
            <w:shd w:val="clear" w:color="auto" w:fill="auto"/>
          </w:tcPr>
          <w:p w14:paraId="4538E48A" w14:textId="77777777" w:rsidR="00E767B4" w:rsidRPr="00496A5A" w:rsidRDefault="00E767B4" w:rsidP="00496A5A">
            <w:pPr>
              <w:jc w:val="center"/>
              <w:rPr>
                <w:rFonts w:ascii="Times New Roman" w:hAnsi="Times New Roman" w:cs="Times New Roman"/>
                <w:sz w:val="24"/>
                <w:szCs w:val="24"/>
              </w:rPr>
            </w:pPr>
            <w:r w:rsidRPr="00496A5A">
              <w:rPr>
                <w:rFonts w:ascii="Times New Roman" w:hAnsi="Times New Roman" w:cs="Times New Roman"/>
                <w:sz w:val="24"/>
                <w:szCs w:val="24"/>
              </w:rPr>
              <w:t>průměrný</w:t>
            </w:r>
          </w:p>
          <w:p w14:paraId="32A46E08" w14:textId="77777777" w:rsidR="00E767B4" w:rsidRPr="00496A5A" w:rsidRDefault="00E767B4" w:rsidP="00496A5A">
            <w:pPr>
              <w:jc w:val="center"/>
              <w:rPr>
                <w:rFonts w:ascii="Times New Roman" w:hAnsi="Times New Roman" w:cs="Times New Roman"/>
                <w:sz w:val="24"/>
                <w:szCs w:val="24"/>
              </w:rPr>
            </w:pPr>
            <w:r w:rsidRPr="00496A5A">
              <w:rPr>
                <w:rFonts w:ascii="Times New Roman" w:hAnsi="Times New Roman" w:cs="Times New Roman"/>
                <w:sz w:val="24"/>
                <w:szCs w:val="24"/>
              </w:rPr>
              <w:t>plat</w:t>
            </w:r>
          </w:p>
        </w:tc>
        <w:tc>
          <w:tcPr>
            <w:tcW w:w="1523" w:type="dxa"/>
            <w:gridSpan w:val="2"/>
            <w:tcBorders>
              <w:bottom w:val="single" w:sz="12" w:space="0" w:color="auto"/>
              <w:right w:val="single" w:sz="2" w:space="0" w:color="auto"/>
            </w:tcBorders>
            <w:shd w:val="clear" w:color="auto" w:fill="auto"/>
          </w:tcPr>
          <w:p w14:paraId="691DF1F6" w14:textId="77777777" w:rsidR="00E767B4" w:rsidRPr="00496A5A" w:rsidRDefault="00E767B4" w:rsidP="00496A5A">
            <w:pPr>
              <w:jc w:val="center"/>
              <w:rPr>
                <w:rFonts w:ascii="Times New Roman" w:hAnsi="Times New Roman" w:cs="Times New Roman"/>
                <w:sz w:val="24"/>
                <w:szCs w:val="24"/>
              </w:rPr>
            </w:pPr>
            <w:r w:rsidRPr="00496A5A">
              <w:rPr>
                <w:rFonts w:ascii="Times New Roman" w:hAnsi="Times New Roman" w:cs="Times New Roman"/>
                <w:sz w:val="24"/>
                <w:szCs w:val="24"/>
              </w:rPr>
              <w:t>průměrný</w:t>
            </w:r>
          </w:p>
          <w:p w14:paraId="3CD84807" w14:textId="77777777" w:rsidR="00E767B4" w:rsidRPr="00496A5A" w:rsidRDefault="00E767B4" w:rsidP="00496A5A">
            <w:pPr>
              <w:jc w:val="center"/>
              <w:rPr>
                <w:rFonts w:ascii="Times New Roman" w:hAnsi="Times New Roman" w:cs="Times New Roman"/>
                <w:sz w:val="24"/>
                <w:szCs w:val="24"/>
              </w:rPr>
            </w:pPr>
            <w:r w:rsidRPr="00496A5A">
              <w:rPr>
                <w:rFonts w:ascii="Times New Roman" w:hAnsi="Times New Roman" w:cs="Times New Roman"/>
                <w:sz w:val="24"/>
                <w:szCs w:val="24"/>
              </w:rPr>
              <w:t>plat</w:t>
            </w:r>
          </w:p>
        </w:tc>
        <w:tc>
          <w:tcPr>
            <w:tcW w:w="1524" w:type="dxa"/>
            <w:gridSpan w:val="2"/>
            <w:tcBorders>
              <w:left w:val="single" w:sz="2" w:space="0" w:color="auto"/>
              <w:bottom w:val="single" w:sz="12" w:space="0" w:color="auto"/>
            </w:tcBorders>
            <w:shd w:val="clear" w:color="auto" w:fill="auto"/>
          </w:tcPr>
          <w:p w14:paraId="50501054" w14:textId="77777777" w:rsidR="00E767B4" w:rsidRPr="00496A5A" w:rsidRDefault="00E767B4" w:rsidP="00496A5A">
            <w:pPr>
              <w:jc w:val="center"/>
              <w:rPr>
                <w:rFonts w:ascii="Times New Roman" w:hAnsi="Times New Roman" w:cs="Times New Roman"/>
                <w:bCs/>
                <w:sz w:val="24"/>
                <w:szCs w:val="24"/>
              </w:rPr>
            </w:pPr>
            <w:r w:rsidRPr="00496A5A">
              <w:rPr>
                <w:rFonts w:ascii="Times New Roman" w:hAnsi="Times New Roman" w:cs="Times New Roman"/>
                <w:bCs/>
                <w:sz w:val="24"/>
                <w:szCs w:val="24"/>
              </w:rPr>
              <w:t>index</w:t>
            </w:r>
          </w:p>
          <w:p w14:paraId="2A8F53EA" w14:textId="77777777" w:rsidR="00E767B4" w:rsidRPr="00496A5A" w:rsidRDefault="00E767B4" w:rsidP="00496A5A">
            <w:pPr>
              <w:jc w:val="center"/>
              <w:rPr>
                <w:rFonts w:ascii="Times New Roman" w:hAnsi="Times New Roman" w:cs="Times New Roman"/>
                <w:bCs/>
                <w:sz w:val="24"/>
                <w:szCs w:val="24"/>
              </w:rPr>
            </w:pPr>
            <w:r w:rsidRPr="00496A5A">
              <w:rPr>
                <w:rFonts w:ascii="Times New Roman" w:hAnsi="Times New Roman" w:cs="Times New Roman"/>
                <w:bCs/>
                <w:sz w:val="24"/>
                <w:szCs w:val="24"/>
              </w:rPr>
              <w:t>2016/2015</w:t>
            </w:r>
          </w:p>
        </w:tc>
      </w:tr>
      <w:tr w:rsidR="00E767B4" w:rsidRPr="00496A5A" w14:paraId="4BC84EE3" w14:textId="77777777" w:rsidTr="00496A5A">
        <w:trPr>
          <w:gridAfter w:val="1"/>
          <w:wAfter w:w="38" w:type="dxa"/>
          <w:trHeight w:val="106"/>
        </w:trPr>
        <w:tc>
          <w:tcPr>
            <w:tcW w:w="2605" w:type="dxa"/>
            <w:tcBorders>
              <w:top w:val="single" w:sz="12" w:space="0" w:color="auto"/>
              <w:bottom w:val="single" w:sz="12" w:space="0" w:color="auto"/>
              <w:right w:val="single" w:sz="12" w:space="0" w:color="000000"/>
            </w:tcBorders>
            <w:shd w:val="clear" w:color="auto" w:fill="auto"/>
          </w:tcPr>
          <w:p w14:paraId="3B8038C9" w14:textId="77777777" w:rsidR="00E767B4" w:rsidRPr="00496A5A" w:rsidRDefault="00E767B4" w:rsidP="00496A5A">
            <w:pPr>
              <w:rPr>
                <w:rFonts w:ascii="Times New Roman" w:hAnsi="Times New Roman" w:cs="Times New Roman"/>
                <w:bCs/>
                <w:sz w:val="24"/>
                <w:szCs w:val="24"/>
              </w:rPr>
            </w:pPr>
            <w:r w:rsidRPr="00496A5A">
              <w:rPr>
                <w:rFonts w:ascii="Times New Roman" w:hAnsi="Times New Roman" w:cs="Times New Roman"/>
                <w:b/>
                <w:bCs/>
                <w:sz w:val="24"/>
                <w:szCs w:val="24"/>
              </w:rPr>
              <w:t>CELKEM</w:t>
            </w:r>
          </w:p>
        </w:tc>
        <w:tc>
          <w:tcPr>
            <w:tcW w:w="1523" w:type="dxa"/>
            <w:tcBorders>
              <w:top w:val="single" w:sz="12" w:space="0" w:color="auto"/>
              <w:bottom w:val="single" w:sz="12" w:space="0" w:color="auto"/>
            </w:tcBorders>
            <w:shd w:val="clear" w:color="auto" w:fill="auto"/>
          </w:tcPr>
          <w:p w14:paraId="410F5A4D" w14:textId="77777777" w:rsidR="00E767B4" w:rsidRPr="00496A5A" w:rsidRDefault="00E767B4" w:rsidP="00496A5A">
            <w:pPr>
              <w:jc w:val="right"/>
              <w:rPr>
                <w:rFonts w:ascii="Times New Roman" w:hAnsi="Times New Roman" w:cs="Times New Roman"/>
                <w:b/>
                <w:sz w:val="24"/>
                <w:szCs w:val="24"/>
              </w:rPr>
            </w:pPr>
            <w:r w:rsidRPr="00496A5A">
              <w:rPr>
                <w:rFonts w:ascii="Times New Roman" w:hAnsi="Times New Roman" w:cs="Times New Roman"/>
                <w:b/>
                <w:sz w:val="24"/>
                <w:szCs w:val="24"/>
              </w:rPr>
              <w:t>288,998</w:t>
            </w:r>
          </w:p>
        </w:tc>
        <w:tc>
          <w:tcPr>
            <w:tcW w:w="1523" w:type="dxa"/>
            <w:gridSpan w:val="2"/>
            <w:tcBorders>
              <w:top w:val="single" w:sz="12" w:space="0" w:color="auto"/>
              <w:bottom w:val="single" w:sz="12" w:space="0" w:color="auto"/>
            </w:tcBorders>
            <w:shd w:val="clear" w:color="auto" w:fill="auto"/>
            <w:vAlign w:val="center"/>
          </w:tcPr>
          <w:p w14:paraId="0508094D" w14:textId="77777777" w:rsidR="00E767B4" w:rsidRPr="00496A5A" w:rsidRDefault="00E767B4" w:rsidP="00496A5A">
            <w:pPr>
              <w:jc w:val="right"/>
              <w:rPr>
                <w:rFonts w:ascii="Times New Roman" w:hAnsi="Times New Roman" w:cs="Times New Roman"/>
                <w:b/>
                <w:sz w:val="24"/>
                <w:szCs w:val="24"/>
              </w:rPr>
            </w:pPr>
            <w:r w:rsidRPr="00496A5A">
              <w:rPr>
                <w:rFonts w:ascii="Times New Roman" w:hAnsi="Times New Roman" w:cs="Times New Roman"/>
                <w:b/>
                <w:sz w:val="24"/>
                <w:szCs w:val="24"/>
              </w:rPr>
              <w:t>153155,885</w:t>
            </w:r>
          </w:p>
        </w:tc>
        <w:tc>
          <w:tcPr>
            <w:tcW w:w="1524" w:type="dxa"/>
            <w:gridSpan w:val="2"/>
            <w:tcBorders>
              <w:top w:val="single" w:sz="12" w:space="0" w:color="auto"/>
              <w:bottom w:val="single" w:sz="12" w:space="0" w:color="auto"/>
            </w:tcBorders>
            <w:shd w:val="clear" w:color="auto" w:fill="auto"/>
            <w:vAlign w:val="center"/>
          </w:tcPr>
          <w:p w14:paraId="205993D6" w14:textId="77777777" w:rsidR="00E767B4" w:rsidRPr="00496A5A" w:rsidRDefault="00E767B4" w:rsidP="00496A5A">
            <w:pPr>
              <w:jc w:val="right"/>
              <w:rPr>
                <w:rFonts w:ascii="Times New Roman" w:hAnsi="Times New Roman" w:cs="Times New Roman"/>
                <w:b/>
                <w:sz w:val="24"/>
                <w:szCs w:val="24"/>
              </w:rPr>
            </w:pPr>
            <w:r w:rsidRPr="00496A5A">
              <w:rPr>
                <w:rFonts w:ascii="Times New Roman" w:hAnsi="Times New Roman" w:cs="Times New Roman"/>
                <w:b/>
                <w:sz w:val="24"/>
                <w:szCs w:val="24"/>
              </w:rPr>
              <w:t>44 163</w:t>
            </w:r>
          </w:p>
        </w:tc>
        <w:tc>
          <w:tcPr>
            <w:tcW w:w="1523" w:type="dxa"/>
            <w:gridSpan w:val="2"/>
            <w:tcBorders>
              <w:top w:val="single" w:sz="12" w:space="0" w:color="auto"/>
              <w:bottom w:val="single" w:sz="12" w:space="0" w:color="auto"/>
              <w:right w:val="single" w:sz="2" w:space="0" w:color="auto"/>
            </w:tcBorders>
            <w:shd w:val="clear" w:color="auto" w:fill="auto"/>
            <w:vAlign w:val="center"/>
          </w:tcPr>
          <w:p w14:paraId="27892973" w14:textId="77777777" w:rsidR="00E767B4" w:rsidRPr="00496A5A" w:rsidRDefault="00E767B4" w:rsidP="00496A5A">
            <w:pPr>
              <w:jc w:val="right"/>
              <w:rPr>
                <w:rFonts w:ascii="Times New Roman" w:hAnsi="Times New Roman" w:cs="Times New Roman"/>
                <w:b/>
                <w:sz w:val="24"/>
                <w:szCs w:val="24"/>
              </w:rPr>
            </w:pPr>
            <w:r w:rsidRPr="00496A5A">
              <w:rPr>
                <w:rFonts w:ascii="Times New Roman" w:hAnsi="Times New Roman" w:cs="Times New Roman"/>
                <w:b/>
                <w:sz w:val="24"/>
                <w:szCs w:val="24"/>
              </w:rPr>
              <w:t xml:space="preserve">43 511 </w:t>
            </w:r>
          </w:p>
        </w:tc>
        <w:tc>
          <w:tcPr>
            <w:tcW w:w="1524" w:type="dxa"/>
            <w:gridSpan w:val="2"/>
            <w:tcBorders>
              <w:top w:val="single" w:sz="12" w:space="0" w:color="auto"/>
              <w:left w:val="single" w:sz="2" w:space="0" w:color="auto"/>
              <w:bottom w:val="single" w:sz="12" w:space="0" w:color="auto"/>
            </w:tcBorders>
            <w:shd w:val="clear" w:color="auto" w:fill="auto"/>
            <w:vAlign w:val="center"/>
          </w:tcPr>
          <w:p w14:paraId="5407D6CD" w14:textId="77777777" w:rsidR="00E767B4" w:rsidRPr="00496A5A" w:rsidRDefault="00E767B4" w:rsidP="00496A5A">
            <w:pPr>
              <w:jc w:val="right"/>
              <w:rPr>
                <w:rFonts w:ascii="Times New Roman" w:hAnsi="Times New Roman" w:cs="Times New Roman"/>
                <w:b/>
                <w:bCs/>
                <w:sz w:val="24"/>
                <w:szCs w:val="24"/>
              </w:rPr>
            </w:pPr>
            <w:r w:rsidRPr="00496A5A">
              <w:rPr>
                <w:rFonts w:ascii="Times New Roman" w:hAnsi="Times New Roman" w:cs="Times New Roman"/>
                <w:b/>
                <w:bCs/>
                <w:sz w:val="24"/>
                <w:szCs w:val="24"/>
              </w:rPr>
              <w:t>1,014</w:t>
            </w:r>
          </w:p>
        </w:tc>
      </w:tr>
      <w:tr w:rsidR="00E767B4" w:rsidRPr="00496A5A" w14:paraId="4B7016BA" w14:textId="77777777" w:rsidTr="00496A5A">
        <w:trPr>
          <w:gridAfter w:val="1"/>
          <w:wAfter w:w="38" w:type="dxa"/>
          <w:trHeight w:val="240"/>
        </w:trPr>
        <w:tc>
          <w:tcPr>
            <w:tcW w:w="2605" w:type="dxa"/>
            <w:tcBorders>
              <w:top w:val="single" w:sz="12" w:space="0" w:color="auto"/>
              <w:right w:val="single" w:sz="12" w:space="0" w:color="000000"/>
            </w:tcBorders>
            <w:shd w:val="clear" w:color="auto" w:fill="auto"/>
          </w:tcPr>
          <w:p w14:paraId="5E874131" w14:textId="77777777" w:rsidR="00E767B4" w:rsidRPr="00496A5A" w:rsidRDefault="00E767B4" w:rsidP="00496A5A">
            <w:pPr>
              <w:rPr>
                <w:rFonts w:ascii="Times New Roman" w:hAnsi="Times New Roman" w:cs="Times New Roman"/>
                <w:bCs/>
                <w:sz w:val="24"/>
                <w:szCs w:val="24"/>
              </w:rPr>
            </w:pPr>
            <w:r w:rsidRPr="00496A5A">
              <w:rPr>
                <w:rFonts w:ascii="Times New Roman" w:hAnsi="Times New Roman" w:cs="Times New Roman"/>
                <w:bCs/>
                <w:sz w:val="24"/>
                <w:szCs w:val="24"/>
              </w:rPr>
              <w:t>vědecko-pedagogičtí pracovníci</w:t>
            </w:r>
          </w:p>
        </w:tc>
        <w:tc>
          <w:tcPr>
            <w:tcW w:w="1523" w:type="dxa"/>
            <w:tcBorders>
              <w:top w:val="single" w:sz="12" w:space="0" w:color="auto"/>
            </w:tcBorders>
            <w:shd w:val="clear" w:color="auto" w:fill="auto"/>
          </w:tcPr>
          <w:p w14:paraId="05DCCFC5"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202,851</w:t>
            </w:r>
          </w:p>
        </w:tc>
        <w:tc>
          <w:tcPr>
            <w:tcW w:w="1523" w:type="dxa"/>
            <w:gridSpan w:val="2"/>
            <w:tcBorders>
              <w:top w:val="single" w:sz="12" w:space="0" w:color="auto"/>
            </w:tcBorders>
            <w:shd w:val="clear" w:color="auto" w:fill="auto"/>
            <w:vAlign w:val="center"/>
          </w:tcPr>
          <w:p w14:paraId="031B5950"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120668,991</w:t>
            </w:r>
          </w:p>
        </w:tc>
        <w:tc>
          <w:tcPr>
            <w:tcW w:w="1524" w:type="dxa"/>
            <w:gridSpan w:val="2"/>
            <w:tcBorders>
              <w:top w:val="single" w:sz="12" w:space="0" w:color="auto"/>
            </w:tcBorders>
            <w:shd w:val="clear" w:color="auto" w:fill="auto"/>
            <w:vAlign w:val="center"/>
          </w:tcPr>
          <w:p w14:paraId="4B3E1400"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49 573</w:t>
            </w:r>
          </w:p>
        </w:tc>
        <w:tc>
          <w:tcPr>
            <w:tcW w:w="1523" w:type="dxa"/>
            <w:gridSpan w:val="2"/>
            <w:tcBorders>
              <w:top w:val="single" w:sz="12" w:space="0" w:color="auto"/>
              <w:right w:val="single" w:sz="2" w:space="0" w:color="auto"/>
            </w:tcBorders>
            <w:shd w:val="clear" w:color="auto" w:fill="auto"/>
            <w:vAlign w:val="center"/>
          </w:tcPr>
          <w:p w14:paraId="279217D9"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49 374</w:t>
            </w:r>
          </w:p>
        </w:tc>
        <w:tc>
          <w:tcPr>
            <w:tcW w:w="1524" w:type="dxa"/>
            <w:gridSpan w:val="2"/>
            <w:tcBorders>
              <w:top w:val="single" w:sz="12" w:space="0" w:color="auto"/>
              <w:left w:val="single" w:sz="2" w:space="0" w:color="auto"/>
            </w:tcBorders>
            <w:shd w:val="clear" w:color="auto" w:fill="auto"/>
            <w:vAlign w:val="center"/>
          </w:tcPr>
          <w:p w14:paraId="2AA9B421" w14:textId="77777777" w:rsidR="00E767B4" w:rsidRPr="00496A5A" w:rsidRDefault="00E767B4" w:rsidP="00496A5A">
            <w:pPr>
              <w:jc w:val="right"/>
              <w:rPr>
                <w:rFonts w:ascii="Times New Roman" w:hAnsi="Times New Roman" w:cs="Times New Roman"/>
                <w:bCs/>
                <w:sz w:val="24"/>
                <w:szCs w:val="24"/>
              </w:rPr>
            </w:pPr>
            <w:r w:rsidRPr="00496A5A">
              <w:rPr>
                <w:rFonts w:ascii="Times New Roman" w:hAnsi="Times New Roman" w:cs="Times New Roman"/>
                <w:bCs/>
                <w:sz w:val="24"/>
                <w:szCs w:val="24"/>
              </w:rPr>
              <w:t>1,004</w:t>
            </w:r>
          </w:p>
        </w:tc>
      </w:tr>
      <w:tr w:rsidR="00E767B4" w:rsidRPr="00496A5A" w14:paraId="4D661C6D" w14:textId="77777777" w:rsidTr="00496A5A">
        <w:trPr>
          <w:gridAfter w:val="1"/>
          <w:wAfter w:w="38" w:type="dxa"/>
          <w:trHeight w:val="191"/>
        </w:trPr>
        <w:tc>
          <w:tcPr>
            <w:tcW w:w="2605" w:type="dxa"/>
            <w:tcBorders>
              <w:right w:val="single" w:sz="12" w:space="0" w:color="000000"/>
            </w:tcBorders>
            <w:shd w:val="clear" w:color="auto" w:fill="auto"/>
          </w:tcPr>
          <w:p w14:paraId="2624B503" w14:textId="77777777" w:rsidR="00E767B4" w:rsidRPr="00496A5A" w:rsidRDefault="00E767B4" w:rsidP="00496A5A">
            <w:pPr>
              <w:rPr>
                <w:rFonts w:ascii="Times New Roman" w:hAnsi="Times New Roman" w:cs="Times New Roman"/>
                <w:bCs/>
                <w:sz w:val="24"/>
                <w:szCs w:val="24"/>
              </w:rPr>
            </w:pPr>
            <w:r w:rsidRPr="00496A5A">
              <w:rPr>
                <w:rFonts w:ascii="Times New Roman" w:hAnsi="Times New Roman" w:cs="Times New Roman"/>
                <w:bCs/>
                <w:sz w:val="24"/>
                <w:szCs w:val="24"/>
              </w:rPr>
              <w:t>v tom: pedagogičtí pracovníci</w:t>
            </w:r>
          </w:p>
        </w:tc>
        <w:tc>
          <w:tcPr>
            <w:tcW w:w="1523" w:type="dxa"/>
            <w:shd w:val="clear" w:color="auto" w:fill="auto"/>
          </w:tcPr>
          <w:p w14:paraId="69410CF4"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152,885</w:t>
            </w:r>
          </w:p>
        </w:tc>
        <w:tc>
          <w:tcPr>
            <w:tcW w:w="1523" w:type="dxa"/>
            <w:gridSpan w:val="2"/>
            <w:shd w:val="clear" w:color="auto" w:fill="auto"/>
            <w:vAlign w:val="center"/>
          </w:tcPr>
          <w:p w14:paraId="7F9AD6CF"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95132,04</w:t>
            </w:r>
          </w:p>
        </w:tc>
        <w:tc>
          <w:tcPr>
            <w:tcW w:w="1524" w:type="dxa"/>
            <w:gridSpan w:val="2"/>
            <w:shd w:val="clear" w:color="auto" w:fill="auto"/>
            <w:vAlign w:val="center"/>
          </w:tcPr>
          <w:p w14:paraId="722FD229"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51 854</w:t>
            </w:r>
          </w:p>
        </w:tc>
        <w:tc>
          <w:tcPr>
            <w:tcW w:w="1523" w:type="dxa"/>
            <w:gridSpan w:val="2"/>
            <w:tcBorders>
              <w:right w:val="single" w:sz="2" w:space="0" w:color="auto"/>
            </w:tcBorders>
            <w:shd w:val="clear" w:color="auto" w:fill="auto"/>
            <w:vAlign w:val="center"/>
          </w:tcPr>
          <w:p w14:paraId="2F9E5E9D"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 xml:space="preserve">   49 824</w:t>
            </w:r>
          </w:p>
        </w:tc>
        <w:tc>
          <w:tcPr>
            <w:tcW w:w="1524" w:type="dxa"/>
            <w:gridSpan w:val="2"/>
            <w:tcBorders>
              <w:left w:val="single" w:sz="2" w:space="0" w:color="auto"/>
            </w:tcBorders>
            <w:shd w:val="clear" w:color="auto" w:fill="auto"/>
            <w:vAlign w:val="center"/>
          </w:tcPr>
          <w:p w14:paraId="69A08047" w14:textId="77777777" w:rsidR="00E767B4" w:rsidRPr="00496A5A" w:rsidRDefault="00E767B4" w:rsidP="00496A5A">
            <w:pPr>
              <w:jc w:val="right"/>
              <w:rPr>
                <w:rFonts w:ascii="Times New Roman" w:hAnsi="Times New Roman" w:cs="Times New Roman"/>
                <w:bCs/>
                <w:sz w:val="24"/>
                <w:szCs w:val="24"/>
              </w:rPr>
            </w:pPr>
            <w:r w:rsidRPr="00496A5A">
              <w:rPr>
                <w:rFonts w:ascii="Times New Roman" w:hAnsi="Times New Roman" w:cs="Times New Roman"/>
                <w:bCs/>
                <w:sz w:val="24"/>
                <w:szCs w:val="24"/>
              </w:rPr>
              <w:t>1,040</w:t>
            </w:r>
          </w:p>
        </w:tc>
      </w:tr>
      <w:tr w:rsidR="00E767B4" w:rsidRPr="00496A5A" w14:paraId="71BD9916" w14:textId="77777777" w:rsidTr="00496A5A">
        <w:trPr>
          <w:gridAfter w:val="1"/>
          <w:wAfter w:w="38" w:type="dxa"/>
          <w:trHeight w:val="173"/>
        </w:trPr>
        <w:tc>
          <w:tcPr>
            <w:tcW w:w="2605" w:type="dxa"/>
            <w:tcBorders>
              <w:right w:val="single" w:sz="12" w:space="0" w:color="000000"/>
            </w:tcBorders>
            <w:shd w:val="clear" w:color="auto" w:fill="auto"/>
          </w:tcPr>
          <w:p w14:paraId="615D6C5E" w14:textId="77777777" w:rsidR="00E767B4" w:rsidRPr="00496A5A" w:rsidRDefault="00E767B4" w:rsidP="00496A5A">
            <w:pPr>
              <w:ind w:left="284"/>
              <w:rPr>
                <w:rFonts w:ascii="Times New Roman" w:hAnsi="Times New Roman" w:cs="Times New Roman"/>
                <w:bCs/>
                <w:sz w:val="24"/>
                <w:szCs w:val="24"/>
              </w:rPr>
            </w:pPr>
            <w:r w:rsidRPr="00496A5A">
              <w:rPr>
                <w:rFonts w:ascii="Times New Roman" w:hAnsi="Times New Roman" w:cs="Times New Roman"/>
                <w:bCs/>
                <w:sz w:val="24"/>
                <w:szCs w:val="24"/>
              </w:rPr>
              <w:t xml:space="preserve">      profesoři</w:t>
            </w:r>
          </w:p>
        </w:tc>
        <w:tc>
          <w:tcPr>
            <w:tcW w:w="1523" w:type="dxa"/>
            <w:shd w:val="clear" w:color="auto" w:fill="auto"/>
          </w:tcPr>
          <w:p w14:paraId="58134C21"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16,917</w:t>
            </w:r>
          </w:p>
        </w:tc>
        <w:tc>
          <w:tcPr>
            <w:tcW w:w="1523" w:type="dxa"/>
            <w:gridSpan w:val="2"/>
            <w:shd w:val="clear" w:color="auto" w:fill="auto"/>
            <w:vAlign w:val="center"/>
          </w:tcPr>
          <w:p w14:paraId="775C8319"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12218,407</w:t>
            </w:r>
          </w:p>
        </w:tc>
        <w:tc>
          <w:tcPr>
            <w:tcW w:w="1524" w:type="dxa"/>
            <w:gridSpan w:val="2"/>
            <w:shd w:val="clear" w:color="auto" w:fill="auto"/>
            <w:vAlign w:val="center"/>
          </w:tcPr>
          <w:p w14:paraId="331E529D"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60 189</w:t>
            </w:r>
          </w:p>
        </w:tc>
        <w:tc>
          <w:tcPr>
            <w:tcW w:w="1523" w:type="dxa"/>
            <w:gridSpan w:val="2"/>
            <w:tcBorders>
              <w:right w:val="single" w:sz="2" w:space="0" w:color="auto"/>
            </w:tcBorders>
            <w:shd w:val="clear" w:color="auto" w:fill="auto"/>
            <w:vAlign w:val="center"/>
          </w:tcPr>
          <w:p w14:paraId="2D542688"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62 046</w:t>
            </w:r>
          </w:p>
        </w:tc>
        <w:tc>
          <w:tcPr>
            <w:tcW w:w="1524" w:type="dxa"/>
            <w:gridSpan w:val="2"/>
            <w:tcBorders>
              <w:left w:val="single" w:sz="2" w:space="0" w:color="auto"/>
            </w:tcBorders>
            <w:shd w:val="clear" w:color="auto" w:fill="auto"/>
            <w:vAlign w:val="center"/>
          </w:tcPr>
          <w:p w14:paraId="1056EC8D" w14:textId="77777777" w:rsidR="00E767B4" w:rsidRPr="00496A5A" w:rsidRDefault="00E767B4" w:rsidP="00496A5A">
            <w:pPr>
              <w:jc w:val="right"/>
              <w:rPr>
                <w:rFonts w:ascii="Times New Roman" w:hAnsi="Times New Roman" w:cs="Times New Roman"/>
                <w:bCs/>
                <w:sz w:val="24"/>
                <w:szCs w:val="24"/>
              </w:rPr>
            </w:pPr>
            <w:r w:rsidRPr="00496A5A">
              <w:rPr>
                <w:rFonts w:ascii="Times New Roman" w:hAnsi="Times New Roman" w:cs="Times New Roman"/>
                <w:bCs/>
                <w:sz w:val="24"/>
                <w:szCs w:val="24"/>
              </w:rPr>
              <w:t>0,970</w:t>
            </w:r>
          </w:p>
        </w:tc>
      </w:tr>
      <w:tr w:rsidR="00E767B4" w:rsidRPr="00496A5A" w14:paraId="097FF07B" w14:textId="77777777" w:rsidTr="00496A5A">
        <w:trPr>
          <w:gridAfter w:val="1"/>
          <w:wAfter w:w="38" w:type="dxa"/>
          <w:trHeight w:val="169"/>
        </w:trPr>
        <w:tc>
          <w:tcPr>
            <w:tcW w:w="2605" w:type="dxa"/>
            <w:tcBorders>
              <w:right w:val="single" w:sz="12" w:space="0" w:color="000000"/>
            </w:tcBorders>
            <w:shd w:val="clear" w:color="auto" w:fill="auto"/>
          </w:tcPr>
          <w:p w14:paraId="11A6E638" w14:textId="77777777" w:rsidR="00E767B4" w:rsidRPr="00496A5A" w:rsidRDefault="00E767B4" w:rsidP="00496A5A">
            <w:pPr>
              <w:ind w:left="567"/>
              <w:rPr>
                <w:rFonts w:ascii="Times New Roman" w:hAnsi="Times New Roman" w:cs="Times New Roman"/>
                <w:bCs/>
                <w:sz w:val="24"/>
                <w:szCs w:val="24"/>
              </w:rPr>
            </w:pPr>
            <w:r w:rsidRPr="00496A5A">
              <w:rPr>
                <w:rFonts w:ascii="Times New Roman" w:hAnsi="Times New Roman" w:cs="Times New Roman"/>
                <w:bCs/>
                <w:sz w:val="24"/>
                <w:szCs w:val="24"/>
              </w:rPr>
              <w:t>docenti</w:t>
            </w:r>
          </w:p>
        </w:tc>
        <w:tc>
          <w:tcPr>
            <w:tcW w:w="1523" w:type="dxa"/>
            <w:shd w:val="clear" w:color="auto" w:fill="auto"/>
          </w:tcPr>
          <w:p w14:paraId="4ADAA42C"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30,118</w:t>
            </w:r>
          </w:p>
        </w:tc>
        <w:tc>
          <w:tcPr>
            <w:tcW w:w="1523" w:type="dxa"/>
            <w:gridSpan w:val="2"/>
            <w:shd w:val="clear" w:color="auto" w:fill="auto"/>
            <w:vAlign w:val="center"/>
          </w:tcPr>
          <w:p w14:paraId="40D8FDCE"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25562,397</w:t>
            </w:r>
          </w:p>
        </w:tc>
        <w:tc>
          <w:tcPr>
            <w:tcW w:w="1524" w:type="dxa"/>
            <w:gridSpan w:val="2"/>
            <w:shd w:val="clear" w:color="auto" w:fill="auto"/>
            <w:vAlign w:val="center"/>
          </w:tcPr>
          <w:p w14:paraId="5F8DAF29"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70 729</w:t>
            </w:r>
          </w:p>
        </w:tc>
        <w:tc>
          <w:tcPr>
            <w:tcW w:w="1523" w:type="dxa"/>
            <w:gridSpan w:val="2"/>
            <w:tcBorders>
              <w:right w:val="single" w:sz="2" w:space="0" w:color="auto"/>
            </w:tcBorders>
            <w:shd w:val="clear" w:color="auto" w:fill="auto"/>
            <w:vAlign w:val="center"/>
          </w:tcPr>
          <w:p w14:paraId="5985A43D"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63 298</w:t>
            </w:r>
          </w:p>
        </w:tc>
        <w:tc>
          <w:tcPr>
            <w:tcW w:w="1524" w:type="dxa"/>
            <w:gridSpan w:val="2"/>
            <w:tcBorders>
              <w:left w:val="single" w:sz="2" w:space="0" w:color="auto"/>
            </w:tcBorders>
            <w:shd w:val="clear" w:color="auto" w:fill="auto"/>
            <w:vAlign w:val="center"/>
          </w:tcPr>
          <w:p w14:paraId="76FAAB06" w14:textId="77777777" w:rsidR="00E767B4" w:rsidRPr="00496A5A" w:rsidRDefault="00E767B4" w:rsidP="00496A5A">
            <w:pPr>
              <w:jc w:val="right"/>
              <w:rPr>
                <w:rFonts w:ascii="Times New Roman" w:hAnsi="Times New Roman" w:cs="Times New Roman"/>
                <w:bCs/>
                <w:sz w:val="24"/>
                <w:szCs w:val="24"/>
              </w:rPr>
            </w:pPr>
            <w:r w:rsidRPr="00496A5A">
              <w:rPr>
                <w:rFonts w:ascii="Times New Roman" w:hAnsi="Times New Roman" w:cs="Times New Roman"/>
                <w:bCs/>
                <w:sz w:val="24"/>
                <w:szCs w:val="24"/>
              </w:rPr>
              <w:t>1,117</w:t>
            </w:r>
          </w:p>
        </w:tc>
      </w:tr>
      <w:tr w:rsidR="00E767B4" w:rsidRPr="00496A5A" w14:paraId="380466E6" w14:textId="77777777" w:rsidTr="00496A5A">
        <w:trPr>
          <w:gridAfter w:val="1"/>
          <w:wAfter w:w="38" w:type="dxa"/>
          <w:trHeight w:val="151"/>
        </w:trPr>
        <w:tc>
          <w:tcPr>
            <w:tcW w:w="2605" w:type="dxa"/>
            <w:tcBorders>
              <w:right w:val="single" w:sz="12" w:space="0" w:color="000000"/>
            </w:tcBorders>
            <w:shd w:val="clear" w:color="auto" w:fill="auto"/>
          </w:tcPr>
          <w:p w14:paraId="0C39565C" w14:textId="77777777" w:rsidR="00E767B4" w:rsidRPr="00496A5A" w:rsidRDefault="00E767B4" w:rsidP="00496A5A">
            <w:pPr>
              <w:ind w:left="567"/>
              <w:rPr>
                <w:rFonts w:ascii="Times New Roman" w:hAnsi="Times New Roman" w:cs="Times New Roman"/>
                <w:bCs/>
                <w:sz w:val="24"/>
                <w:szCs w:val="24"/>
              </w:rPr>
            </w:pPr>
            <w:r w:rsidRPr="00496A5A">
              <w:rPr>
                <w:rFonts w:ascii="Times New Roman" w:hAnsi="Times New Roman" w:cs="Times New Roman"/>
                <w:bCs/>
                <w:sz w:val="24"/>
                <w:szCs w:val="24"/>
              </w:rPr>
              <w:t>odborní asistenti</w:t>
            </w:r>
          </w:p>
        </w:tc>
        <w:tc>
          <w:tcPr>
            <w:tcW w:w="1523" w:type="dxa"/>
            <w:shd w:val="clear" w:color="auto" w:fill="auto"/>
          </w:tcPr>
          <w:p w14:paraId="0EB2B954"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76,993</w:t>
            </w:r>
          </w:p>
        </w:tc>
        <w:tc>
          <w:tcPr>
            <w:tcW w:w="1523" w:type="dxa"/>
            <w:gridSpan w:val="2"/>
            <w:shd w:val="clear" w:color="auto" w:fill="auto"/>
            <w:vAlign w:val="center"/>
          </w:tcPr>
          <w:p w14:paraId="797C7DF0"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47145,626</w:t>
            </w:r>
          </w:p>
        </w:tc>
        <w:tc>
          <w:tcPr>
            <w:tcW w:w="1524" w:type="dxa"/>
            <w:gridSpan w:val="2"/>
            <w:shd w:val="clear" w:color="auto" w:fill="auto"/>
            <w:vAlign w:val="center"/>
          </w:tcPr>
          <w:p w14:paraId="37F869C2"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51 029</w:t>
            </w:r>
          </w:p>
        </w:tc>
        <w:tc>
          <w:tcPr>
            <w:tcW w:w="1523" w:type="dxa"/>
            <w:gridSpan w:val="2"/>
            <w:tcBorders>
              <w:right w:val="single" w:sz="2" w:space="0" w:color="auto"/>
            </w:tcBorders>
            <w:shd w:val="clear" w:color="auto" w:fill="auto"/>
            <w:vAlign w:val="center"/>
          </w:tcPr>
          <w:p w14:paraId="4FFDFDD5"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49 477</w:t>
            </w:r>
          </w:p>
        </w:tc>
        <w:tc>
          <w:tcPr>
            <w:tcW w:w="1524" w:type="dxa"/>
            <w:gridSpan w:val="2"/>
            <w:tcBorders>
              <w:left w:val="single" w:sz="2" w:space="0" w:color="auto"/>
            </w:tcBorders>
            <w:shd w:val="clear" w:color="auto" w:fill="auto"/>
            <w:vAlign w:val="center"/>
          </w:tcPr>
          <w:p w14:paraId="5DFFC3B9" w14:textId="77777777" w:rsidR="00E767B4" w:rsidRPr="00496A5A" w:rsidRDefault="00E767B4" w:rsidP="00496A5A">
            <w:pPr>
              <w:jc w:val="right"/>
              <w:rPr>
                <w:rFonts w:ascii="Times New Roman" w:hAnsi="Times New Roman" w:cs="Times New Roman"/>
                <w:bCs/>
                <w:sz w:val="24"/>
                <w:szCs w:val="24"/>
              </w:rPr>
            </w:pPr>
            <w:r w:rsidRPr="00496A5A">
              <w:rPr>
                <w:rFonts w:ascii="Times New Roman" w:hAnsi="Times New Roman" w:cs="Times New Roman"/>
                <w:bCs/>
                <w:sz w:val="24"/>
                <w:szCs w:val="24"/>
              </w:rPr>
              <w:t>1,031</w:t>
            </w:r>
          </w:p>
        </w:tc>
      </w:tr>
      <w:tr w:rsidR="00E767B4" w:rsidRPr="00496A5A" w14:paraId="7074359E" w14:textId="77777777" w:rsidTr="00496A5A">
        <w:trPr>
          <w:trHeight w:val="173"/>
        </w:trPr>
        <w:tc>
          <w:tcPr>
            <w:tcW w:w="2605" w:type="dxa"/>
            <w:tcBorders>
              <w:right w:val="single" w:sz="12" w:space="0" w:color="000000"/>
            </w:tcBorders>
            <w:shd w:val="clear" w:color="auto" w:fill="auto"/>
          </w:tcPr>
          <w:p w14:paraId="1BEC6577" w14:textId="77777777" w:rsidR="00E767B4" w:rsidRPr="00496A5A" w:rsidRDefault="00E767B4" w:rsidP="00496A5A">
            <w:pPr>
              <w:ind w:left="284"/>
              <w:rPr>
                <w:rFonts w:ascii="Times New Roman" w:hAnsi="Times New Roman" w:cs="Times New Roman"/>
                <w:bCs/>
                <w:sz w:val="24"/>
                <w:szCs w:val="24"/>
              </w:rPr>
            </w:pPr>
            <w:r w:rsidRPr="00496A5A">
              <w:rPr>
                <w:rFonts w:ascii="Times New Roman" w:hAnsi="Times New Roman" w:cs="Times New Roman"/>
                <w:bCs/>
                <w:sz w:val="24"/>
                <w:szCs w:val="24"/>
              </w:rPr>
              <w:t xml:space="preserve">      lektoři</w:t>
            </w:r>
          </w:p>
        </w:tc>
        <w:tc>
          <w:tcPr>
            <w:tcW w:w="1531" w:type="dxa"/>
            <w:gridSpan w:val="2"/>
            <w:shd w:val="clear" w:color="auto" w:fill="auto"/>
          </w:tcPr>
          <w:p w14:paraId="56FD4CE3"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22,015</w:t>
            </w:r>
          </w:p>
        </w:tc>
        <w:tc>
          <w:tcPr>
            <w:tcW w:w="1531" w:type="dxa"/>
            <w:gridSpan w:val="2"/>
            <w:shd w:val="clear" w:color="auto" w:fill="auto"/>
            <w:vAlign w:val="center"/>
          </w:tcPr>
          <w:p w14:paraId="4E7B8551"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7253,414</w:t>
            </w:r>
          </w:p>
        </w:tc>
        <w:tc>
          <w:tcPr>
            <w:tcW w:w="1531" w:type="dxa"/>
            <w:gridSpan w:val="2"/>
            <w:shd w:val="clear" w:color="auto" w:fill="auto"/>
            <w:vAlign w:val="center"/>
          </w:tcPr>
          <w:p w14:paraId="73B660FE"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27 457</w:t>
            </w:r>
          </w:p>
        </w:tc>
        <w:tc>
          <w:tcPr>
            <w:tcW w:w="1531" w:type="dxa"/>
            <w:gridSpan w:val="2"/>
            <w:tcBorders>
              <w:right w:val="single" w:sz="2" w:space="0" w:color="auto"/>
            </w:tcBorders>
            <w:shd w:val="clear" w:color="auto" w:fill="auto"/>
            <w:vAlign w:val="center"/>
          </w:tcPr>
          <w:p w14:paraId="36B3F80B"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26 258</w:t>
            </w:r>
          </w:p>
        </w:tc>
        <w:tc>
          <w:tcPr>
            <w:tcW w:w="1531" w:type="dxa"/>
            <w:gridSpan w:val="2"/>
            <w:tcBorders>
              <w:left w:val="single" w:sz="2" w:space="0" w:color="auto"/>
            </w:tcBorders>
            <w:shd w:val="clear" w:color="auto" w:fill="auto"/>
            <w:vAlign w:val="center"/>
          </w:tcPr>
          <w:p w14:paraId="313F9CEE" w14:textId="77777777" w:rsidR="00E767B4" w:rsidRPr="00496A5A" w:rsidRDefault="00E767B4" w:rsidP="00496A5A">
            <w:pPr>
              <w:jc w:val="right"/>
              <w:rPr>
                <w:rFonts w:ascii="Times New Roman" w:hAnsi="Times New Roman" w:cs="Times New Roman"/>
                <w:bCs/>
                <w:sz w:val="24"/>
                <w:szCs w:val="24"/>
              </w:rPr>
            </w:pPr>
            <w:r w:rsidRPr="00496A5A">
              <w:rPr>
                <w:rFonts w:ascii="Times New Roman" w:hAnsi="Times New Roman" w:cs="Times New Roman"/>
                <w:bCs/>
                <w:sz w:val="24"/>
                <w:szCs w:val="24"/>
              </w:rPr>
              <w:t>1,045</w:t>
            </w:r>
          </w:p>
        </w:tc>
      </w:tr>
      <w:tr w:rsidR="00E767B4" w:rsidRPr="00496A5A" w14:paraId="039F1F2C" w14:textId="77777777" w:rsidTr="00496A5A">
        <w:trPr>
          <w:gridAfter w:val="1"/>
          <w:wAfter w:w="38" w:type="dxa"/>
          <w:trHeight w:val="147"/>
        </w:trPr>
        <w:tc>
          <w:tcPr>
            <w:tcW w:w="2605" w:type="dxa"/>
            <w:tcBorders>
              <w:right w:val="single" w:sz="12" w:space="0" w:color="000000"/>
            </w:tcBorders>
            <w:shd w:val="clear" w:color="auto" w:fill="auto"/>
          </w:tcPr>
          <w:p w14:paraId="3539E277" w14:textId="77777777" w:rsidR="00E767B4" w:rsidRPr="00496A5A" w:rsidRDefault="00E767B4" w:rsidP="00496A5A">
            <w:pPr>
              <w:rPr>
                <w:rFonts w:ascii="Times New Roman" w:hAnsi="Times New Roman" w:cs="Times New Roman"/>
                <w:bCs/>
                <w:sz w:val="24"/>
                <w:szCs w:val="24"/>
              </w:rPr>
            </w:pPr>
            <w:r w:rsidRPr="00496A5A">
              <w:rPr>
                <w:rFonts w:ascii="Times New Roman" w:hAnsi="Times New Roman" w:cs="Times New Roman"/>
                <w:bCs/>
                <w:sz w:val="24"/>
                <w:szCs w:val="24"/>
              </w:rPr>
              <w:t xml:space="preserve">            asistenti</w:t>
            </w:r>
          </w:p>
        </w:tc>
        <w:tc>
          <w:tcPr>
            <w:tcW w:w="1523" w:type="dxa"/>
            <w:shd w:val="clear" w:color="auto" w:fill="auto"/>
          </w:tcPr>
          <w:p w14:paraId="08B1B0A6"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6,842</w:t>
            </w:r>
          </w:p>
        </w:tc>
        <w:tc>
          <w:tcPr>
            <w:tcW w:w="1523" w:type="dxa"/>
            <w:gridSpan w:val="2"/>
            <w:shd w:val="clear" w:color="auto" w:fill="auto"/>
            <w:vAlign w:val="center"/>
          </w:tcPr>
          <w:p w14:paraId="23D27360"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2952,196</w:t>
            </w:r>
          </w:p>
        </w:tc>
        <w:tc>
          <w:tcPr>
            <w:tcW w:w="1524" w:type="dxa"/>
            <w:gridSpan w:val="2"/>
            <w:shd w:val="clear" w:color="auto" w:fill="auto"/>
            <w:vAlign w:val="center"/>
          </w:tcPr>
          <w:p w14:paraId="5BA0DDA6"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 xml:space="preserve">35 957 </w:t>
            </w:r>
          </w:p>
        </w:tc>
        <w:tc>
          <w:tcPr>
            <w:tcW w:w="1523" w:type="dxa"/>
            <w:gridSpan w:val="2"/>
            <w:tcBorders>
              <w:right w:val="single" w:sz="2" w:space="0" w:color="auto"/>
            </w:tcBorders>
            <w:shd w:val="clear" w:color="auto" w:fill="auto"/>
            <w:vAlign w:val="center"/>
          </w:tcPr>
          <w:p w14:paraId="456416DA"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35 875</w:t>
            </w:r>
          </w:p>
        </w:tc>
        <w:tc>
          <w:tcPr>
            <w:tcW w:w="1524" w:type="dxa"/>
            <w:gridSpan w:val="2"/>
            <w:tcBorders>
              <w:left w:val="single" w:sz="2" w:space="0" w:color="auto"/>
            </w:tcBorders>
            <w:shd w:val="clear" w:color="auto" w:fill="auto"/>
            <w:vAlign w:val="center"/>
          </w:tcPr>
          <w:p w14:paraId="2BCD721A" w14:textId="77777777" w:rsidR="00E767B4" w:rsidRPr="00496A5A" w:rsidRDefault="00E767B4" w:rsidP="00496A5A">
            <w:pPr>
              <w:jc w:val="right"/>
              <w:rPr>
                <w:rFonts w:ascii="Times New Roman" w:hAnsi="Times New Roman" w:cs="Times New Roman"/>
                <w:bCs/>
                <w:sz w:val="24"/>
                <w:szCs w:val="24"/>
              </w:rPr>
            </w:pPr>
            <w:r w:rsidRPr="00496A5A">
              <w:rPr>
                <w:rFonts w:ascii="Times New Roman" w:hAnsi="Times New Roman" w:cs="Times New Roman"/>
                <w:bCs/>
                <w:sz w:val="24"/>
                <w:szCs w:val="24"/>
              </w:rPr>
              <w:t>1,002</w:t>
            </w:r>
          </w:p>
        </w:tc>
      </w:tr>
      <w:tr w:rsidR="00E767B4" w:rsidRPr="00496A5A" w14:paraId="03F7E6C7" w14:textId="77777777" w:rsidTr="00496A5A">
        <w:trPr>
          <w:gridAfter w:val="1"/>
          <w:wAfter w:w="38" w:type="dxa"/>
          <w:trHeight w:val="129"/>
        </w:trPr>
        <w:tc>
          <w:tcPr>
            <w:tcW w:w="2605" w:type="dxa"/>
            <w:tcBorders>
              <w:right w:val="single" w:sz="12" w:space="0" w:color="000000"/>
            </w:tcBorders>
            <w:shd w:val="clear" w:color="auto" w:fill="auto"/>
          </w:tcPr>
          <w:p w14:paraId="0A7B98A7" w14:textId="77777777" w:rsidR="00E767B4" w:rsidRPr="00496A5A" w:rsidRDefault="00E767B4" w:rsidP="00496A5A">
            <w:pPr>
              <w:ind w:left="284"/>
              <w:rPr>
                <w:rFonts w:ascii="Times New Roman" w:hAnsi="Times New Roman" w:cs="Times New Roman"/>
                <w:bCs/>
                <w:sz w:val="24"/>
                <w:szCs w:val="24"/>
              </w:rPr>
            </w:pPr>
            <w:r w:rsidRPr="00496A5A">
              <w:rPr>
                <w:rFonts w:ascii="Times New Roman" w:hAnsi="Times New Roman" w:cs="Times New Roman"/>
                <w:bCs/>
                <w:sz w:val="24"/>
                <w:szCs w:val="24"/>
              </w:rPr>
              <w:t>vědečtí pracovníci</w:t>
            </w:r>
          </w:p>
        </w:tc>
        <w:tc>
          <w:tcPr>
            <w:tcW w:w="1523" w:type="dxa"/>
            <w:shd w:val="clear" w:color="auto" w:fill="auto"/>
          </w:tcPr>
          <w:p w14:paraId="429C04F3"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49,966</w:t>
            </w:r>
          </w:p>
        </w:tc>
        <w:tc>
          <w:tcPr>
            <w:tcW w:w="1523" w:type="dxa"/>
            <w:gridSpan w:val="2"/>
            <w:shd w:val="clear" w:color="auto" w:fill="auto"/>
            <w:vAlign w:val="center"/>
          </w:tcPr>
          <w:p w14:paraId="7676C6A6"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25536,951</w:t>
            </w:r>
          </w:p>
        </w:tc>
        <w:tc>
          <w:tcPr>
            <w:tcW w:w="1524" w:type="dxa"/>
            <w:gridSpan w:val="2"/>
            <w:shd w:val="clear" w:color="auto" w:fill="auto"/>
            <w:vAlign w:val="center"/>
          </w:tcPr>
          <w:p w14:paraId="45AFCF7B"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42 591</w:t>
            </w:r>
          </w:p>
        </w:tc>
        <w:tc>
          <w:tcPr>
            <w:tcW w:w="1523" w:type="dxa"/>
            <w:gridSpan w:val="2"/>
            <w:tcBorders>
              <w:right w:val="single" w:sz="2" w:space="0" w:color="auto"/>
            </w:tcBorders>
            <w:shd w:val="clear" w:color="auto" w:fill="auto"/>
            <w:vAlign w:val="center"/>
          </w:tcPr>
          <w:p w14:paraId="04B78139" w14:textId="77777777" w:rsidR="00E767B4" w:rsidRPr="00496A5A" w:rsidRDefault="00E767B4" w:rsidP="00496A5A">
            <w:pPr>
              <w:jc w:val="right"/>
              <w:rPr>
                <w:rFonts w:ascii="Times New Roman" w:hAnsi="Times New Roman" w:cs="Times New Roman"/>
                <w:sz w:val="24"/>
                <w:szCs w:val="24"/>
              </w:rPr>
            </w:pPr>
            <w:r w:rsidRPr="00496A5A">
              <w:rPr>
                <w:rFonts w:ascii="Times New Roman" w:hAnsi="Times New Roman" w:cs="Times New Roman"/>
                <w:sz w:val="24"/>
                <w:szCs w:val="24"/>
              </w:rPr>
              <w:t>47 779</w:t>
            </w:r>
          </w:p>
        </w:tc>
        <w:tc>
          <w:tcPr>
            <w:tcW w:w="1524" w:type="dxa"/>
            <w:gridSpan w:val="2"/>
            <w:tcBorders>
              <w:left w:val="single" w:sz="2" w:space="0" w:color="auto"/>
            </w:tcBorders>
            <w:shd w:val="clear" w:color="auto" w:fill="auto"/>
            <w:vAlign w:val="center"/>
          </w:tcPr>
          <w:p w14:paraId="0EE50B87" w14:textId="77777777" w:rsidR="00E767B4" w:rsidRPr="00496A5A" w:rsidRDefault="00E767B4" w:rsidP="00496A5A">
            <w:pPr>
              <w:jc w:val="right"/>
              <w:rPr>
                <w:rFonts w:ascii="Times New Roman" w:hAnsi="Times New Roman" w:cs="Times New Roman"/>
                <w:bCs/>
                <w:sz w:val="24"/>
                <w:szCs w:val="24"/>
              </w:rPr>
            </w:pPr>
            <w:r w:rsidRPr="00496A5A">
              <w:rPr>
                <w:rFonts w:ascii="Times New Roman" w:hAnsi="Times New Roman" w:cs="Times New Roman"/>
                <w:bCs/>
                <w:sz w:val="24"/>
                <w:szCs w:val="24"/>
              </w:rPr>
              <w:t>0,891</w:t>
            </w:r>
          </w:p>
        </w:tc>
      </w:tr>
      <w:tr w:rsidR="00E767B4" w:rsidRPr="00496A5A" w14:paraId="49D65321" w14:textId="77777777" w:rsidTr="00496A5A">
        <w:trPr>
          <w:gridAfter w:val="1"/>
          <w:wAfter w:w="38" w:type="dxa"/>
          <w:trHeight w:val="294"/>
        </w:trPr>
        <w:tc>
          <w:tcPr>
            <w:tcW w:w="2605" w:type="dxa"/>
            <w:tcBorders>
              <w:top w:val="single" w:sz="2" w:space="0" w:color="auto"/>
              <w:right w:val="single" w:sz="12" w:space="0" w:color="000000"/>
            </w:tcBorders>
            <w:shd w:val="clear" w:color="auto" w:fill="auto"/>
          </w:tcPr>
          <w:p w14:paraId="585D24A0" w14:textId="77777777" w:rsidR="00E767B4" w:rsidRPr="00496A5A" w:rsidRDefault="00E767B4" w:rsidP="00496A5A">
            <w:pPr>
              <w:rPr>
                <w:rFonts w:ascii="Times New Roman" w:hAnsi="Times New Roman" w:cs="Times New Roman"/>
                <w:bCs/>
                <w:sz w:val="24"/>
                <w:szCs w:val="24"/>
              </w:rPr>
            </w:pPr>
            <w:r w:rsidRPr="00496A5A">
              <w:rPr>
                <w:rFonts w:ascii="Times New Roman" w:hAnsi="Times New Roman" w:cs="Times New Roman"/>
                <w:bCs/>
                <w:sz w:val="24"/>
                <w:szCs w:val="24"/>
              </w:rPr>
              <w:t>ostatní</w:t>
            </w:r>
          </w:p>
        </w:tc>
        <w:tc>
          <w:tcPr>
            <w:tcW w:w="1523" w:type="dxa"/>
            <w:tcBorders>
              <w:top w:val="single" w:sz="2" w:space="0" w:color="auto"/>
            </w:tcBorders>
            <w:shd w:val="clear" w:color="auto" w:fill="auto"/>
          </w:tcPr>
          <w:p w14:paraId="08530125" w14:textId="77777777" w:rsidR="00E767B4" w:rsidRPr="00496A5A" w:rsidRDefault="00E767B4" w:rsidP="00496A5A">
            <w:pPr>
              <w:jc w:val="right"/>
              <w:rPr>
                <w:rFonts w:ascii="Times New Roman" w:hAnsi="Times New Roman" w:cs="Times New Roman"/>
                <w:bCs/>
                <w:sz w:val="24"/>
                <w:szCs w:val="24"/>
              </w:rPr>
            </w:pPr>
            <w:r w:rsidRPr="00496A5A">
              <w:rPr>
                <w:rFonts w:ascii="Times New Roman" w:hAnsi="Times New Roman" w:cs="Times New Roman"/>
                <w:bCs/>
                <w:sz w:val="24"/>
                <w:szCs w:val="24"/>
              </w:rPr>
              <w:t>86,147</w:t>
            </w:r>
          </w:p>
        </w:tc>
        <w:tc>
          <w:tcPr>
            <w:tcW w:w="1523" w:type="dxa"/>
            <w:gridSpan w:val="2"/>
            <w:tcBorders>
              <w:top w:val="single" w:sz="2" w:space="0" w:color="auto"/>
            </w:tcBorders>
            <w:shd w:val="clear" w:color="auto" w:fill="auto"/>
            <w:vAlign w:val="center"/>
          </w:tcPr>
          <w:p w14:paraId="735F94F2" w14:textId="77777777" w:rsidR="00E767B4" w:rsidRPr="00496A5A" w:rsidRDefault="00E767B4" w:rsidP="00496A5A">
            <w:pPr>
              <w:jc w:val="right"/>
              <w:rPr>
                <w:rFonts w:ascii="Times New Roman" w:hAnsi="Times New Roman" w:cs="Times New Roman"/>
                <w:bCs/>
                <w:sz w:val="24"/>
                <w:szCs w:val="24"/>
              </w:rPr>
            </w:pPr>
            <w:r w:rsidRPr="00496A5A">
              <w:rPr>
                <w:rFonts w:ascii="Times New Roman" w:hAnsi="Times New Roman" w:cs="Times New Roman"/>
                <w:bCs/>
                <w:sz w:val="24"/>
                <w:szCs w:val="24"/>
              </w:rPr>
              <w:t>32486,894</w:t>
            </w:r>
          </w:p>
        </w:tc>
        <w:tc>
          <w:tcPr>
            <w:tcW w:w="1524" w:type="dxa"/>
            <w:gridSpan w:val="2"/>
            <w:tcBorders>
              <w:top w:val="single" w:sz="2" w:space="0" w:color="auto"/>
            </w:tcBorders>
            <w:shd w:val="clear" w:color="auto" w:fill="auto"/>
            <w:vAlign w:val="center"/>
          </w:tcPr>
          <w:p w14:paraId="34E20412" w14:textId="77777777" w:rsidR="00E767B4" w:rsidRPr="00496A5A" w:rsidRDefault="00E767B4" w:rsidP="00496A5A">
            <w:pPr>
              <w:jc w:val="right"/>
              <w:rPr>
                <w:rFonts w:ascii="Times New Roman" w:hAnsi="Times New Roman" w:cs="Times New Roman"/>
                <w:bCs/>
                <w:sz w:val="24"/>
                <w:szCs w:val="24"/>
              </w:rPr>
            </w:pPr>
            <w:r w:rsidRPr="00496A5A">
              <w:rPr>
                <w:rFonts w:ascii="Times New Roman" w:hAnsi="Times New Roman" w:cs="Times New Roman"/>
                <w:bCs/>
                <w:sz w:val="24"/>
                <w:szCs w:val="24"/>
              </w:rPr>
              <w:t>31 426</w:t>
            </w:r>
          </w:p>
        </w:tc>
        <w:tc>
          <w:tcPr>
            <w:tcW w:w="1523" w:type="dxa"/>
            <w:gridSpan w:val="2"/>
            <w:tcBorders>
              <w:top w:val="single" w:sz="2" w:space="0" w:color="auto"/>
              <w:right w:val="single" w:sz="2" w:space="0" w:color="auto"/>
            </w:tcBorders>
            <w:shd w:val="clear" w:color="auto" w:fill="auto"/>
            <w:vAlign w:val="center"/>
          </w:tcPr>
          <w:p w14:paraId="5DC2FFA1" w14:textId="77777777" w:rsidR="00E767B4" w:rsidRPr="00496A5A" w:rsidRDefault="00E767B4" w:rsidP="00496A5A">
            <w:pPr>
              <w:jc w:val="right"/>
              <w:rPr>
                <w:rFonts w:ascii="Times New Roman" w:hAnsi="Times New Roman" w:cs="Times New Roman"/>
                <w:bCs/>
                <w:sz w:val="24"/>
                <w:szCs w:val="24"/>
              </w:rPr>
            </w:pPr>
            <w:r w:rsidRPr="00496A5A">
              <w:rPr>
                <w:rFonts w:ascii="Times New Roman" w:hAnsi="Times New Roman" w:cs="Times New Roman"/>
                <w:bCs/>
                <w:sz w:val="24"/>
                <w:szCs w:val="24"/>
              </w:rPr>
              <w:t>30 530</w:t>
            </w:r>
          </w:p>
        </w:tc>
        <w:tc>
          <w:tcPr>
            <w:tcW w:w="1524" w:type="dxa"/>
            <w:gridSpan w:val="2"/>
            <w:tcBorders>
              <w:top w:val="single" w:sz="2" w:space="0" w:color="auto"/>
              <w:left w:val="single" w:sz="2" w:space="0" w:color="auto"/>
            </w:tcBorders>
            <w:shd w:val="clear" w:color="auto" w:fill="auto"/>
            <w:vAlign w:val="center"/>
          </w:tcPr>
          <w:p w14:paraId="1CD59C35" w14:textId="77777777" w:rsidR="00E767B4" w:rsidRPr="00496A5A" w:rsidRDefault="00E767B4" w:rsidP="00496A5A">
            <w:pPr>
              <w:jc w:val="right"/>
              <w:rPr>
                <w:rFonts w:ascii="Times New Roman" w:hAnsi="Times New Roman" w:cs="Times New Roman"/>
                <w:bCs/>
                <w:sz w:val="24"/>
                <w:szCs w:val="24"/>
              </w:rPr>
            </w:pPr>
            <w:r w:rsidRPr="00496A5A">
              <w:rPr>
                <w:rFonts w:ascii="Times New Roman" w:hAnsi="Times New Roman" w:cs="Times New Roman"/>
                <w:bCs/>
                <w:sz w:val="24"/>
                <w:szCs w:val="24"/>
              </w:rPr>
              <w:t>1,029</w:t>
            </w:r>
          </w:p>
        </w:tc>
      </w:tr>
    </w:tbl>
    <w:p w14:paraId="3E3FE378" w14:textId="77777777" w:rsidR="00E767B4" w:rsidRPr="00496A5A" w:rsidRDefault="00E767B4" w:rsidP="00E767B4">
      <w:pPr>
        <w:rPr>
          <w:rFonts w:ascii="Times New Roman" w:hAnsi="Times New Roman" w:cs="Times New Roman"/>
          <w:sz w:val="24"/>
          <w:szCs w:val="24"/>
        </w:rPr>
      </w:pPr>
    </w:p>
    <w:p w14:paraId="41593F1B" w14:textId="27DDCC50" w:rsidR="00DA5FFD" w:rsidRPr="00433F38" w:rsidRDefault="00DA5FFD" w:rsidP="00433F38">
      <w:pPr>
        <w:rPr>
          <w:b/>
        </w:rPr>
      </w:pPr>
      <w:bookmarkStart w:id="79" w:name="_Toc451775978"/>
      <w:r w:rsidRPr="00433F38">
        <w:rPr>
          <w:b/>
        </w:rPr>
        <w:t>Přehled o kvalifikační a věkové struktuře akademických a vědeckých pracovníků (fyzický stav k 31. 12. 201</w:t>
      </w:r>
      <w:r w:rsidR="00655DFD" w:rsidRPr="00433F38">
        <w:rPr>
          <w:b/>
        </w:rPr>
        <w:t>6</w:t>
      </w:r>
      <w:r w:rsidR="009975E1" w:rsidRPr="00433F38">
        <w:rPr>
          <w:b/>
        </w:rPr>
        <w:t>)</w:t>
      </w:r>
      <w:bookmarkEnd w:id="79"/>
    </w:p>
    <w:p w14:paraId="24F701AF" w14:textId="77777777" w:rsidR="00DA5FFD" w:rsidRPr="00496A5A" w:rsidRDefault="00DA5FFD" w:rsidP="0022205B">
      <w:pPr>
        <w:pStyle w:val="Poznmkypodarou"/>
        <w:jc w:val="both"/>
        <w:rPr>
          <w:sz w:val="24"/>
          <w:szCs w:val="24"/>
        </w:rPr>
      </w:pPr>
    </w:p>
    <w:tbl>
      <w:tblPr>
        <w:tblW w:w="15360" w:type="dxa"/>
        <w:tblInd w:w="55" w:type="dxa"/>
        <w:tblCellMar>
          <w:left w:w="70" w:type="dxa"/>
          <w:right w:w="70" w:type="dxa"/>
        </w:tblCellMar>
        <w:tblLook w:val="04A0" w:firstRow="1" w:lastRow="0" w:firstColumn="1" w:lastColumn="0" w:noHBand="0" w:noVBand="1"/>
      </w:tblPr>
      <w:tblGrid>
        <w:gridCol w:w="1207"/>
        <w:gridCol w:w="1207"/>
        <w:gridCol w:w="960"/>
        <w:gridCol w:w="1207"/>
        <w:gridCol w:w="960"/>
        <w:gridCol w:w="1207"/>
        <w:gridCol w:w="960"/>
        <w:gridCol w:w="1207"/>
        <w:gridCol w:w="960"/>
        <w:gridCol w:w="1207"/>
        <w:gridCol w:w="960"/>
        <w:gridCol w:w="1207"/>
        <w:gridCol w:w="960"/>
        <w:gridCol w:w="1207"/>
        <w:gridCol w:w="960"/>
        <w:gridCol w:w="1207"/>
      </w:tblGrid>
      <w:tr w:rsidR="00655DFD" w:rsidRPr="00496A5A" w14:paraId="61DBE690" w14:textId="77777777" w:rsidTr="00655DFD">
        <w:trPr>
          <w:trHeight w:val="375"/>
        </w:trPr>
        <w:tc>
          <w:tcPr>
            <w:tcW w:w="15360" w:type="dxa"/>
            <w:gridSpan w:val="16"/>
            <w:tcBorders>
              <w:top w:val="single" w:sz="8" w:space="0" w:color="auto"/>
              <w:left w:val="single" w:sz="8" w:space="0" w:color="auto"/>
              <w:bottom w:val="single" w:sz="4" w:space="0" w:color="auto"/>
              <w:right w:val="single" w:sz="8" w:space="0" w:color="000000"/>
            </w:tcBorders>
            <w:shd w:val="clear" w:color="000000" w:fill="808080"/>
            <w:noWrap/>
            <w:vAlign w:val="center"/>
            <w:hideMark/>
          </w:tcPr>
          <w:p w14:paraId="4E710BBB" w14:textId="77777777" w:rsidR="00655DFD" w:rsidRPr="00496A5A" w:rsidRDefault="00655DFD" w:rsidP="00655DFD">
            <w:pPr>
              <w:spacing w:after="0" w:line="240" w:lineRule="auto"/>
              <w:jc w:val="center"/>
              <w:rPr>
                <w:rFonts w:ascii="Times New Roman" w:eastAsia="Times New Roman" w:hAnsi="Times New Roman" w:cs="Times New Roman"/>
                <w:b/>
                <w:bCs/>
                <w:color w:val="FFFFFF"/>
                <w:sz w:val="24"/>
                <w:szCs w:val="24"/>
                <w:lang w:eastAsia="cs-CZ"/>
              </w:rPr>
            </w:pPr>
            <w:bookmarkStart w:id="80" w:name="_Toc419890937"/>
            <w:bookmarkStart w:id="81" w:name="_Toc451775979"/>
            <w:bookmarkStart w:id="82" w:name="_Toc224705356"/>
            <w:r w:rsidRPr="00496A5A">
              <w:rPr>
                <w:rFonts w:ascii="Times New Roman" w:eastAsia="Times New Roman" w:hAnsi="Times New Roman" w:cs="Times New Roman"/>
                <w:b/>
                <w:bCs/>
                <w:color w:val="FFFFFF"/>
                <w:sz w:val="24"/>
                <w:szCs w:val="24"/>
                <w:lang w:eastAsia="cs-CZ"/>
              </w:rPr>
              <w:t>Tab. 6.2: Věková struktura akademických a vědeckých pracovníků (počty fyzických osob)</w:t>
            </w:r>
          </w:p>
        </w:tc>
      </w:tr>
      <w:tr w:rsidR="00655DFD" w:rsidRPr="00496A5A" w14:paraId="07A1C895" w14:textId="77777777" w:rsidTr="00655DFD">
        <w:trPr>
          <w:trHeight w:val="780"/>
        </w:trPr>
        <w:tc>
          <w:tcPr>
            <w:tcW w:w="960" w:type="dxa"/>
            <w:tcBorders>
              <w:top w:val="nil"/>
              <w:left w:val="single" w:sz="8" w:space="0" w:color="auto"/>
              <w:bottom w:val="single" w:sz="4" w:space="0" w:color="auto"/>
              <w:right w:val="single" w:sz="4" w:space="0" w:color="auto"/>
            </w:tcBorders>
            <w:shd w:val="clear" w:color="auto" w:fill="auto"/>
            <w:vAlign w:val="bottom"/>
            <w:hideMark/>
          </w:tcPr>
          <w:p w14:paraId="4C291627" w14:textId="77777777" w:rsidR="00655DFD" w:rsidRPr="00496A5A" w:rsidRDefault="00655DFD" w:rsidP="00655DFD">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Vysoká škola (název)</w:t>
            </w:r>
          </w:p>
        </w:tc>
        <w:tc>
          <w:tcPr>
            <w:tcW w:w="11520" w:type="dxa"/>
            <w:gridSpan w:val="12"/>
            <w:tcBorders>
              <w:top w:val="single" w:sz="4" w:space="0" w:color="auto"/>
              <w:left w:val="nil"/>
              <w:bottom w:val="single" w:sz="4" w:space="0" w:color="auto"/>
              <w:right w:val="single" w:sz="4" w:space="0" w:color="000000"/>
            </w:tcBorders>
            <w:shd w:val="clear" w:color="auto" w:fill="auto"/>
            <w:vAlign w:val="bottom"/>
            <w:hideMark/>
          </w:tcPr>
          <w:p w14:paraId="5F43A8F6" w14:textId="77777777" w:rsidR="00655DFD" w:rsidRPr="00496A5A" w:rsidRDefault="00655DFD" w:rsidP="00655DFD">
            <w:pPr>
              <w:spacing w:after="0" w:line="240" w:lineRule="auto"/>
              <w:jc w:val="center"/>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Akademičtí pracovníci</w:t>
            </w: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1B5DA8E" w14:textId="77777777" w:rsidR="00655DFD" w:rsidRPr="00496A5A" w:rsidRDefault="00655DFD" w:rsidP="00655DFD">
            <w:pPr>
              <w:spacing w:after="0" w:line="240" w:lineRule="auto"/>
              <w:jc w:val="center"/>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Vědečtí pracovníci*</w:t>
            </w:r>
          </w:p>
        </w:tc>
        <w:tc>
          <w:tcPr>
            <w:tcW w:w="960" w:type="dxa"/>
            <w:vMerge w:val="restart"/>
            <w:tcBorders>
              <w:top w:val="nil"/>
              <w:left w:val="single" w:sz="4" w:space="0" w:color="auto"/>
              <w:bottom w:val="single" w:sz="8" w:space="0" w:color="000000"/>
              <w:right w:val="single" w:sz="8" w:space="0" w:color="auto"/>
            </w:tcBorders>
            <w:shd w:val="clear" w:color="000000" w:fill="BFBFBF"/>
            <w:vAlign w:val="bottom"/>
            <w:hideMark/>
          </w:tcPr>
          <w:p w14:paraId="788E56B8" w14:textId="77777777" w:rsidR="00655DFD" w:rsidRPr="00496A5A" w:rsidRDefault="00655DFD" w:rsidP="00655DFD">
            <w:pPr>
              <w:spacing w:after="0" w:line="240" w:lineRule="auto"/>
              <w:jc w:val="center"/>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CELKEM</w:t>
            </w:r>
          </w:p>
        </w:tc>
      </w:tr>
      <w:tr w:rsidR="00655DFD" w:rsidRPr="00496A5A" w14:paraId="7CE62310" w14:textId="77777777" w:rsidTr="00655DFD">
        <w:trPr>
          <w:trHeight w:val="300"/>
        </w:trPr>
        <w:tc>
          <w:tcPr>
            <w:tcW w:w="960" w:type="dxa"/>
            <w:vMerge w:val="restart"/>
            <w:tcBorders>
              <w:top w:val="nil"/>
              <w:left w:val="single" w:sz="8" w:space="0" w:color="auto"/>
              <w:bottom w:val="single" w:sz="8" w:space="0" w:color="000000"/>
              <w:right w:val="single" w:sz="4" w:space="0" w:color="auto"/>
            </w:tcBorders>
            <w:shd w:val="clear" w:color="auto" w:fill="auto"/>
            <w:vAlign w:val="bottom"/>
            <w:hideMark/>
          </w:tcPr>
          <w:p w14:paraId="6498B9A5" w14:textId="77777777" w:rsidR="00655DFD" w:rsidRPr="00496A5A" w:rsidRDefault="00655DFD" w:rsidP="00655DFD">
            <w:pPr>
              <w:spacing w:after="0" w:line="240" w:lineRule="auto"/>
              <w:jc w:val="center"/>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 </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14:paraId="5216CDA6" w14:textId="77777777" w:rsidR="00655DFD" w:rsidRPr="00496A5A" w:rsidRDefault="00655DFD" w:rsidP="00655DFD">
            <w:pPr>
              <w:spacing w:after="0" w:line="240" w:lineRule="auto"/>
              <w:jc w:val="center"/>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Profesoři</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14:paraId="4FDC49EC" w14:textId="77777777" w:rsidR="00655DFD" w:rsidRPr="00496A5A" w:rsidRDefault="00655DFD" w:rsidP="00655DFD">
            <w:pPr>
              <w:spacing w:after="0" w:line="240" w:lineRule="auto"/>
              <w:jc w:val="center"/>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Docenti</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14:paraId="510CBCCC" w14:textId="77777777" w:rsidR="00655DFD" w:rsidRPr="00496A5A" w:rsidRDefault="00655DFD" w:rsidP="00655DFD">
            <w:pPr>
              <w:spacing w:after="0" w:line="240" w:lineRule="auto"/>
              <w:jc w:val="center"/>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Odborní asistenti</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14:paraId="70B3C4AF" w14:textId="77777777" w:rsidR="00655DFD" w:rsidRPr="00496A5A" w:rsidRDefault="00655DFD" w:rsidP="00655DFD">
            <w:pPr>
              <w:spacing w:after="0" w:line="240" w:lineRule="auto"/>
              <w:jc w:val="center"/>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Asistenti</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14:paraId="3B8D60F7" w14:textId="77777777" w:rsidR="00655DFD" w:rsidRPr="00496A5A" w:rsidRDefault="00655DFD" w:rsidP="00655DFD">
            <w:pPr>
              <w:spacing w:after="0" w:line="240" w:lineRule="auto"/>
              <w:jc w:val="center"/>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Lektoři</w:t>
            </w:r>
          </w:p>
        </w:tc>
        <w:tc>
          <w:tcPr>
            <w:tcW w:w="1920" w:type="dxa"/>
            <w:gridSpan w:val="2"/>
            <w:tcBorders>
              <w:top w:val="single" w:sz="4" w:space="0" w:color="auto"/>
              <w:left w:val="nil"/>
              <w:bottom w:val="single" w:sz="4" w:space="0" w:color="auto"/>
              <w:right w:val="single" w:sz="4" w:space="0" w:color="000000"/>
            </w:tcBorders>
            <w:shd w:val="clear" w:color="auto" w:fill="auto"/>
            <w:vAlign w:val="bottom"/>
            <w:hideMark/>
          </w:tcPr>
          <w:p w14:paraId="39CDB315" w14:textId="77777777" w:rsidR="00655DFD" w:rsidRPr="00496A5A" w:rsidRDefault="00655DFD" w:rsidP="00655DFD">
            <w:pPr>
              <w:spacing w:after="0" w:line="240" w:lineRule="auto"/>
              <w:jc w:val="center"/>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Vědečtí, výzkumní a vývojoví pracovníci podílející se na pedagog. činnosti</w:t>
            </w:r>
          </w:p>
        </w:tc>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235BEDD2" w14:textId="77777777" w:rsidR="00655DFD" w:rsidRPr="00496A5A" w:rsidRDefault="00655DFD" w:rsidP="00655DFD">
            <w:pPr>
              <w:spacing w:after="0" w:line="240" w:lineRule="auto"/>
              <w:rPr>
                <w:rFonts w:ascii="Times New Roman" w:eastAsia="Times New Roman" w:hAnsi="Times New Roman" w:cs="Times New Roman"/>
                <w:b/>
                <w:bCs/>
                <w:color w:val="000000"/>
                <w:sz w:val="24"/>
                <w:szCs w:val="24"/>
                <w:lang w:eastAsia="cs-CZ"/>
              </w:rPr>
            </w:pPr>
          </w:p>
        </w:tc>
        <w:tc>
          <w:tcPr>
            <w:tcW w:w="960" w:type="dxa"/>
            <w:vMerge/>
            <w:tcBorders>
              <w:top w:val="nil"/>
              <w:left w:val="single" w:sz="4" w:space="0" w:color="auto"/>
              <w:bottom w:val="single" w:sz="8" w:space="0" w:color="000000"/>
              <w:right w:val="single" w:sz="8" w:space="0" w:color="auto"/>
            </w:tcBorders>
            <w:vAlign w:val="center"/>
            <w:hideMark/>
          </w:tcPr>
          <w:p w14:paraId="18BF45D1" w14:textId="77777777" w:rsidR="00655DFD" w:rsidRPr="00496A5A" w:rsidRDefault="00655DFD" w:rsidP="00655DFD">
            <w:pPr>
              <w:spacing w:after="0" w:line="240" w:lineRule="auto"/>
              <w:rPr>
                <w:rFonts w:ascii="Times New Roman" w:eastAsia="Times New Roman" w:hAnsi="Times New Roman" w:cs="Times New Roman"/>
                <w:b/>
                <w:bCs/>
                <w:color w:val="000000"/>
                <w:sz w:val="24"/>
                <w:szCs w:val="24"/>
                <w:lang w:eastAsia="cs-CZ"/>
              </w:rPr>
            </w:pPr>
          </w:p>
        </w:tc>
      </w:tr>
      <w:tr w:rsidR="00655DFD" w:rsidRPr="00496A5A" w14:paraId="023931D3" w14:textId="77777777" w:rsidTr="00655DFD">
        <w:trPr>
          <w:trHeight w:val="315"/>
        </w:trPr>
        <w:tc>
          <w:tcPr>
            <w:tcW w:w="960" w:type="dxa"/>
            <w:vMerge/>
            <w:tcBorders>
              <w:top w:val="nil"/>
              <w:left w:val="single" w:sz="8" w:space="0" w:color="auto"/>
              <w:bottom w:val="single" w:sz="8" w:space="0" w:color="000000"/>
              <w:right w:val="single" w:sz="4" w:space="0" w:color="auto"/>
            </w:tcBorders>
            <w:vAlign w:val="center"/>
            <w:hideMark/>
          </w:tcPr>
          <w:p w14:paraId="23DC093C" w14:textId="77777777" w:rsidR="00655DFD" w:rsidRPr="00496A5A" w:rsidRDefault="00655DFD" w:rsidP="00655DFD">
            <w:pPr>
              <w:spacing w:after="0" w:line="240" w:lineRule="auto"/>
              <w:rPr>
                <w:rFonts w:ascii="Times New Roman" w:eastAsia="Times New Roman" w:hAnsi="Times New Roman" w:cs="Times New Roman"/>
                <w:b/>
                <w:bCs/>
                <w:color w:val="000000"/>
                <w:sz w:val="24"/>
                <w:szCs w:val="24"/>
                <w:lang w:eastAsia="cs-CZ"/>
              </w:rPr>
            </w:pPr>
          </w:p>
        </w:tc>
        <w:tc>
          <w:tcPr>
            <w:tcW w:w="960" w:type="dxa"/>
            <w:tcBorders>
              <w:top w:val="nil"/>
              <w:left w:val="nil"/>
              <w:bottom w:val="single" w:sz="8" w:space="0" w:color="auto"/>
              <w:right w:val="single" w:sz="4" w:space="0" w:color="auto"/>
            </w:tcBorders>
            <w:shd w:val="clear" w:color="auto" w:fill="auto"/>
            <w:vAlign w:val="bottom"/>
            <w:hideMark/>
          </w:tcPr>
          <w:p w14:paraId="4B5B1657" w14:textId="77777777" w:rsidR="00655DFD" w:rsidRPr="00496A5A" w:rsidRDefault="00655DFD" w:rsidP="00655DFD">
            <w:pPr>
              <w:spacing w:after="0" w:line="240" w:lineRule="auto"/>
              <w:jc w:val="center"/>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CELKEM</w:t>
            </w:r>
          </w:p>
        </w:tc>
        <w:tc>
          <w:tcPr>
            <w:tcW w:w="960" w:type="dxa"/>
            <w:tcBorders>
              <w:top w:val="nil"/>
              <w:left w:val="nil"/>
              <w:bottom w:val="single" w:sz="8" w:space="0" w:color="auto"/>
              <w:right w:val="single" w:sz="4" w:space="0" w:color="auto"/>
            </w:tcBorders>
            <w:shd w:val="clear" w:color="auto" w:fill="auto"/>
            <w:vAlign w:val="bottom"/>
            <w:hideMark/>
          </w:tcPr>
          <w:p w14:paraId="0074F5C1" w14:textId="77777777" w:rsidR="00655DFD" w:rsidRPr="00496A5A" w:rsidRDefault="00655DFD" w:rsidP="00655DFD">
            <w:pPr>
              <w:spacing w:after="0" w:line="240" w:lineRule="auto"/>
              <w:jc w:val="center"/>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ženy</w:t>
            </w:r>
          </w:p>
        </w:tc>
        <w:tc>
          <w:tcPr>
            <w:tcW w:w="960" w:type="dxa"/>
            <w:tcBorders>
              <w:top w:val="nil"/>
              <w:left w:val="nil"/>
              <w:bottom w:val="single" w:sz="8" w:space="0" w:color="auto"/>
              <w:right w:val="single" w:sz="4" w:space="0" w:color="auto"/>
            </w:tcBorders>
            <w:shd w:val="clear" w:color="auto" w:fill="auto"/>
            <w:vAlign w:val="bottom"/>
            <w:hideMark/>
          </w:tcPr>
          <w:p w14:paraId="2204A10A" w14:textId="77777777" w:rsidR="00655DFD" w:rsidRPr="00496A5A" w:rsidRDefault="00655DFD" w:rsidP="00655DFD">
            <w:pPr>
              <w:spacing w:after="0" w:line="240" w:lineRule="auto"/>
              <w:jc w:val="center"/>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CELKEM</w:t>
            </w:r>
          </w:p>
        </w:tc>
        <w:tc>
          <w:tcPr>
            <w:tcW w:w="960" w:type="dxa"/>
            <w:tcBorders>
              <w:top w:val="nil"/>
              <w:left w:val="nil"/>
              <w:bottom w:val="single" w:sz="8" w:space="0" w:color="auto"/>
              <w:right w:val="single" w:sz="4" w:space="0" w:color="auto"/>
            </w:tcBorders>
            <w:shd w:val="clear" w:color="auto" w:fill="auto"/>
            <w:vAlign w:val="bottom"/>
            <w:hideMark/>
          </w:tcPr>
          <w:p w14:paraId="26A2D1C1" w14:textId="77777777" w:rsidR="00655DFD" w:rsidRPr="00496A5A" w:rsidRDefault="00655DFD" w:rsidP="00655DFD">
            <w:pPr>
              <w:spacing w:after="0" w:line="240" w:lineRule="auto"/>
              <w:jc w:val="center"/>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ženy</w:t>
            </w:r>
          </w:p>
        </w:tc>
        <w:tc>
          <w:tcPr>
            <w:tcW w:w="960" w:type="dxa"/>
            <w:tcBorders>
              <w:top w:val="nil"/>
              <w:left w:val="nil"/>
              <w:bottom w:val="single" w:sz="8" w:space="0" w:color="auto"/>
              <w:right w:val="single" w:sz="4" w:space="0" w:color="auto"/>
            </w:tcBorders>
            <w:shd w:val="clear" w:color="auto" w:fill="auto"/>
            <w:vAlign w:val="bottom"/>
            <w:hideMark/>
          </w:tcPr>
          <w:p w14:paraId="4F55A547" w14:textId="77777777" w:rsidR="00655DFD" w:rsidRPr="00496A5A" w:rsidRDefault="00655DFD" w:rsidP="00655DFD">
            <w:pPr>
              <w:spacing w:after="0" w:line="240" w:lineRule="auto"/>
              <w:jc w:val="center"/>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CELKEM</w:t>
            </w:r>
          </w:p>
        </w:tc>
        <w:tc>
          <w:tcPr>
            <w:tcW w:w="960" w:type="dxa"/>
            <w:tcBorders>
              <w:top w:val="nil"/>
              <w:left w:val="nil"/>
              <w:bottom w:val="single" w:sz="8" w:space="0" w:color="auto"/>
              <w:right w:val="single" w:sz="4" w:space="0" w:color="auto"/>
            </w:tcBorders>
            <w:shd w:val="clear" w:color="auto" w:fill="auto"/>
            <w:vAlign w:val="bottom"/>
            <w:hideMark/>
          </w:tcPr>
          <w:p w14:paraId="23B273EB" w14:textId="77777777" w:rsidR="00655DFD" w:rsidRPr="00496A5A" w:rsidRDefault="00655DFD" w:rsidP="00655DFD">
            <w:pPr>
              <w:spacing w:after="0" w:line="240" w:lineRule="auto"/>
              <w:jc w:val="center"/>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ženy</w:t>
            </w:r>
          </w:p>
        </w:tc>
        <w:tc>
          <w:tcPr>
            <w:tcW w:w="960" w:type="dxa"/>
            <w:tcBorders>
              <w:top w:val="nil"/>
              <w:left w:val="nil"/>
              <w:bottom w:val="single" w:sz="8" w:space="0" w:color="auto"/>
              <w:right w:val="single" w:sz="4" w:space="0" w:color="auto"/>
            </w:tcBorders>
            <w:shd w:val="clear" w:color="auto" w:fill="auto"/>
            <w:vAlign w:val="bottom"/>
            <w:hideMark/>
          </w:tcPr>
          <w:p w14:paraId="1015B572" w14:textId="77777777" w:rsidR="00655DFD" w:rsidRPr="00496A5A" w:rsidRDefault="00655DFD" w:rsidP="00655DFD">
            <w:pPr>
              <w:spacing w:after="0" w:line="240" w:lineRule="auto"/>
              <w:jc w:val="center"/>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CELKEM</w:t>
            </w:r>
          </w:p>
        </w:tc>
        <w:tc>
          <w:tcPr>
            <w:tcW w:w="960" w:type="dxa"/>
            <w:tcBorders>
              <w:top w:val="nil"/>
              <w:left w:val="nil"/>
              <w:bottom w:val="single" w:sz="8" w:space="0" w:color="auto"/>
              <w:right w:val="single" w:sz="4" w:space="0" w:color="auto"/>
            </w:tcBorders>
            <w:shd w:val="clear" w:color="auto" w:fill="auto"/>
            <w:vAlign w:val="bottom"/>
            <w:hideMark/>
          </w:tcPr>
          <w:p w14:paraId="2BDE9D4C" w14:textId="77777777" w:rsidR="00655DFD" w:rsidRPr="00496A5A" w:rsidRDefault="00655DFD" w:rsidP="00655DFD">
            <w:pPr>
              <w:spacing w:after="0" w:line="240" w:lineRule="auto"/>
              <w:jc w:val="center"/>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ženy</w:t>
            </w:r>
          </w:p>
        </w:tc>
        <w:tc>
          <w:tcPr>
            <w:tcW w:w="960" w:type="dxa"/>
            <w:tcBorders>
              <w:top w:val="nil"/>
              <w:left w:val="nil"/>
              <w:bottom w:val="single" w:sz="8" w:space="0" w:color="auto"/>
              <w:right w:val="single" w:sz="4" w:space="0" w:color="auto"/>
            </w:tcBorders>
            <w:shd w:val="clear" w:color="auto" w:fill="auto"/>
            <w:vAlign w:val="bottom"/>
            <w:hideMark/>
          </w:tcPr>
          <w:p w14:paraId="16454002" w14:textId="77777777" w:rsidR="00655DFD" w:rsidRPr="00496A5A" w:rsidRDefault="00655DFD" w:rsidP="00655DFD">
            <w:pPr>
              <w:spacing w:after="0" w:line="240" w:lineRule="auto"/>
              <w:jc w:val="center"/>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CELKEM</w:t>
            </w:r>
          </w:p>
        </w:tc>
        <w:tc>
          <w:tcPr>
            <w:tcW w:w="960" w:type="dxa"/>
            <w:tcBorders>
              <w:top w:val="nil"/>
              <w:left w:val="nil"/>
              <w:bottom w:val="single" w:sz="8" w:space="0" w:color="auto"/>
              <w:right w:val="single" w:sz="4" w:space="0" w:color="auto"/>
            </w:tcBorders>
            <w:shd w:val="clear" w:color="auto" w:fill="auto"/>
            <w:vAlign w:val="bottom"/>
            <w:hideMark/>
          </w:tcPr>
          <w:p w14:paraId="79B54691" w14:textId="77777777" w:rsidR="00655DFD" w:rsidRPr="00496A5A" w:rsidRDefault="00655DFD" w:rsidP="00655DFD">
            <w:pPr>
              <w:spacing w:after="0" w:line="240" w:lineRule="auto"/>
              <w:jc w:val="center"/>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ženy</w:t>
            </w:r>
          </w:p>
        </w:tc>
        <w:tc>
          <w:tcPr>
            <w:tcW w:w="960" w:type="dxa"/>
            <w:tcBorders>
              <w:top w:val="nil"/>
              <w:left w:val="nil"/>
              <w:bottom w:val="single" w:sz="8" w:space="0" w:color="auto"/>
              <w:right w:val="single" w:sz="4" w:space="0" w:color="auto"/>
            </w:tcBorders>
            <w:shd w:val="clear" w:color="auto" w:fill="auto"/>
            <w:vAlign w:val="bottom"/>
            <w:hideMark/>
          </w:tcPr>
          <w:p w14:paraId="3A613192" w14:textId="77777777" w:rsidR="00655DFD" w:rsidRPr="00496A5A" w:rsidRDefault="00655DFD" w:rsidP="00655DFD">
            <w:pPr>
              <w:spacing w:after="0" w:line="240" w:lineRule="auto"/>
              <w:jc w:val="center"/>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CELKEM</w:t>
            </w:r>
          </w:p>
        </w:tc>
        <w:tc>
          <w:tcPr>
            <w:tcW w:w="960" w:type="dxa"/>
            <w:tcBorders>
              <w:top w:val="nil"/>
              <w:left w:val="nil"/>
              <w:bottom w:val="single" w:sz="8" w:space="0" w:color="auto"/>
              <w:right w:val="single" w:sz="4" w:space="0" w:color="auto"/>
            </w:tcBorders>
            <w:shd w:val="clear" w:color="auto" w:fill="auto"/>
            <w:vAlign w:val="bottom"/>
            <w:hideMark/>
          </w:tcPr>
          <w:p w14:paraId="3DB7827C" w14:textId="77777777" w:rsidR="00655DFD" w:rsidRPr="00496A5A" w:rsidRDefault="00655DFD" w:rsidP="00655DFD">
            <w:pPr>
              <w:spacing w:after="0" w:line="240" w:lineRule="auto"/>
              <w:jc w:val="center"/>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ženy</w:t>
            </w:r>
          </w:p>
        </w:tc>
        <w:tc>
          <w:tcPr>
            <w:tcW w:w="960" w:type="dxa"/>
            <w:tcBorders>
              <w:top w:val="nil"/>
              <w:left w:val="nil"/>
              <w:bottom w:val="single" w:sz="8" w:space="0" w:color="auto"/>
              <w:right w:val="single" w:sz="4" w:space="0" w:color="auto"/>
            </w:tcBorders>
            <w:shd w:val="clear" w:color="auto" w:fill="auto"/>
            <w:vAlign w:val="bottom"/>
            <w:hideMark/>
          </w:tcPr>
          <w:p w14:paraId="44159DB9" w14:textId="77777777" w:rsidR="00655DFD" w:rsidRPr="00496A5A" w:rsidRDefault="00655DFD" w:rsidP="00655DFD">
            <w:pPr>
              <w:spacing w:after="0" w:line="240" w:lineRule="auto"/>
              <w:jc w:val="center"/>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CELKEM</w:t>
            </w:r>
          </w:p>
        </w:tc>
        <w:tc>
          <w:tcPr>
            <w:tcW w:w="960" w:type="dxa"/>
            <w:tcBorders>
              <w:top w:val="nil"/>
              <w:left w:val="nil"/>
              <w:bottom w:val="single" w:sz="8" w:space="0" w:color="auto"/>
              <w:right w:val="single" w:sz="4" w:space="0" w:color="auto"/>
            </w:tcBorders>
            <w:shd w:val="clear" w:color="auto" w:fill="auto"/>
            <w:vAlign w:val="bottom"/>
            <w:hideMark/>
          </w:tcPr>
          <w:p w14:paraId="0C509169" w14:textId="77777777" w:rsidR="00655DFD" w:rsidRPr="00496A5A" w:rsidRDefault="00655DFD" w:rsidP="00655DFD">
            <w:pPr>
              <w:spacing w:after="0" w:line="240" w:lineRule="auto"/>
              <w:jc w:val="center"/>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ženy</w:t>
            </w:r>
          </w:p>
        </w:tc>
        <w:tc>
          <w:tcPr>
            <w:tcW w:w="960" w:type="dxa"/>
            <w:vMerge/>
            <w:tcBorders>
              <w:top w:val="nil"/>
              <w:left w:val="single" w:sz="4" w:space="0" w:color="auto"/>
              <w:bottom w:val="single" w:sz="8" w:space="0" w:color="000000"/>
              <w:right w:val="single" w:sz="8" w:space="0" w:color="auto"/>
            </w:tcBorders>
            <w:vAlign w:val="center"/>
            <w:hideMark/>
          </w:tcPr>
          <w:p w14:paraId="09E71C66" w14:textId="77777777" w:rsidR="00655DFD" w:rsidRPr="00496A5A" w:rsidRDefault="00655DFD" w:rsidP="00655DFD">
            <w:pPr>
              <w:spacing w:after="0" w:line="240" w:lineRule="auto"/>
              <w:rPr>
                <w:rFonts w:ascii="Times New Roman" w:eastAsia="Times New Roman" w:hAnsi="Times New Roman" w:cs="Times New Roman"/>
                <w:b/>
                <w:bCs/>
                <w:color w:val="000000"/>
                <w:sz w:val="24"/>
                <w:szCs w:val="24"/>
                <w:lang w:eastAsia="cs-CZ"/>
              </w:rPr>
            </w:pPr>
          </w:p>
        </w:tc>
      </w:tr>
      <w:tr w:rsidR="00655DFD" w:rsidRPr="00496A5A" w14:paraId="72C8428D" w14:textId="77777777" w:rsidTr="00655DFD">
        <w:trPr>
          <w:trHeight w:val="300"/>
        </w:trPr>
        <w:tc>
          <w:tcPr>
            <w:tcW w:w="960" w:type="dxa"/>
            <w:tcBorders>
              <w:top w:val="nil"/>
              <w:left w:val="single" w:sz="8" w:space="0" w:color="auto"/>
              <w:bottom w:val="single" w:sz="4" w:space="0" w:color="auto"/>
              <w:right w:val="single" w:sz="4" w:space="0" w:color="auto"/>
            </w:tcBorders>
            <w:shd w:val="clear" w:color="000000" w:fill="FFFFFF"/>
            <w:vAlign w:val="bottom"/>
            <w:hideMark/>
          </w:tcPr>
          <w:p w14:paraId="67392B0A" w14:textId="77777777" w:rsidR="00655DFD" w:rsidRPr="00496A5A" w:rsidRDefault="00655DFD" w:rsidP="00655DFD">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do 29 let</w:t>
            </w:r>
          </w:p>
        </w:tc>
        <w:tc>
          <w:tcPr>
            <w:tcW w:w="960" w:type="dxa"/>
            <w:tcBorders>
              <w:top w:val="nil"/>
              <w:left w:val="nil"/>
              <w:bottom w:val="single" w:sz="4" w:space="0" w:color="auto"/>
              <w:right w:val="single" w:sz="4" w:space="0" w:color="auto"/>
            </w:tcBorders>
            <w:shd w:val="clear" w:color="000000" w:fill="FFFFFF"/>
            <w:noWrap/>
            <w:vAlign w:val="bottom"/>
            <w:hideMark/>
          </w:tcPr>
          <w:p w14:paraId="1735121A"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6A043666"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3EA7E7C8"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4A73BFBE"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558FBEEE"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69C8150"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3D198D2A"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8</w:t>
            </w:r>
          </w:p>
        </w:tc>
        <w:tc>
          <w:tcPr>
            <w:tcW w:w="960" w:type="dxa"/>
            <w:tcBorders>
              <w:top w:val="nil"/>
              <w:left w:val="nil"/>
              <w:bottom w:val="single" w:sz="4" w:space="0" w:color="auto"/>
              <w:right w:val="single" w:sz="4" w:space="0" w:color="auto"/>
            </w:tcBorders>
            <w:shd w:val="clear" w:color="000000" w:fill="FFFFFF"/>
            <w:noWrap/>
            <w:vAlign w:val="bottom"/>
            <w:hideMark/>
          </w:tcPr>
          <w:p w14:paraId="18495974"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0F97EC5"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0E813E49"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0F3F2D85"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05C2073C"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7F9C39F2"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767FF1D"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60" w:type="dxa"/>
            <w:tcBorders>
              <w:top w:val="nil"/>
              <w:left w:val="nil"/>
              <w:bottom w:val="single" w:sz="4" w:space="0" w:color="auto"/>
              <w:right w:val="single" w:sz="8" w:space="0" w:color="auto"/>
            </w:tcBorders>
            <w:shd w:val="clear" w:color="000000" w:fill="BFBFBF"/>
            <w:noWrap/>
            <w:vAlign w:val="bottom"/>
            <w:hideMark/>
          </w:tcPr>
          <w:p w14:paraId="5BB2BB4C" w14:textId="77777777" w:rsidR="00655DFD" w:rsidRPr="00496A5A" w:rsidRDefault="00655DFD" w:rsidP="00655DFD">
            <w:pPr>
              <w:spacing w:after="0" w:line="240" w:lineRule="auto"/>
              <w:jc w:val="right"/>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17</w:t>
            </w:r>
          </w:p>
        </w:tc>
      </w:tr>
      <w:tr w:rsidR="00655DFD" w:rsidRPr="00496A5A" w14:paraId="6D39F6F9" w14:textId="77777777" w:rsidTr="00655DFD">
        <w:trPr>
          <w:trHeight w:val="300"/>
        </w:trPr>
        <w:tc>
          <w:tcPr>
            <w:tcW w:w="960" w:type="dxa"/>
            <w:tcBorders>
              <w:top w:val="nil"/>
              <w:left w:val="single" w:sz="8" w:space="0" w:color="auto"/>
              <w:bottom w:val="single" w:sz="4" w:space="0" w:color="auto"/>
              <w:right w:val="single" w:sz="4" w:space="0" w:color="auto"/>
            </w:tcBorders>
            <w:shd w:val="clear" w:color="000000" w:fill="FFFFFF"/>
            <w:vAlign w:val="bottom"/>
            <w:hideMark/>
          </w:tcPr>
          <w:p w14:paraId="07AE034D" w14:textId="77777777" w:rsidR="00655DFD" w:rsidRPr="00496A5A" w:rsidRDefault="00655DFD" w:rsidP="00655DFD">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30-39 let</w:t>
            </w:r>
          </w:p>
        </w:tc>
        <w:tc>
          <w:tcPr>
            <w:tcW w:w="960" w:type="dxa"/>
            <w:tcBorders>
              <w:top w:val="nil"/>
              <w:left w:val="nil"/>
              <w:bottom w:val="single" w:sz="4" w:space="0" w:color="auto"/>
              <w:right w:val="single" w:sz="4" w:space="0" w:color="auto"/>
            </w:tcBorders>
            <w:shd w:val="clear" w:color="000000" w:fill="FFFFFF"/>
            <w:noWrap/>
            <w:vAlign w:val="bottom"/>
            <w:hideMark/>
          </w:tcPr>
          <w:p w14:paraId="39C15FFD"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4A8C3D88"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01217555"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11</w:t>
            </w:r>
          </w:p>
        </w:tc>
        <w:tc>
          <w:tcPr>
            <w:tcW w:w="960" w:type="dxa"/>
            <w:tcBorders>
              <w:top w:val="nil"/>
              <w:left w:val="nil"/>
              <w:bottom w:val="single" w:sz="4" w:space="0" w:color="auto"/>
              <w:right w:val="single" w:sz="4" w:space="0" w:color="auto"/>
            </w:tcBorders>
            <w:shd w:val="clear" w:color="000000" w:fill="FFFFFF"/>
            <w:noWrap/>
            <w:vAlign w:val="bottom"/>
            <w:hideMark/>
          </w:tcPr>
          <w:p w14:paraId="7B9EF912"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1CC6146A"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53</w:t>
            </w:r>
          </w:p>
        </w:tc>
        <w:tc>
          <w:tcPr>
            <w:tcW w:w="960" w:type="dxa"/>
            <w:tcBorders>
              <w:top w:val="nil"/>
              <w:left w:val="nil"/>
              <w:bottom w:val="single" w:sz="4" w:space="0" w:color="auto"/>
              <w:right w:val="single" w:sz="4" w:space="0" w:color="auto"/>
            </w:tcBorders>
            <w:shd w:val="clear" w:color="000000" w:fill="FFFFFF"/>
            <w:noWrap/>
            <w:vAlign w:val="bottom"/>
            <w:hideMark/>
          </w:tcPr>
          <w:p w14:paraId="7609E286"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17</w:t>
            </w:r>
          </w:p>
        </w:tc>
        <w:tc>
          <w:tcPr>
            <w:tcW w:w="960" w:type="dxa"/>
            <w:tcBorders>
              <w:top w:val="nil"/>
              <w:left w:val="nil"/>
              <w:bottom w:val="single" w:sz="4" w:space="0" w:color="auto"/>
              <w:right w:val="single" w:sz="4" w:space="0" w:color="auto"/>
            </w:tcBorders>
            <w:shd w:val="clear" w:color="000000" w:fill="FFFFFF"/>
            <w:noWrap/>
            <w:vAlign w:val="bottom"/>
            <w:hideMark/>
          </w:tcPr>
          <w:p w14:paraId="74441B79"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7</w:t>
            </w:r>
          </w:p>
        </w:tc>
        <w:tc>
          <w:tcPr>
            <w:tcW w:w="960" w:type="dxa"/>
            <w:tcBorders>
              <w:top w:val="nil"/>
              <w:left w:val="nil"/>
              <w:bottom w:val="single" w:sz="4" w:space="0" w:color="auto"/>
              <w:right w:val="single" w:sz="4" w:space="0" w:color="auto"/>
            </w:tcBorders>
            <w:shd w:val="clear" w:color="000000" w:fill="FFFFFF"/>
            <w:noWrap/>
            <w:vAlign w:val="bottom"/>
            <w:hideMark/>
          </w:tcPr>
          <w:p w14:paraId="73DEE744"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495B14B6"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6</w:t>
            </w:r>
          </w:p>
        </w:tc>
        <w:tc>
          <w:tcPr>
            <w:tcW w:w="960" w:type="dxa"/>
            <w:tcBorders>
              <w:top w:val="nil"/>
              <w:left w:val="nil"/>
              <w:bottom w:val="single" w:sz="4" w:space="0" w:color="auto"/>
              <w:right w:val="single" w:sz="4" w:space="0" w:color="auto"/>
            </w:tcBorders>
            <w:shd w:val="clear" w:color="000000" w:fill="FFFFFF"/>
            <w:noWrap/>
            <w:vAlign w:val="bottom"/>
            <w:hideMark/>
          </w:tcPr>
          <w:p w14:paraId="46367171"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1AAE866"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19</w:t>
            </w:r>
          </w:p>
        </w:tc>
        <w:tc>
          <w:tcPr>
            <w:tcW w:w="960" w:type="dxa"/>
            <w:tcBorders>
              <w:top w:val="nil"/>
              <w:left w:val="nil"/>
              <w:bottom w:val="single" w:sz="4" w:space="0" w:color="auto"/>
              <w:right w:val="single" w:sz="4" w:space="0" w:color="auto"/>
            </w:tcBorders>
            <w:shd w:val="clear" w:color="000000" w:fill="FFFFFF"/>
            <w:noWrap/>
            <w:vAlign w:val="bottom"/>
            <w:hideMark/>
          </w:tcPr>
          <w:p w14:paraId="04A25D8F"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3EBFBE2"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9</w:t>
            </w:r>
          </w:p>
        </w:tc>
        <w:tc>
          <w:tcPr>
            <w:tcW w:w="960" w:type="dxa"/>
            <w:tcBorders>
              <w:top w:val="nil"/>
              <w:left w:val="nil"/>
              <w:bottom w:val="single" w:sz="4" w:space="0" w:color="auto"/>
              <w:right w:val="single" w:sz="4" w:space="0" w:color="auto"/>
            </w:tcBorders>
            <w:shd w:val="clear" w:color="000000" w:fill="FFFFFF"/>
            <w:noWrap/>
            <w:vAlign w:val="bottom"/>
            <w:hideMark/>
          </w:tcPr>
          <w:p w14:paraId="6F2AEB22"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60" w:type="dxa"/>
            <w:tcBorders>
              <w:top w:val="nil"/>
              <w:left w:val="nil"/>
              <w:bottom w:val="single" w:sz="4" w:space="0" w:color="auto"/>
              <w:right w:val="single" w:sz="8" w:space="0" w:color="auto"/>
            </w:tcBorders>
            <w:shd w:val="clear" w:color="000000" w:fill="BFBFBF"/>
            <w:noWrap/>
            <w:vAlign w:val="bottom"/>
            <w:hideMark/>
          </w:tcPr>
          <w:p w14:paraId="5C8B75FB" w14:textId="77777777" w:rsidR="00655DFD" w:rsidRPr="00496A5A" w:rsidRDefault="00655DFD" w:rsidP="00655DFD">
            <w:pPr>
              <w:spacing w:after="0" w:line="240" w:lineRule="auto"/>
              <w:jc w:val="right"/>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105</w:t>
            </w:r>
          </w:p>
        </w:tc>
      </w:tr>
      <w:tr w:rsidR="00655DFD" w:rsidRPr="00496A5A" w14:paraId="502D84CB" w14:textId="77777777" w:rsidTr="00655DFD">
        <w:trPr>
          <w:trHeight w:val="300"/>
        </w:trPr>
        <w:tc>
          <w:tcPr>
            <w:tcW w:w="960" w:type="dxa"/>
            <w:tcBorders>
              <w:top w:val="nil"/>
              <w:left w:val="single" w:sz="8" w:space="0" w:color="auto"/>
              <w:bottom w:val="single" w:sz="4" w:space="0" w:color="auto"/>
              <w:right w:val="single" w:sz="4" w:space="0" w:color="auto"/>
            </w:tcBorders>
            <w:shd w:val="clear" w:color="000000" w:fill="FFFFFF"/>
            <w:vAlign w:val="bottom"/>
            <w:hideMark/>
          </w:tcPr>
          <w:p w14:paraId="63C491A9" w14:textId="77777777" w:rsidR="00655DFD" w:rsidRPr="00496A5A" w:rsidRDefault="00655DFD" w:rsidP="00655DFD">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40-49 let</w:t>
            </w:r>
          </w:p>
        </w:tc>
        <w:tc>
          <w:tcPr>
            <w:tcW w:w="960" w:type="dxa"/>
            <w:tcBorders>
              <w:top w:val="nil"/>
              <w:left w:val="nil"/>
              <w:bottom w:val="single" w:sz="4" w:space="0" w:color="auto"/>
              <w:right w:val="single" w:sz="4" w:space="0" w:color="auto"/>
            </w:tcBorders>
            <w:shd w:val="clear" w:color="000000" w:fill="FFFFFF"/>
            <w:noWrap/>
            <w:vAlign w:val="bottom"/>
            <w:hideMark/>
          </w:tcPr>
          <w:p w14:paraId="0714ED1F"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48D960E1"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56666E6E"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14</w:t>
            </w:r>
          </w:p>
        </w:tc>
        <w:tc>
          <w:tcPr>
            <w:tcW w:w="960" w:type="dxa"/>
            <w:tcBorders>
              <w:top w:val="nil"/>
              <w:left w:val="nil"/>
              <w:bottom w:val="single" w:sz="4" w:space="0" w:color="auto"/>
              <w:right w:val="single" w:sz="4" w:space="0" w:color="auto"/>
            </w:tcBorders>
            <w:shd w:val="clear" w:color="000000" w:fill="FFFFFF"/>
            <w:noWrap/>
            <w:vAlign w:val="bottom"/>
            <w:hideMark/>
          </w:tcPr>
          <w:p w14:paraId="32A751DF"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57FC9EAB"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25</w:t>
            </w:r>
          </w:p>
        </w:tc>
        <w:tc>
          <w:tcPr>
            <w:tcW w:w="960" w:type="dxa"/>
            <w:tcBorders>
              <w:top w:val="nil"/>
              <w:left w:val="nil"/>
              <w:bottom w:val="single" w:sz="4" w:space="0" w:color="auto"/>
              <w:right w:val="single" w:sz="4" w:space="0" w:color="auto"/>
            </w:tcBorders>
            <w:shd w:val="clear" w:color="000000" w:fill="FFFFFF"/>
            <w:noWrap/>
            <w:vAlign w:val="bottom"/>
            <w:hideMark/>
          </w:tcPr>
          <w:p w14:paraId="115FEAFA"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9</w:t>
            </w:r>
          </w:p>
        </w:tc>
        <w:tc>
          <w:tcPr>
            <w:tcW w:w="960" w:type="dxa"/>
            <w:tcBorders>
              <w:top w:val="nil"/>
              <w:left w:val="nil"/>
              <w:bottom w:val="single" w:sz="4" w:space="0" w:color="auto"/>
              <w:right w:val="single" w:sz="4" w:space="0" w:color="auto"/>
            </w:tcBorders>
            <w:shd w:val="clear" w:color="000000" w:fill="FFFFFF"/>
            <w:noWrap/>
            <w:vAlign w:val="bottom"/>
            <w:hideMark/>
          </w:tcPr>
          <w:p w14:paraId="27C63F08"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7B6CD0F2"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1898D937"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13</w:t>
            </w:r>
          </w:p>
        </w:tc>
        <w:tc>
          <w:tcPr>
            <w:tcW w:w="960" w:type="dxa"/>
            <w:tcBorders>
              <w:top w:val="nil"/>
              <w:left w:val="nil"/>
              <w:bottom w:val="single" w:sz="4" w:space="0" w:color="auto"/>
              <w:right w:val="single" w:sz="4" w:space="0" w:color="auto"/>
            </w:tcBorders>
            <w:shd w:val="clear" w:color="000000" w:fill="FFFFFF"/>
            <w:noWrap/>
            <w:vAlign w:val="bottom"/>
            <w:hideMark/>
          </w:tcPr>
          <w:p w14:paraId="3AD1CBDA"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9</w:t>
            </w:r>
          </w:p>
        </w:tc>
        <w:tc>
          <w:tcPr>
            <w:tcW w:w="960" w:type="dxa"/>
            <w:tcBorders>
              <w:top w:val="nil"/>
              <w:left w:val="nil"/>
              <w:bottom w:val="single" w:sz="4" w:space="0" w:color="auto"/>
              <w:right w:val="single" w:sz="4" w:space="0" w:color="auto"/>
            </w:tcBorders>
            <w:shd w:val="clear" w:color="000000" w:fill="FFFFFF"/>
            <w:noWrap/>
            <w:vAlign w:val="bottom"/>
            <w:hideMark/>
          </w:tcPr>
          <w:p w14:paraId="1D863EDE"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8</w:t>
            </w:r>
          </w:p>
        </w:tc>
        <w:tc>
          <w:tcPr>
            <w:tcW w:w="960" w:type="dxa"/>
            <w:tcBorders>
              <w:top w:val="nil"/>
              <w:left w:val="nil"/>
              <w:bottom w:val="single" w:sz="4" w:space="0" w:color="auto"/>
              <w:right w:val="single" w:sz="4" w:space="0" w:color="auto"/>
            </w:tcBorders>
            <w:shd w:val="clear" w:color="000000" w:fill="FFFFFF"/>
            <w:noWrap/>
            <w:vAlign w:val="bottom"/>
            <w:hideMark/>
          </w:tcPr>
          <w:p w14:paraId="422687DD"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5B37127C"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ACCF9C8"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60" w:type="dxa"/>
            <w:tcBorders>
              <w:top w:val="nil"/>
              <w:left w:val="nil"/>
              <w:bottom w:val="single" w:sz="4" w:space="0" w:color="auto"/>
              <w:right w:val="single" w:sz="8" w:space="0" w:color="auto"/>
            </w:tcBorders>
            <w:shd w:val="clear" w:color="000000" w:fill="BFBFBF"/>
            <w:noWrap/>
            <w:vAlign w:val="bottom"/>
            <w:hideMark/>
          </w:tcPr>
          <w:p w14:paraId="54976C95" w14:textId="77777777" w:rsidR="00655DFD" w:rsidRPr="00496A5A" w:rsidRDefault="00655DFD" w:rsidP="00655DFD">
            <w:pPr>
              <w:spacing w:after="0" w:line="240" w:lineRule="auto"/>
              <w:jc w:val="right"/>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68</w:t>
            </w:r>
          </w:p>
        </w:tc>
      </w:tr>
      <w:tr w:rsidR="00655DFD" w:rsidRPr="00496A5A" w14:paraId="546B2FDD" w14:textId="77777777" w:rsidTr="00655DFD">
        <w:trPr>
          <w:trHeight w:val="300"/>
        </w:trPr>
        <w:tc>
          <w:tcPr>
            <w:tcW w:w="960" w:type="dxa"/>
            <w:tcBorders>
              <w:top w:val="nil"/>
              <w:left w:val="single" w:sz="8" w:space="0" w:color="auto"/>
              <w:bottom w:val="single" w:sz="4" w:space="0" w:color="auto"/>
              <w:right w:val="single" w:sz="4" w:space="0" w:color="auto"/>
            </w:tcBorders>
            <w:shd w:val="clear" w:color="000000" w:fill="FFFFFF"/>
            <w:vAlign w:val="bottom"/>
            <w:hideMark/>
          </w:tcPr>
          <w:p w14:paraId="7D4C3277" w14:textId="77777777" w:rsidR="00655DFD" w:rsidRPr="00496A5A" w:rsidRDefault="00655DFD" w:rsidP="00655DFD">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50-59 let</w:t>
            </w:r>
          </w:p>
        </w:tc>
        <w:tc>
          <w:tcPr>
            <w:tcW w:w="960" w:type="dxa"/>
            <w:tcBorders>
              <w:top w:val="nil"/>
              <w:left w:val="nil"/>
              <w:bottom w:val="single" w:sz="4" w:space="0" w:color="auto"/>
              <w:right w:val="single" w:sz="4" w:space="0" w:color="auto"/>
            </w:tcBorders>
            <w:shd w:val="clear" w:color="000000" w:fill="FFFFFF"/>
            <w:noWrap/>
            <w:vAlign w:val="bottom"/>
            <w:hideMark/>
          </w:tcPr>
          <w:p w14:paraId="6F38ED73"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5FA361B"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1AFAA837"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D1409F1"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24CE32BA"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9</w:t>
            </w:r>
          </w:p>
        </w:tc>
        <w:tc>
          <w:tcPr>
            <w:tcW w:w="960" w:type="dxa"/>
            <w:tcBorders>
              <w:top w:val="nil"/>
              <w:left w:val="nil"/>
              <w:bottom w:val="single" w:sz="4" w:space="0" w:color="auto"/>
              <w:right w:val="single" w:sz="4" w:space="0" w:color="auto"/>
            </w:tcBorders>
            <w:shd w:val="clear" w:color="000000" w:fill="FFFFFF"/>
            <w:noWrap/>
            <w:vAlign w:val="bottom"/>
            <w:hideMark/>
          </w:tcPr>
          <w:p w14:paraId="157CCAB0"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F786F7E"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7A5A1F65"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6E7351CF"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9167699"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4DD0A3EC"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582D747E"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62DAE4DB"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28A92A9"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60" w:type="dxa"/>
            <w:tcBorders>
              <w:top w:val="nil"/>
              <w:left w:val="nil"/>
              <w:bottom w:val="single" w:sz="4" w:space="0" w:color="auto"/>
              <w:right w:val="single" w:sz="8" w:space="0" w:color="auto"/>
            </w:tcBorders>
            <w:shd w:val="clear" w:color="000000" w:fill="BFBFBF"/>
            <w:noWrap/>
            <w:vAlign w:val="bottom"/>
            <w:hideMark/>
          </w:tcPr>
          <w:p w14:paraId="1928FC7E" w14:textId="77777777" w:rsidR="00655DFD" w:rsidRPr="00496A5A" w:rsidRDefault="00655DFD" w:rsidP="00655DFD">
            <w:pPr>
              <w:spacing w:after="0" w:line="240" w:lineRule="auto"/>
              <w:jc w:val="right"/>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25</w:t>
            </w:r>
          </w:p>
        </w:tc>
      </w:tr>
      <w:tr w:rsidR="00655DFD" w:rsidRPr="00496A5A" w14:paraId="7E7B2CDE" w14:textId="77777777" w:rsidTr="00655DFD">
        <w:trPr>
          <w:trHeight w:val="300"/>
        </w:trPr>
        <w:tc>
          <w:tcPr>
            <w:tcW w:w="960" w:type="dxa"/>
            <w:tcBorders>
              <w:top w:val="nil"/>
              <w:left w:val="single" w:sz="8" w:space="0" w:color="auto"/>
              <w:bottom w:val="single" w:sz="4" w:space="0" w:color="auto"/>
              <w:right w:val="single" w:sz="4" w:space="0" w:color="auto"/>
            </w:tcBorders>
            <w:shd w:val="clear" w:color="000000" w:fill="FFFFFF"/>
            <w:vAlign w:val="bottom"/>
            <w:hideMark/>
          </w:tcPr>
          <w:p w14:paraId="2F1803B5" w14:textId="77777777" w:rsidR="00655DFD" w:rsidRPr="00496A5A" w:rsidRDefault="00655DFD" w:rsidP="00655DFD">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60-69 let</w:t>
            </w:r>
          </w:p>
        </w:tc>
        <w:tc>
          <w:tcPr>
            <w:tcW w:w="960" w:type="dxa"/>
            <w:tcBorders>
              <w:top w:val="nil"/>
              <w:left w:val="nil"/>
              <w:bottom w:val="single" w:sz="4" w:space="0" w:color="auto"/>
              <w:right w:val="single" w:sz="4" w:space="0" w:color="auto"/>
            </w:tcBorders>
            <w:shd w:val="clear" w:color="000000" w:fill="FFFFFF"/>
            <w:noWrap/>
            <w:vAlign w:val="bottom"/>
            <w:hideMark/>
          </w:tcPr>
          <w:p w14:paraId="4753091A"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9</w:t>
            </w:r>
          </w:p>
        </w:tc>
        <w:tc>
          <w:tcPr>
            <w:tcW w:w="960" w:type="dxa"/>
            <w:tcBorders>
              <w:top w:val="nil"/>
              <w:left w:val="nil"/>
              <w:bottom w:val="single" w:sz="4" w:space="0" w:color="auto"/>
              <w:right w:val="single" w:sz="4" w:space="0" w:color="auto"/>
            </w:tcBorders>
            <w:shd w:val="clear" w:color="000000" w:fill="FFFFFF"/>
            <w:noWrap/>
            <w:vAlign w:val="bottom"/>
            <w:hideMark/>
          </w:tcPr>
          <w:p w14:paraId="5790F5D2"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6F336F26"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9</w:t>
            </w:r>
          </w:p>
        </w:tc>
        <w:tc>
          <w:tcPr>
            <w:tcW w:w="960" w:type="dxa"/>
            <w:tcBorders>
              <w:top w:val="nil"/>
              <w:left w:val="nil"/>
              <w:bottom w:val="single" w:sz="4" w:space="0" w:color="auto"/>
              <w:right w:val="single" w:sz="4" w:space="0" w:color="auto"/>
            </w:tcBorders>
            <w:shd w:val="clear" w:color="000000" w:fill="FFFFFF"/>
            <w:noWrap/>
            <w:vAlign w:val="bottom"/>
            <w:hideMark/>
          </w:tcPr>
          <w:p w14:paraId="233BFA4B"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4EFDE1E4"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6</w:t>
            </w:r>
          </w:p>
        </w:tc>
        <w:tc>
          <w:tcPr>
            <w:tcW w:w="960" w:type="dxa"/>
            <w:tcBorders>
              <w:top w:val="nil"/>
              <w:left w:val="nil"/>
              <w:bottom w:val="single" w:sz="4" w:space="0" w:color="auto"/>
              <w:right w:val="single" w:sz="4" w:space="0" w:color="auto"/>
            </w:tcBorders>
            <w:shd w:val="clear" w:color="000000" w:fill="FFFFFF"/>
            <w:noWrap/>
            <w:vAlign w:val="bottom"/>
            <w:hideMark/>
          </w:tcPr>
          <w:p w14:paraId="7CCFCF13"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4B4817A5"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27BFE5A4"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07D9901C"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07A393F"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2BF2ECC5"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217214F7"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309B0194"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459846EF"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60" w:type="dxa"/>
            <w:tcBorders>
              <w:top w:val="nil"/>
              <w:left w:val="nil"/>
              <w:bottom w:val="single" w:sz="4" w:space="0" w:color="auto"/>
              <w:right w:val="single" w:sz="8" w:space="0" w:color="auto"/>
            </w:tcBorders>
            <w:shd w:val="clear" w:color="000000" w:fill="BFBFBF"/>
            <w:noWrap/>
            <w:vAlign w:val="bottom"/>
            <w:hideMark/>
          </w:tcPr>
          <w:p w14:paraId="7DE61331" w14:textId="77777777" w:rsidR="00655DFD" w:rsidRPr="00496A5A" w:rsidRDefault="00655DFD" w:rsidP="00655DFD">
            <w:pPr>
              <w:spacing w:after="0" w:line="240" w:lineRule="auto"/>
              <w:jc w:val="right"/>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32</w:t>
            </w:r>
          </w:p>
        </w:tc>
      </w:tr>
      <w:tr w:rsidR="00655DFD" w:rsidRPr="00496A5A" w14:paraId="5805B29C" w14:textId="77777777" w:rsidTr="00655DFD">
        <w:trPr>
          <w:trHeight w:val="300"/>
        </w:trPr>
        <w:tc>
          <w:tcPr>
            <w:tcW w:w="960" w:type="dxa"/>
            <w:tcBorders>
              <w:top w:val="nil"/>
              <w:left w:val="single" w:sz="8" w:space="0" w:color="auto"/>
              <w:bottom w:val="single" w:sz="4" w:space="0" w:color="auto"/>
              <w:right w:val="single" w:sz="4" w:space="0" w:color="auto"/>
            </w:tcBorders>
            <w:shd w:val="clear" w:color="000000" w:fill="FFFFFF"/>
            <w:vAlign w:val="bottom"/>
            <w:hideMark/>
          </w:tcPr>
          <w:p w14:paraId="56753A68" w14:textId="77777777" w:rsidR="00655DFD" w:rsidRPr="00496A5A" w:rsidRDefault="00655DFD" w:rsidP="00655DFD">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nad 70 let</w:t>
            </w:r>
          </w:p>
        </w:tc>
        <w:tc>
          <w:tcPr>
            <w:tcW w:w="960" w:type="dxa"/>
            <w:tcBorders>
              <w:top w:val="nil"/>
              <w:left w:val="nil"/>
              <w:bottom w:val="single" w:sz="4" w:space="0" w:color="auto"/>
              <w:right w:val="single" w:sz="4" w:space="0" w:color="auto"/>
            </w:tcBorders>
            <w:shd w:val="clear" w:color="000000" w:fill="FFFFFF"/>
            <w:noWrap/>
            <w:vAlign w:val="bottom"/>
            <w:hideMark/>
          </w:tcPr>
          <w:p w14:paraId="6A4E8810"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1C6B74F"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1F734850"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24A9ED25"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25FB743E"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3AA73329"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3B626E0F"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4A24F7D6"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0744A40A"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6F55B832"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46884894"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75553DB0"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622C86AA"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61372004" w14:textId="77777777" w:rsidR="00655DFD" w:rsidRPr="00496A5A" w:rsidRDefault="00655DFD" w:rsidP="00655DFD">
            <w:pPr>
              <w:spacing w:after="0" w:line="240" w:lineRule="auto"/>
              <w:jc w:val="right"/>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0</w:t>
            </w:r>
          </w:p>
        </w:tc>
        <w:tc>
          <w:tcPr>
            <w:tcW w:w="960" w:type="dxa"/>
            <w:tcBorders>
              <w:top w:val="nil"/>
              <w:left w:val="nil"/>
              <w:bottom w:val="single" w:sz="4" w:space="0" w:color="auto"/>
              <w:right w:val="single" w:sz="8" w:space="0" w:color="auto"/>
            </w:tcBorders>
            <w:shd w:val="clear" w:color="000000" w:fill="BFBFBF"/>
            <w:noWrap/>
            <w:vAlign w:val="bottom"/>
            <w:hideMark/>
          </w:tcPr>
          <w:p w14:paraId="1AD427C0" w14:textId="77777777" w:rsidR="00655DFD" w:rsidRPr="00496A5A" w:rsidRDefault="00655DFD" w:rsidP="00655DFD">
            <w:pPr>
              <w:spacing w:after="0" w:line="240" w:lineRule="auto"/>
              <w:jc w:val="right"/>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8</w:t>
            </w:r>
          </w:p>
        </w:tc>
      </w:tr>
      <w:tr w:rsidR="00655DFD" w:rsidRPr="00496A5A" w14:paraId="3B5B8F6F" w14:textId="77777777" w:rsidTr="00655DFD">
        <w:trPr>
          <w:trHeight w:val="315"/>
        </w:trPr>
        <w:tc>
          <w:tcPr>
            <w:tcW w:w="960" w:type="dxa"/>
            <w:tcBorders>
              <w:top w:val="nil"/>
              <w:left w:val="single" w:sz="8" w:space="0" w:color="auto"/>
              <w:bottom w:val="single" w:sz="8" w:space="0" w:color="auto"/>
              <w:right w:val="single" w:sz="4" w:space="0" w:color="auto"/>
            </w:tcBorders>
            <w:shd w:val="clear" w:color="000000" w:fill="BFBFBF"/>
            <w:vAlign w:val="bottom"/>
            <w:hideMark/>
          </w:tcPr>
          <w:p w14:paraId="6DA1FDE9" w14:textId="77777777" w:rsidR="00655DFD" w:rsidRPr="00496A5A" w:rsidRDefault="00655DFD" w:rsidP="00655DFD">
            <w:pPr>
              <w:spacing w:after="0" w:line="240" w:lineRule="auto"/>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CELKEM</w:t>
            </w:r>
          </w:p>
        </w:tc>
        <w:tc>
          <w:tcPr>
            <w:tcW w:w="960" w:type="dxa"/>
            <w:tcBorders>
              <w:top w:val="nil"/>
              <w:left w:val="nil"/>
              <w:bottom w:val="single" w:sz="8" w:space="0" w:color="auto"/>
              <w:right w:val="single" w:sz="4" w:space="0" w:color="auto"/>
            </w:tcBorders>
            <w:shd w:val="clear" w:color="000000" w:fill="BFBFBF"/>
            <w:noWrap/>
            <w:vAlign w:val="bottom"/>
            <w:hideMark/>
          </w:tcPr>
          <w:p w14:paraId="7A96BB6B" w14:textId="77777777" w:rsidR="00655DFD" w:rsidRPr="00496A5A" w:rsidRDefault="00655DFD" w:rsidP="00655DFD">
            <w:pPr>
              <w:spacing w:after="0" w:line="240" w:lineRule="auto"/>
              <w:jc w:val="right"/>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18</w:t>
            </w:r>
          </w:p>
        </w:tc>
        <w:tc>
          <w:tcPr>
            <w:tcW w:w="960" w:type="dxa"/>
            <w:tcBorders>
              <w:top w:val="nil"/>
              <w:left w:val="nil"/>
              <w:bottom w:val="single" w:sz="8" w:space="0" w:color="auto"/>
              <w:right w:val="single" w:sz="4" w:space="0" w:color="auto"/>
            </w:tcBorders>
            <w:shd w:val="clear" w:color="000000" w:fill="BFBFBF"/>
            <w:noWrap/>
            <w:vAlign w:val="bottom"/>
            <w:hideMark/>
          </w:tcPr>
          <w:p w14:paraId="03A0E7BE" w14:textId="77777777" w:rsidR="00655DFD" w:rsidRPr="00496A5A" w:rsidRDefault="00655DFD" w:rsidP="00655DFD">
            <w:pPr>
              <w:spacing w:after="0" w:line="240" w:lineRule="auto"/>
              <w:jc w:val="right"/>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3</w:t>
            </w:r>
          </w:p>
        </w:tc>
        <w:tc>
          <w:tcPr>
            <w:tcW w:w="960" w:type="dxa"/>
            <w:tcBorders>
              <w:top w:val="nil"/>
              <w:left w:val="nil"/>
              <w:bottom w:val="single" w:sz="8" w:space="0" w:color="auto"/>
              <w:right w:val="single" w:sz="4" w:space="0" w:color="auto"/>
            </w:tcBorders>
            <w:shd w:val="clear" w:color="000000" w:fill="BFBFBF"/>
            <w:noWrap/>
            <w:vAlign w:val="bottom"/>
            <w:hideMark/>
          </w:tcPr>
          <w:p w14:paraId="4EE71ED7" w14:textId="77777777" w:rsidR="00655DFD" w:rsidRPr="00496A5A" w:rsidRDefault="00655DFD" w:rsidP="00655DFD">
            <w:pPr>
              <w:spacing w:after="0" w:line="240" w:lineRule="auto"/>
              <w:jc w:val="right"/>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41</w:t>
            </w:r>
          </w:p>
        </w:tc>
        <w:tc>
          <w:tcPr>
            <w:tcW w:w="960" w:type="dxa"/>
            <w:tcBorders>
              <w:top w:val="nil"/>
              <w:left w:val="nil"/>
              <w:bottom w:val="single" w:sz="8" w:space="0" w:color="auto"/>
              <w:right w:val="single" w:sz="4" w:space="0" w:color="auto"/>
            </w:tcBorders>
            <w:shd w:val="clear" w:color="000000" w:fill="BFBFBF"/>
            <w:noWrap/>
            <w:vAlign w:val="bottom"/>
            <w:hideMark/>
          </w:tcPr>
          <w:p w14:paraId="13970E80" w14:textId="77777777" w:rsidR="00655DFD" w:rsidRPr="00496A5A" w:rsidRDefault="00655DFD" w:rsidP="00655DFD">
            <w:pPr>
              <w:spacing w:after="0" w:line="240" w:lineRule="auto"/>
              <w:jc w:val="right"/>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5</w:t>
            </w:r>
          </w:p>
        </w:tc>
        <w:tc>
          <w:tcPr>
            <w:tcW w:w="960" w:type="dxa"/>
            <w:tcBorders>
              <w:top w:val="nil"/>
              <w:left w:val="nil"/>
              <w:bottom w:val="single" w:sz="8" w:space="0" w:color="auto"/>
              <w:right w:val="single" w:sz="4" w:space="0" w:color="auto"/>
            </w:tcBorders>
            <w:shd w:val="clear" w:color="000000" w:fill="BFBFBF"/>
            <w:noWrap/>
            <w:vAlign w:val="bottom"/>
            <w:hideMark/>
          </w:tcPr>
          <w:p w14:paraId="251409A9" w14:textId="77777777" w:rsidR="00655DFD" w:rsidRPr="00496A5A" w:rsidRDefault="00655DFD" w:rsidP="00655DFD">
            <w:pPr>
              <w:spacing w:after="0" w:line="240" w:lineRule="auto"/>
              <w:jc w:val="right"/>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97</w:t>
            </w:r>
          </w:p>
        </w:tc>
        <w:tc>
          <w:tcPr>
            <w:tcW w:w="960" w:type="dxa"/>
            <w:tcBorders>
              <w:top w:val="nil"/>
              <w:left w:val="nil"/>
              <w:bottom w:val="single" w:sz="8" w:space="0" w:color="auto"/>
              <w:right w:val="single" w:sz="4" w:space="0" w:color="auto"/>
            </w:tcBorders>
            <w:shd w:val="clear" w:color="000000" w:fill="BFBFBF"/>
            <w:noWrap/>
            <w:vAlign w:val="bottom"/>
            <w:hideMark/>
          </w:tcPr>
          <w:p w14:paraId="0CC364FA" w14:textId="77777777" w:rsidR="00655DFD" w:rsidRPr="00496A5A" w:rsidRDefault="00655DFD" w:rsidP="00655DFD">
            <w:pPr>
              <w:spacing w:after="0" w:line="240" w:lineRule="auto"/>
              <w:jc w:val="right"/>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35</w:t>
            </w:r>
          </w:p>
        </w:tc>
        <w:tc>
          <w:tcPr>
            <w:tcW w:w="960" w:type="dxa"/>
            <w:tcBorders>
              <w:top w:val="nil"/>
              <w:left w:val="nil"/>
              <w:bottom w:val="single" w:sz="8" w:space="0" w:color="auto"/>
              <w:right w:val="single" w:sz="4" w:space="0" w:color="auto"/>
            </w:tcBorders>
            <w:shd w:val="clear" w:color="000000" w:fill="BFBFBF"/>
            <w:noWrap/>
            <w:vAlign w:val="bottom"/>
            <w:hideMark/>
          </w:tcPr>
          <w:p w14:paraId="3F05705C" w14:textId="77777777" w:rsidR="00655DFD" w:rsidRPr="00496A5A" w:rsidRDefault="00655DFD" w:rsidP="00655DFD">
            <w:pPr>
              <w:spacing w:after="0" w:line="240" w:lineRule="auto"/>
              <w:jc w:val="right"/>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18</w:t>
            </w:r>
          </w:p>
        </w:tc>
        <w:tc>
          <w:tcPr>
            <w:tcW w:w="960" w:type="dxa"/>
            <w:tcBorders>
              <w:top w:val="nil"/>
              <w:left w:val="nil"/>
              <w:bottom w:val="single" w:sz="8" w:space="0" w:color="auto"/>
              <w:right w:val="single" w:sz="4" w:space="0" w:color="auto"/>
            </w:tcBorders>
            <w:shd w:val="clear" w:color="000000" w:fill="BFBFBF"/>
            <w:noWrap/>
            <w:vAlign w:val="bottom"/>
            <w:hideMark/>
          </w:tcPr>
          <w:p w14:paraId="4EB45356" w14:textId="77777777" w:rsidR="00655DFD" w:rsidRPr="00496A5A" w:rsidRDefault="00655DFD" w:rsidP="00655DFD">
            <w:pPr>
              <w:spacing w:after="0" w:line="240" w:lineRule="auto"/>
              <w:jc w:val="right"/>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8</w:t>
            </w:r>
          </w:p>
        </w:tc>
        <w:tc>
          <w:tcPr>
            <w:tcW w:w="960" w:type="dxa"/>
            <w:tcBorders>
              <w:top w:val="nil"/>
              <w:left w:val="nil"/>
              <w:bottom w:val="single" w:sz="8" w:space="0" w:color="auto"/>
              <w:right w:val="single" w:sz="4" w:space="0" w:color="auto"/>
            </w:tcBorders>
            <w:shd w:val="clear" w:color="000000" w:fill="BFBFBF"/>
            <w:noWrap/>
            <w:vAlign w:val="bottom"/>
            <w:hideMark/>
          </w:tcPr>
          <w:p w14:paraId="76EDE2E1" w14:textId="77777777" w:rsidR="00655DFD" w:rsidRPr="00496A5A" w:rsidRDefault="00655DFD" w:rsidP="00655DFD">
            <w:pPr>
              <w:spacing w:after="0" w:line="240" w:lineRule="auto"/>
              <w:jc w:val="right"/>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27</w:t>
            </w:r>
          </w:p>
        </w:tc>
        <w:tc>
          <w:tcPr>
            <w:tcW w:w="960" w:type="dxa"/>
            <w:tcBorders>
              <w:top w:val="nil"/>
              <w:left w:val="nil"/>
              <w:bottom w:val="single" w:sz="8" w:space="0" w:color="auto"/>
              <w:right w:val="single" w:sz="4" w:space="0" w:color="auto"/>
            </w:tcBorders>
            <w:shd w:val="clear" w:color="000000" w:fill="BFBFBF"/>
            <w:noWrap/>
            <w:vAlign w:val="bottom"/>
            <w:hideMark/>
          </w:tcPr>
          <w:p w14:paraId="1F25CD5F" w14:textId="77777777" w:rsidR="00655DFD" w:rsidRPr="00496A5A" w:rsidRDefault="00655DFD" w:rsidP="00655DFD">
            <w:pPr>
              <w:spacing w:after="0" w:line="240" w:lineRule="auto"/>
              <w:jc w:val="right"/>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19</w:t>
            </w:r>
          </w:p>
        </w:tc>
        <w:tc>
          <w:tcPr>
            <w:tcW w:w="960" w:type="dxa"/>
            <w:tcBorders>
              <w:top w:val="nil"/>
              <w:left w:val="nil"/>
              <w:bottom w:val="single" w:sz="8" w:space="0" w:color="auto"/>
              <w:right w:val="single" w:sz="4" w:space="0" w:color="auto"/>
            </w:tcBorders>
            <w:shd w:val="clear" w:color="000000" w:fill="BFBFBF"/>
            <w:noWrap/>
            <w:vAlign w:val="bottom"/>
            <w:hideMark/>
          </w:tcPr>
          <w:p w14:paraId="0844841D" w14:textId="77777777" w:rsidR="00655DFD" w:rsidRPr="00496A5A" w:rsidRDefault="00655DFD" w:rsidP="00655DFD">
            <w:pPr>
              <w:spacing w:after="0" w:line="240" w:lineRule="auto"/>
              <w:jc w:val="right"/>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31</w:t>
            </w:r>
          </w:p>
        </w:tc>
        <w:tc>
          <w:tcPr>
            <w:tcW w:w="960" w:type="dxa"/>
            <w:tcBorders>
              <w:top w:val="nil"/>
              <w:left w:val="nil"/>
              <w:bottom w:val="single" w:sz="8" w:space="0" w:color="auto"/>
              <w:right w:val="single" w:sz="4" w:space="0" w:color="auto"/>
            </w:tcBorders>
            <w:shd w:val="clear" w:color="000000" w:fill="BFBFBF"/>
            <w:noWrap/>
            <w:vAlign w:val="bottom"/>
            <w:hideMark/>
          </w:tcPr>
          <w:p w14:paraId="478D14C4" w14:textId="77777777" w:rsidR="00655DFD" w:rsidRPr="00496A5A" w:rsidRDefault="00655DFD" w:rsidP="00655DFD">
            <w:pPr>
              <w:spacing w:after="0" w:line="240" w:lineRule="auto"/>
              <w:jc w:val="right"/>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8</w:t>
            </w:r>
          </w:p>
        </w:tc>
        <w:tc>
          <w:tcPr>
            <w:tcW w:w="960" w:type="dxa"/>
            <w:tcBorders>
              <w:top w:val="nil"/>
              <w:left w:val="nil"/>
              <w:bottom w:val="single" w:sz="8" w:space="0" w:color="auto"/>
              <w:right w:val="single" w:sz="4" w:space="0" w:color="auto"/>
            </w:tcBorders>
            <w:shd w:val="clear" w:color="000000" w:fill="BFBFBF"/>
            <w:noWrap/>
            <w:vAlign w:val="bottom"/>
            <w:hideMark/>
          </w:tcPr>
          <w:p w14:paraId="0A6280F1" w14:textId="77777777" w:rsidR="00655DFD" w:rsidRPr="00496A5A" w:rsidRDefault="00655DFD" w:rsidP="00655DFD">
            <w:pPr>
              <w:spacing w:after="0" w:line="240" w:lineRule="auto"/>
              <w:jc w:val="right"/>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23</w:t>
            </w:r>
          </w:p>
        </w:tc>
        <w:tc>
          <w:tcPr>
            <w:tcW w:w="960" w:type="dxa"/>
            <w:tcBorders>
              <w:top w:val="nil"/>
              <w:left w:val="nil"/>
              <w:bottom w:val="single" w:sz="8" w:space="0" w:color="auto"/>
              <w:right w:val="single" w:sz="4" w:space="0" w:color="auto"/>
            </w:tcBorders>
            <w:shd w:val="clear" w:color="000000" w:fill="BFBFBF"/>
            <w:noWrap/>
            <w:vAlign w:val="bottom"/>
            <w:hideMark/>
          </w:tcPr>
          <w:p w14:paraId="7FF959F0" w14:textId="77777777" w:rsidR="00655DFD" w:rsidRPr="00496A5A" w:rsidRDefault="00655DFD" w:rsidP="00655DFD">
            <w:pPr>
              <w:spacing w:after="0" w:line="240" w:lineRule="auto"/>
              <w:jc w:val="right"/>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4</w:t>
            </w:r>
          </w:p>
        </w:tc>
        <w:tc>
          <w:tcPr>
            <w:tcW w:w="960" w:type="dxa"/>
            <w:tcBorders>
              <w:top w:val="nil"/>
              <w:left w:val="nil"/>
              <w:bottom w:val="single" w:sz="8" w:space="0" w:color="auto"/>
              <w:right w:val="single" w:sz="8" w:space="0" w:color="auto"/>
            </w:tcBorders>
            <w:shd w:val="clear" w:color="000000" w:fill="BFBFBF"/>
            <w:noWrap/>
            <w:vAlign w:val="bottom"/>
            <w:hideMark/>
          </w:tcPr>
          <w:p w14:paraId="1BFC5BD4" w14:textId="77777777" w:rsidR="00655DFD" w:rsidRPr="00496A5A" w:rsidRDefault="00655DFD" w:rsidP="00655DFD">
            <w:pPr>
              <w:spacing w:after="0" w:line="240" w:lineRule="auto"/>
              <w:jc w:val="right"/>
              <w:rPr>
                <w:rFonts w:ascii="Times New Roman" w:eastAsia="Times New Roman" w:hAnsi="Times New Roman" w:cs="Times New Roman"/>
                <w:b/>
                <w:bCs/>
                <w:color w:val="000000"/>
                <w:sz w:val="24"/>
                <w:szCs w:val="24"/>
                <w:lang w:eastAsia="cs-CZ"/>
              </w:rPr>
            </w:pPr>
            <w:r w:rsidRPr="00496A5A">
              <w:rPr>
                <w:rFonts w:ascii="Times New Roman" w:eastAsia="Times New Roman" w:hAnsi="Times New Roman" w:cs="Times New Roman"/>
                <w:b/>
                <w:bCs/>
                <w:color w:val="000000"/>
                <w:sz w:val="24"/>
                <w:szCs w:val="24"/>
                <w:lang w:eastAsia="cs-CZ"/>
              </w:rPr>
              <w:t>255</w:t>
            </w:r>
          </w:p>
        </w:tc>
      </w:tr>
      <w:tr w:rsidR="00655DFD" w:rsidRPr="00496A5A" w14:paraId="75AC8EF8" w14:textId="77777777" w:rsidTr="00655DFD">
        <w:trPr>
          <w:trHeight w:val="300"/>
        </w:trPr>
        <w:tc>
          <w:tcPr>
            <w:tcW w:w="960" w:type="dxa"/>
            <w:tcBorders>
              <w:top w:val="nil"/>
              <w:left w:val="nil"/>
              <w:bottom w:val="nil"/>
              <w:right w:val="nil"/>
            </w:tcBorders>
            <w:shd w:val="clear" w:color="auto" w:fill="auto"/>
            <w:vAlign w:val="bottom"/>
            <w:hideMark/>
          </w:tcPr>
          <w:p w14:paraId="429A70BD" w14:textId="77777777" w:rsidR="00655DFD" w:rsidRPr="00496A5A" w:rsidRDefault="00655DFD" w:rsidP="00655DFD">
            <w:pPr>
              <w:spacing w:after="0" w:line="240" w:lineRule="auto"/>
              <w:rPr>
                <w:rFonts w:ascii="Times New Roman" w:eastAsia="Times New Roman" w:hAnsi="Times New Roman" w:cs="Times New Roman"/>
                <w:color w:val="000000"/>
                <w:sz w:val="24"/>
                <w:szCs w:val="24"/>
                <w:lang w:eastAsia="cs-CZ"/>
              </w:rPr>
            </w:pPr>
          </w:p>
        </w:tc>
        <w:tc>
          <w:tcPr>
            <w:tcW w:w="960" w:type="dxa"/>
            <w:tcBorders>
              <w:top w:val="nil"/>
              <w:left w:val="nil"/>
              <w:bottom w:val="nil"/>
              <w:right w:val="nil"/>
            </w:tcBorders>
            <w:shd w:val="clear" w:color="auto" w:fill="auto"/>
            <w:noWrap/>
            <w:vAlign w:val="bottom"/>
            <w:hideMark/>
          </w:tcPr>
          <w:p w14:paraId="39E3CD37" w14:textId="77777777" w:rsidR="00655DFD" w:rsidRPr="00496A5A" w:rsidRDefault="00655DFD" w:rsidP="00655DFD">
            <w:pPr>
              <w:spacing w:after="0" w:line="240" w:lineRule="auto"/>
              <w:rPr>
                <w:rFonts w:ascii="Times New Roman" w:eastAsia="Times New Roman" w:hAnsi="Times New Roman" w:cs="Times New Roman"/>
                <w:color w:val="000000"/>
                <w:sz w:val="24"/>
                <w:szCs w:val="24"/>
                <w:lang w:eastAsia="cs-CZ"/>
              </w:rPr>
            </w:pPr>
          </w:p>
        </w:tc>
        <w:tc>
          <w:tcPr>
            <w:tcW w:w="960" w:type="dxa"/>
            <w:tcBorders>
              <w:top w:val="nil"/>
              <w:left w:val="nil"/>
              <w:bottom w:val="nil"/>
              <w:right w:val="nil"/>
            </w:tcBorders>
            <w:shd w:val="clear" w:color="auto" w:fill="auto"/>
            <w:noWrap/>
            <w:vAlign w:val="bottom"/>
            <w:hideMark/>
          </w:tcPr>
          <w:p w14:paraId="7344868D" w14:textId="77777777" w:rsidR="00655DFD" w:rsidRPr="00496A5A" w:rsidRDefault="00655DFD" w:rsidP="00655DFD">
            <w:pPr>
              <w:spacing w:after="0" w:line="240" w:lineRule="auto"/>
              <w:rPr>
                <w:rFonts w:ascii="Times New Roman" w:eastAsia="Times New Roman" w:hAnsi="Times New Roman" w:cs="Times New Roman"/>
                <w:color w:val="000000"/>
                <w:sz w:val="24"/>
                <w:szCs w:val="24"/>
                <w:lang w:eastAsia="cs-CZ"/>
              </w:rPr>
            </w:pPr>
          </w:p>
        </w:tc>
        <w:tc>
          <w:tcPr>
            <w:tcW w:w="960" w:type="dxa"/>
            <w:tcBorders>
              <w:top w:val="nil"/>
              <w:left w:val="nil"/>
              <w:bottom w:val="nil"/>
              <w:right w:val="nil"/>
            </w:tcBorders>
            <w:shd w:val="clear" w:color="auto" w:fill="auto"/>
            <w:noWrap/>
            <w:vAlign w:val="bottom"/>
            <w:hideMark/>
          </w:tcPr>
          <w:p w14:paraId="26EACBAE" w14:textId="77777777" w:rsidR="00655DFD" w:rsidRPr="00496A5A" w:rsidRDefault="00655DFD" w:rsidP="00655DFD">
            <w:pPr>
              <w:spacing w:after="0" w:line="240" w:lineRule="auto"/>
              <w:rPr>
                <w:rFonts w:ascii="Times New Roman" w:eastAsia="Times New Roman" w:hAnsi="Times New Roman" w:cs="Times New Roman"/>
                <w:color w:val="000000"/>
                <w:sz w:val="24"/>
                <w:szCs w:val="24"/>
                <w:lang w:eastAsia="cs-CZ"/>
              </w:rPr>
            </w:pPr>
          </w:p>
        </w:tc>
        <w:tc>
          <w:tcPr>
            <w:tcW w:w="960" w:type="dxa"/>
            <w:tcBorders>
              <w:top w:val="nil"/>
              <w:left w:val="nil"/>
              <w:bottom w:val="nil"/>
              <w:right w:val="nil"/>
            </w:tcBorders>
            <w:shd w:val="clear" w:color="auto" w:fill="auto"/>
            <w:noWrap/>
            <w:vAlign w:val="bottom"/>
            <w:hideMark/>
          </w:tcPr>
          <w:p w14:paraId="1894A0D0" w14:textId="77777777" w:rsidR="00655DFD" w:rsidRPr="00496A5A" w:rsidRDefault="00655DFD" w:rsidP="00655DFD">
            <w:pPr>
              <w:spacing w:after="0" w:line="240" w:lineRule="auto"/>
              <w:rPr>
                <w:rFonts w:ascii="Times New Roman" w:eastAsia="Times New Roman" w:hAnsi="Times New Roman" w:cs="Times New Roman"/>
                <w:color w:val="000000"/>
                <w:sz w:val="24"/>
                <w:szCs w:val="24"/>
                <w:lang w:eastAsia="cs-CZ"/>
              </w:rPr>
            </w:pPr>
          </w:p>
        </w:tc>
        <w:tc>
          <w:tcPr>
            <w:tcW w:w="960" w:type="dxa"/>
            <w:tcBorders>
              <w:top w:val="nil"/>
              <w:left w:val="nil"/>
              <w:bottom w:val="nil"/>
              <w:right w:val="nil"/>
            </w:tcBorders>
            <w:shd w:val="clear" w:color="auto" w:fill="auto"/>
            <w:noWrap/>
            <w:vAlign w:val="bottom"/>
            <w:hideMark/>
          </w:tcPr>
          <w:p w14:paraId="18EA13CC" w14:textId="77777777" w:rsidR="00655DFD" w:rsidRPr="00496A5A" w:rsidRDefault="00655DFD" w:rsidP="00655DFD">
            <w:pPr>
              <w:spacing w:after="0" w:line="240" w:lineRule="auto"/>
              <w:rPr>
                <w:rFonts w:ascii="Times New Roman" w:eastAsia="Times New Roman" w:hAnsi="Times New Roman" w:cs="Times New Roman"/>
                <w:color w:val="000000"/>
                <w:sz w:val="24"/>
                <w:szCs w:val="24"/>
                <w:lang w:eastAsia="cs-CZ"/>
              </w:rPr>
            </w:pPr>
          </w:p>
        </w:tc>
        <w:tc>
          <w:tcPr>
            <w:tcW w:w="960" w:type="dxa"/>
            <w:tcBorders>
              <w:top w:val="nil"/>
              <w:left w:val="nil"/>
              <w:bottom w:val="nil"/>
              <w:right w:val="nil"/>
            </w:tcBorders>
            <w:shd w:val="clear" w:color="auto" w:fill="auto"/>
            <w:noWrap/>
            <w:vAlign w:val="bottom"/>
            <w:hideMark/>
          </w:tcPr>
          <w:p w14:paraId="6706307B" w14:textId="77777777" w:rsidR="00655DFD" w:rsidRPr="00496A5A" w:rsidRDefault="00655DFD" w:rsidP="00655DFD">
            <w:pPr>
              <w:spacing w:after="0" w:line="240" w:lineRule="auto"/>
              <w:rPr>
                <w:rFonts w:ascii="Times New Roman" w:eastAsia="Times New Roman" w:hAnsi="Times New Roman" w:cs="Times New Roman"/>
                <w:color w:val="000000"/>
                <w:sz w:val="24"/>
                <w:szCs w:val="24"/>
                <w:lang w:eastAsia="cs-CZ"/>
              </w:rPr>
            </w:pPr>
          </w:p>
        </w:tc>
        <w:tc>
          <w:tcPr>
            <w:tcW w:w="960" w:type="dxa"/>
            <w:tcBorders>
              <w:top w:val="nil"/>
              <w:left w:val="nil"/>
              <w:bottom w:val="nil"/>
              <w:right w:val="nil"/>
            </w:tcBorders>
            <w:shd w:val="clear" w:color="auto" w:fill="auto"/>
            <w:noWrap/>
            <w:vAlign w:val="bottom"/>
            <w:hideMark/>
          </w:tcPr>
          <w:p w14:paraId="737EC170" w14:textId="77777777" w:rsidR="00655DFD" w:rsidRPr="00496A5A" w:rsidRDefault="00655DFD" w:rsidP="00655DFD">
            <w:pPr>
              <w:spacing w:after="0" w:line="240" w:lineRule="auto"/>
              <w:rPr>
                <w:rFonts w:ascii="Times New Roman" w:eastAsia="Times New Roman" w:hAnsi="Times New Roman" w:cs="Times New Roman"/>
                <w:color w:val="000000"/>
                <w:sz w:val="24"/>
                <w:szCs w:val="24"/>
                <w:lang w:eastAsia="cs-CZ"/>
              </w:rPr>
            </w:pPr>
          </w:p>
        </w:tc>
        <w:tc>
          <w:tcPr>
            <w:tcW w:w="960" w:type="dxa"/>
            <w:tcBorders>
              <w:top w:val="nil"/>
              <w:left w:val="nil"/>
              <w:bottom w:val="nil"/>
              <w:right w:val="nil"/>
            </w:tcBorders>
            <w:shd w:val="clear" w:color="auto" w:fill="auto"/>
            <w:noWrap/>
            <w:vAlign w:val="bottom"/>
            <w:hideMark/>
          </w:tcPr>
          <w:p w14:paraId="60CFCEF6" w14:textId="77777777" w:rsidR="00655DFD" w:rsidRPr="00496A5A" w:rsidRDefault="00655DFD" w:rsidP="00655DFD">
            <w:pPr>
              <w:spacing w:after="0" w:line="240" w:lineRule="auto"/>
              <w:rPr>
                <w:rFonts w:ascii="Times New Roman" w:eastAsia="Times New Roman" w:hAnsi="Times New Roman" w:cs="Times New Roman"/>
                <w:color w:val="000000"/>
                <w:sz w:val="24"/>
                <w:szCs w:val="24"/>
                <w:lang w:eastAsia="cs-CZ"/>
              </w:rPr>
            </w:pPr>
          </w:p>
        </w:tc>
        <w:tc>
          <w:tcPr>
            <w:tcW w:w="960" w:type="dxa"/>
            <w:tcBorders>
              <w:top w:val="nil"/>
              <w:left w:val="nil"/>
              <w:bottom w:val="nil"/>
              <w:right w:val="nil"/>
            </w:tcBorders>
            <w:shd w:val="clear" w:color="auto" w:fill="auto"/>
            <w:noWrap/>
            <w:vAlign w:val="bottom"/>
            <w:hideMark/>
          </w:tcPr>
          <w:p w14:paraId="1F439527" w14:textId="77777777" w:rsidR="00655DFD" w:rsidRPr="00496A5A" w:rsidRDefault="00655DFD" w:rsidP="00655DFD">
            <w:pPr>
              <w:spacing w:after="0" w:line="240" w:lineRule="auto"/>
              <w:rPr>
                <w:rFonts w:ascii="Times New Roman" w:eastAsia="Times New Roman" w:hAnsi="Times New Roman" w:cs="Times New Roman"/>
                <w:color w:val="000000"/>
                <w:sz w:val="24"/>
                <w:szCs w:val="24"/>
                <w:lang w:eastAsia="cs-CZ"/>
              </w:rPr>
            </w:pPr>
          </w:p>
        </w:tc>
        <w:tc>
          <w:tcPr>
            <w:tcW w:w="960" w:type="dxa"/>
            <w:tcBorders>
              <w:top w:val="nil"/>
              <w:left w:val="nil"/>
              <w:bottom w:val="nil"/>
              <w:right w:val="nil"/>
            </w:tcBorders>
            <w:shd w:val="clear" w:color="auto" w:fill="auto"/>
            <w:noWrap/>
            <w:vAlign w:val="bottom"/>
            <w:hideMark/>
          </w:tcPr>
          <w:p w14:paraId="7EBDAE37" w14:textId="77777777" w:rsidR="00655DFD" w:rsidRPr="00496A5A" w:rsidRDefault="00655DFD" w:rsidP="00655DFD">
            <w:pPr>
              <w:spacing w:after="0" w:line="240" w:lineRule="auto"/>
              <w:rPr>
                <w:rFonts w:ascii="Times New Roman" w:eastAsia="Times New Roman" w:hAnsi="Times New Roman" w:cs="Times New Roman"/>
                <w:color w:val="000000"/>
                <w:sz w:val="24"/>
                <w:szCs w:val="24"/>
                <w:lang w:eastAsia="cs-CZ"/>
              </w:rPr>
            </w:pPr>
          </w:p>
        </w:tc>
        <w:tc>
          <w:tcPr>
            <w:tcW w:w="960" w:type="dxa"/>
            <w:tcBorders>
              <w:top w:val="nil"/>
              <w:left w:val="nil"/>
              <w:bottom w:val="nil"/>
              <w:right w:val="nil"/>
            </w:tcBorders>
            <w:shd w:val="clear" w:color="auto" w:fill="auto"/>
            <w:noWrap/>
            <w:vAlign w:val="bottom"/>
            <w:hideMark/>
          </w:tcPr>
          <w:p w14:paraId="4DD164E6" w14:textId="77777777" w:rsidR="00655DFD" w:rsidRPr="00496A5A" w:rsidRDefault="00655DFD" w:rsidP="00655DFD">
            <w:pPr>
              <w:spacing w:after="0" w:line="240" w:lineRule="auto"/>
              <w:rPr>
                <w:rFonts w:ascii="Times New Roman" w:eastAsia="Times New Roman" w:hAnsi="Times New Roman" w:cs="Times New Roman"/>
                <w:color w:val="000000"/>
                <w:sz w:val="24"/>
                <w:szCs w:val="24"/>
                <w:lang w:eastAsia="cs-CZ"/>
              </w:rPr>
            </w:pPr>
          </w:p>
        </w:tc>
        <w:tc>
          <w:tcPr>
            <w:tcW w:w="960" w:type="dxa"/>
            <w:tcBorders>
              <w:top w:val="nil"/>
              <w:left w:val="nil"/>
              <w:bottom w:val="nil"/>
              <w:right w:val="nil"/>
            </w:tcBorders>
            <w:shd w:val="clear" w:color="auto" w:fill="auto"/>
            <w:noWrap/>
            <w:vAlign w:val="bottom"/>
            <w:hideMark/>
          </w:tcPr>
          <w:p w14:paraId="75189B33" w14:textId="77777777" w:rsidR="00655DFD" w:rsidRPr="00496A5A" w:rsidRDefault="00655DFD" w:rsidP="00655DFD">
            <w:pPr>
              <w:spacing w:after="0" w:line="240" w:lineRule="auto"/>
              <w:rPr>
                <w:rFonts w:ascii="Times New Roman" w:eastAsia="Times New Roman" w:hAnsi="Times New Roman" w:cs="Times New Roman"/>
                <w:color w:val="000000"/>
                <w:sz w:val="24"/>
                <w:szCs w:val="24"/>
                <w:lang w:eastAsia="cs-CZ"/>
              </w:rPr>
            </w:pPr>
          </w:p>
        </w:tc>
        <w:tc>
          <w:tcPr>
            <w:tcW w:w="960" w:type="dxa"/>
            <w:tcBorders>
              <w:top w:val="nil"/>
              <w:left w:val="nil"/>
              <w:bottom w:val="nil"/>
              <w:right w:val="nil"/>
            </w:tcBorders>
            <w:shd w:val="clear" w:color="auto" w:fill="auto"/>
            <w:noWrap/>
            <w:vAlign w:val="bottom"/>
            <w:hideMark/>
          </w:tcPr>
          <w:p w14:paraId="4C06F6F3" w14:textId="77777777" w:rsidR="00655DFD" w:rsidRPr="00496A5A" w:rsidRDefault="00655DFD" w:rsidP="00655DFD">
            <w:pPr>
              <w:spacing w:after="0" w:line="240" w:lineRule="auto"/>
              <w:rPr>
                <w:rFonts w:ascii="Times New Roman" w:eastAsia="Times New Roman" w:hAnsi="Times New Roman" w:cs="Times New Roman"/>
                <w:color w:val="000000"/>
                <w:sz w:val="24"/>
                <w:szCs w:val="24"/>
                <w:lang w:eastAsia="cs-CZ"/>
              </w:rPr>
            </w:pPr>
          </w:p>
        </w:tc>
        <w:tc>
          <w:tcPr>
            <w:tcW w:w="960" w:type="dxa"/>
            <w:tcBorders>
              <w:top w:val="nil"/>
              <w:left w:val="nil"/>
              <w:bottom w:val="nil"/>
              <w:right w:val="nil"/>
            </w:tcBorders>
            <w:shd w:val="clear" w:color="auto" w:fill="auto"/>
            <w:noWrap/>
            <w:vAlign w:val="bottom"/>
            <w:hideMark/>
          </w:tcPr>
          <w:p w14:paraId="423CB90B" w14:textId="77777777" w:rsidR="00655DFD" w:rsidRPr="00496A5A" w:rsidRDefault="00655DFD" w:rsidP="00655DFD">
            <w:pPr>
              <w:spacing w:after="0" w:line="240" w:lineRule="auto"/>
              <w:rPr>
                <w:rFonts w:ascii="Times New Roman" w:eastAsia="Times New Roman" w:hAnsi="Times New Roman" w:cs="Times New Roman"/>
                <w:color w:val="000000"/>
                <w:sz w:val="24"/>
                <w:szCs w:val="24"/>
                <w:lang w:eastAsia="cs-CZ"/>
              </w:rPr>
            </w:pPr>
          </w:p>
        </w:tc>
        <w:tc>
          <w:tcPr>
            <w:tcW w:w="960" w:type="dxa"/>
            <w:tcBorders>
              <w:top w:val="nil"/>
              <w:left w:val="nil"/>
              <w:bottom w:val="nil"/>
              <w:right w:val="nil"/>
            </w:tcBorders>
            <w:shd w:val="clear" w:color="auto" w:fill="auto"/>
            <w:noWrap/>
            <w:vAlign w:val="bottom"/>
            <w:hideMark/>
          </w:tcPr>
          <w:p w14:paraId="2E93C2FF" w14:textId="77777777" w:rsidR="00655DFD" w:rsidRPr="00496A5A" w:rsidRDefault="00655DFD" w:rsidP="00655DFD">
            <w:pPr>
              <w:spacing w:after="0" w:line="240" w:lineRule="auto"/>
              <w:rPr>
                <w:rFonts w:ascii="Times New Roman" w:eastAsia="Times New Roman" w:hAnsi="Times New Roman" w:cs="Times New Roman"/>
                <w:color w:val="000000"/>
                <w:sz w:val="24"/>
                <w:szCs w:val="24"/>
                <w:lang w:eastAsia="cs-CZ"/>
              </w:rPr>
            </w:pPr>
          </w:p>
        </w:tc>
      </w:tr>
      <w:tr w:rsidR="00655DFD" w:rsidRPr="00496A5A" w14:paraId="28102A1B" w14:textId="77777777" w:rsidTr="00655DFD">
        <w:trPr>
          <w:trHeight w:val="300"/>
        </w:trPr>
        <w:tc>
          <w:tcPr>
            <w:tcW w:w="15360" w:type="dxa"/>
            <w:gridSpan w:val="16"/>
            <w:tcBorders>
              <w:top w:val="nil"/>
              <w:left w:val="nil"/>
              <w:bottom w:val="nil"/>
              <w:right w:val="nil"/>
            </w:tcBorders>
            <w:shd w:val="clear" w:color="auto" w:fill="auto"/>
            <w:noWrap/>
            <w:hideMark/>
          </w:tcPr>
          <w:p w14:paraId="77F5B43B" w14:textId="77777777" w:rsidR="00655DFD" w:rsidRPr="00496A5A" w:rsidRDefault="00655DFD" w:rsidP="00655DFD">
            <w:pPr>
              <w:spacing w:after="0" w:line="240" w:lineRule="auto"/>
              <w:rPr>
                <w:rFonts w:ascii="Times New Roman" w:eastAsia="Times New Roman" w:hAnsi="Times New Roman" w:cs="Times New Roman"/>
                <w:color w:val="000000"/>
                <w:sz w:val="24"/>
                <w:szCs w:val="24"/>
                <w:lang w:eastAsia="cs-CZ"/>
              </w:rPr>
            </w:pPr>
            <w:r w:rsidRPr="00496A5A">
              <w:rPr>
                <w:rFonts w:ascii="Times New Roman" w:eastAsia="Times New Roman" w:hAnsi="Times New Roman" w:cs="Times New Roman"/>
                <w:color w:val="000000"/>
                <w:sz w:val="24"/>
                <w:szCs w:val="24"/>
                <w:lang w:eastAsia="cs-CZ"/>
              </w:rPr>
              <w:t>Pozn.: * = Vědeckým pracovníkem se v tomto případě rozumí osoba, která není akademickým pracovníkem dle § 70 zákona č. 111/1998 Sb., o vysokých školách.</w:t>
            </w:r>
          </w:p>
        </w:tc>
      </w:tr>
    </w:tbl>
    <w:p w14:paraId="10903E41" w14:textId="77777777" w:rsidR="00655DFD" w:rsidRPr="00496A5A" w:rsidRDefault="00655DFD">
      <w:pPr>
        <w:rPr>
          <w:rFonts w:ascii="Times New Roman" w:eastAsiaTheme="majorEastAsia" w:hAnsi="Times New Roman" w:cs="Times New Roman"/>
          <w:b/>
          <w:bCs/>
          <w:color w:val="365F91" w:themeColor="accent1" w:themeShade="BF"/>
          <w:sz w:val="24"/>
          <w:szCs w:val="24"/>
        </w:rPr>
      </w:pPr>
      <w:r w:rsidRPr="00496A5A">
        <w:rPr>
          <w:rFonts w:ascii="Times New Roman" w:hAnsi="Times New Roman" w:cs="Times New Roman"/>
          <w:sz w:val="24"/>
          <w:szCs w:val="24"/>
        </w:rPr>
        <w:br w:type="page"/>
      </w:r>
    </w:p>
    <w:p w14:paraId="4BD4D628" w14:textId="7891E878" w:rsidR="009C4EFD" w:rsidRPr="00496A5A" w:rsidRDefault="00F727E3" w:rsidP="0022205B">
      <w:pPr>
        <w:pStyle w:val="Nadpis1"/>
        <w:jc w:val="both"/>
        <w:rPr>
          <w:rFonts w:ascii="Times New Roman" w:hAnsi="Times New Roman" w:cs="Times New Roman"/>
          <w:sz w:val="24"/>
          <w:szCs w:val="24"/>
        </w:rPr>
      </w:pPr>
      <w:bookmarkStart w:id="83" w:name="_Toc483921053"/>
      <w:r w:rsidRPr="00496A5A">
        <w:rPr>
          <w:rFonts w:ascii="Times New Roman" w:hAnsi="Times New Roman" w:cs="Times New Roman"/>
          <w:sz w:val="24"/>
          <w:szCs w:val="24"/>
        </w:rPr>
        <w:t>7. Hospodaření</w:t>
      </w:r>
      <w:bookmarkEnd w:id="80"/>
      <w:bookmarkEnd w:id="81"/>
      <w:bookmarkEnd w:id="83"/>
    </w:p>
    <w:p w14:paraId="381269E0" w14:textId="3A9EE892" w:rsidR="004B7D53" w:rsidRPr="00496A5A" w:rsidRDefault="004B7D53" w:rsidP="004B7D53">
      <w:pPr>
        <w:rPr>
          <w:rFonts w:ascii="Times New Roman" w:hAnsi="Times New Roman" w:cs="Times New Roman"/>
          <w:sz w:val="24"/>
          <w:szCs w:val="24"/>
        </w:rPr>
      </w:pPr>
      <w:r w:rsidRPr="008472FB">
        <w:rPr>
          <w:rFonts w:ascii="Times New Roman" w:hAnsi="Times New Roman" w:cs="Times New Roman"/>
          <w:b/>
          <w:sz w:val="24"/>
          <w:szCs w:val="24"/>
        </w:rPr>
        <w:t>Mgr. Tomáš Gec</w:t>
      </w:r>
      <w:r w:rsidRPr="00496A5A">
        <w:rPr>
          <w:rFonts w:ascii="Times New Roman" w:hAnsi="Times New Roman" w:cs="Times New Roman"/>
          <w:sz w:val="24"/>
          <w:szCs w:val="24"/>
        </w:rPr>
        <w:t>, tajemník fakulty</w:t>
      </w:r>
    </w:p>
    <w:p w14:paraId="4EFF97AE" w14:textId="77777777" w:rsidR="00AC6380" w:rsidRPr="00496A5A" w:rsidRDefault="00AC6380" w:rsidP="00AC6380">
      <w:pPr>
        <w:rPr>
          <w:rFonts w:ascii="Times New Roman" w:hAnsi="Times New Roman" w:cs="Times New Roman"/>
          <w:sz w:val="24"/>
          <w:szCs w:val="24"/>
        </w:rPr>
      </w:pPr>
      <w:r w:rsidRPr="00496A5A">
        <w:rPr>
          <w:rFonts w:ascii="Times New Roman" w:hAnsi="Times New Roman" w:cs="Times New Roman"/>
          <w:sz w:val="24"/>
          <w:szCs w:val="24"/>
        </w:rPr>
        <w:t>Za rok 2016 vykázala Fakulta sociálních věd celkový hospodářský výsledek ve výši 121 828 Kč. Příjmy ve vykazovaném období dosáhly 364 076 tis. Kč, z toho v hlavní činnosti 358 316 tis. Kč. Meziročně vzrostly o 4,9%.</w:t>
      </w:r>
    </w:p>
    <w:p w14:paraId="2297A03D" w14:textId="77777777" w:rsidR="00AC6380" w:rsidRPr="00496A5A" w:rsidRDefault="00AC6380" w:rsidP="00AC6380">
      <w:pPr>
        <w:rPr>
          <w:rFonts w:ascii="Times New Roman" w:hAnsi="Times New Roman" w:cs="Times New Roman"/>
          <w:sz w:val="24"/>
          <w:szCs w:val="24"/>
        </w:rPr>
      </w:pPr>
      <w:r w:rsidRPr="00496A5A">
        <w:rPr>
          <w:rFonts w:ascii="Times New Roman" w:hAnsi="Times New Roman" w:cs="Times New Roman"/>
          <w:sz w:val="24"/>
          <w:szCs w:val="24"/>
        </w:rPr>
        <w:t xml:space="preserve">Celkové náklady dosáhly v roce 2016 výše 363 954 tis. Kč, z toho v hlavní činnosti 357 933 tis. Kč. Meziročně tak vzrostly o 5,9%. Nejvýznamnější nákladovou položkou jsou již dlouhodobě osobní náklady, které ve sledovaném období činily 225 097 tis. Kč. Podíl mezd na celkových nákladech je 62%. </w:t>
      </w:r>
    </w:p>
    <w:p w14:paraId="2F49BEEA" w14:textId="77777777" w:rsidR="00AC6380" w:rsidRPr="00496A5A" w:rsidRDefault="00AC6380" w:rsidP="00AC6380">
      <w:pPr>
        <w:rPr>
          <w:rFonts w:ascii="Times New Roman" w:hAnsi="Times New Roman" w:cs="Times New Roman"/>
          <w:sz w:val="24"/>
          <w:szCs w:val="24"/>
        </w:rPr>
      </w:pPr>
      <w:r w:rsidRPr="00496A5A">
        <w:rPr>
          <w:rFonts w:ascii="Times New Roman" w:hAnsi="Times New Roman" w:cs="Times New Roman"/>
          <w:sz w:val="24"/>
          <w:szCs w:val="24"/>
        </w:rPr>
        <w:t>Hospodaření na Fakultě sociálních věd ovlivňuje také doplňková činnost (dále jen DČ). Doplňková činnost slouží na fakultě zejména k lepšímu využití prostorových kapacit a technického vybavení rozhlasové a televizní laboratoře při Institutu komunikačních studií a žurnalistiky.</w:t>
      </w:r>
    </w:p>
    <w:p w14:paraId="3B2DF0FF" w14:textId="77777777" w:rsidR="00AC6380" w:rsidRPr="00496A5A" w:rsidRDefault="00AC6380" w:rsidP="00AC6380">
      <w:pPr>
        <w:rPr>
          <w:rFonts w:ascii="Times New Roman" w:hAnsi="Times New Roman" w:cs="Times New Roman"/>
          <w:sz w:val="24"/>
          <w:szCs w:val="24"/>
        </w:rPr>
      </w:pPr>
      <w:r w:rsidRPr="00496A5A">
        <w:rPr>
          <w:rFonts w:ascii="Times New Roman" w:hAnsi="Times New Roman" w:cs="Times New Roman"/>
          <w:sz w:val="24"/>
          <w:szCs w:val="24"/>
        </w:rPr>
        <w:t>K základním kategoriím činností v DČ patří pronájem učeben, kurz ČJ pro zahraniční studenty a služby spojené s natáčením.</w:t>
      </w:r>
    </w:p>
    <w:p w14:paraId="032AB00A" w14:textId="3BE7DC0C" w:rsidR="00AC6380" w:rsidRPr="00496A5A" w:rsidRDefault="00AC6380" w:rsidP="00AC6380">
      <w:pPr>
        <w:rPr>
          <w:rFonts w:ascii="Times New Roman" w:hAnsi="Times New Roman" w:cs="Times New Roman"/>
          <w:sz w:val="24"/>
          <w:szCs w:val="24"/>
        </w:rPr>
      </w:pPr>
      <w:r w:rsidRPr="00496A5A">
        <w:rPr>
          <w:rFonts w:ascii="Times New Roman" w:hAnsi="Times New Roman" w:cs="Times New Roman"/>
          <w:sz w:val="24"/>
          <w:szCs w:val="24"/>
        </w:rPr>
        <w:t>Úspěšné hospodaření fakulty lze zaznamenat u fondů, které meziročně vzrostly o 30% a v absolutní hodnotě dosáhly částky 101 754 tis. Kč k </w:t>
      </w:r>
      <w:r w:rsidR="00D70110" w:rsidRPr="00496A5A">
        <w:rPr>
          <w:rFonts w:ascii="Times New Roman" w:hAnsi="Times New Roman" w:cs="Times New Roman"/>
          <w:sz w:val="24"/>
          <w:szCs w:val="24"/>
        </w:rPr>
        <w:t>31. 12. 2016</w:t>
      </w:r>
      <w:r w:rsidRPr="00496A5A">
        <w:rPr>
          <w:rFonts w:ascii="Times New Roman" w:hAnsi="Times New Roman" w:cs="Times New Roman"/>
          <w:sz w:val="24"/>
          <w:szCs w:val="24"/>
        </w:rPr>
        <w:t>. Fond provozních prostředků se meziročně zvýšil o 19 142 tis. Kč.</w:t>
      </w:r>
    </w:p>
    <w:p w14:paraId="59A1CD78" w14:textId="77777777" w:rsidR="00AC6380" w:rsidRPr="00496A5A" w:rsidRDefault="00AC6380" w:rsidP="00AC6380">
      <w:pPr>
        <w:rPr>
          <w:rFonts w:ascii="Times New Roman" w:hAnsi="Times New Roman" w:cs="Times New Roman"/>
          <w:sz w:val="24"/>
          <w:szCs w:val="24"/>
        </w:rPr>
      </w:pPr>
      <w:r w:rsidRPr="00496A5A">
        <w:rPr>
          <w:rFonts w:ascii="Times New Roman" w:hAnsi="Times New Roman" w:cs="Times New Roman"/>
          <w:sz w:val="24"/>
          <w:szCs w:val="24"/>
        </w:rPr>
        <w:t>Zůstatek sociálního fondu k 31. 12. 2016 činí 5 203 tis. Kč. V průběhu roku 2016 byl tento fond čerpán ve výši        1 937 tis. Kč, a to především na penzijní a životní připojištění ve výši 1 553 tis. Kč, čerpání na příspěvky na úroky z úvěru na bytové účely ve výši 198 tis., na příspěvek na další vzdělávání pracovníků 42 tis. Kč, na zdravotní péči bylo čerpáno 39 tis. Kč a na předškolní vzdělávání 105 tis. Kč.</w:t>
      </w:r>
    </w:p>
    <w:p w14:paraId="50A5263F" w14:textId="77777777" w:rsidR="00AC6380" w:rsidRPr="00496A5A" w:rsidRDefault="00AC6380" w:rsidP="00AC6380">
      <w:pPr>
        <w:rPr>
          <w:rFonts w:ascii="Times New Roman" w:hAnsi="Times New Roman" w:cs="Times New Roman"/>
          <w:sz w:val="24"/>
          <w:szCs w:val="24"/>
        </w:rPr>
      </w:pPr>
      <w:r w:rsidRPr="00496A5A">
        <w:rPr>
          <w:rFonts w:ascii="Times New Roman" w:hAnsi="Times New Roman" w:cs="Times New Roman"/>
          <w:sz w:val="24"/>
          <w:szCs w:val="24"/>
        </w:rPr>
        <w:t>Ve stipendijním fondu je zůstatek k 31. 12. 2016 ve výši 3 703 tis. Kč. Z tohoto fondu bylo čerpáno celkem 9 242 tis. Kč. Stipendijní fond byl čerpán na podporu studia v zahraničí ve výši 2 012 tis Kč., na podporu výuky doktorandy 5 137 tis Kč., za vynikající tvůrčí výsledky 23 tis. Kč, na případy zvláštního zřetele hodných ve výši 1 898 tis. Kč a ostatní 172 tis. Kč</w:t>
      </w:r>
    </w:p>
    <w:p w14:paraId="593B91A6" w14:textId="0B7594EB" w:rsidR="00AC6380" w:rsidRPr="00496A5A" w:rsidRDefault="00AC6380" w:rsidP="00AC6380">
      <w:pPr>
        <w:rPr>
          <w:rFonts w:ascii="Times New Roman" w:hAnsi="Times New Roman" w:cs="Times New Roman"/>
          <w:b/>
          <w:sz w:val="24"/>
          <w:szCs w:val="24"/>
        </w:rPr>
      </w:pPr>
      <w:r w:rsidRPr="00496A5A">
        <w:rPr>
          <w:rFonts w:ascii="Times New Roman" w:hAnsi="Times New Roman" w:cs="Times New Roman"/>
          <w:sz w:val="24"/>
          <w:szCs w:val="24"/>
        </w:rPr>
        <w:t>Realizace investičních akcí probíhala v souladu s kapitálovým rozpočtem pro rok 2016. Investice do IT zařízení byly do síťového vybavení</w:t>
      </w:r>
      <w:r w:rsidR="00AC5AEB">
        <w:rPr>
          <w:rFonts w:ascii="Times New Roman" w:hAnsi="Times New Roman" w:cs="Times New Roman"/>
          <w:sz w:val="24"/>
          <w:szCs w:val="24"/>
        </w:rPr>
        <w:t xml:space="preserve"> Cisco, síťových karet Fujitsu,</w:t>
      </w:r>
      <w:r w:rsidRPr="00496A5A">
        <w:rPr>
          <w:rFonts w:ascii="Times New Roman" w:hAnsi="Times New Roman" w:cs="Times New Roman"/>
          <w:sz w:val="24"/>
          <w:szCs w:val="24"/>
        </w:rPr>
        <w:t xml:space="preserve"> projektorů, záložních zdrojů apod.</w:t>
      </w:r>
    </w:p>
    <w:p w14:paraId="5D4F6605" w14:textId="77777777" w:rsidR="00AC6380" w:rsidRPr="00496A5A" w:rsidRDefault="00AC6380" w:rsidP="00AC6380">
      <w:pPr>
        <w:rPr>
          <w:rFonts w:ascii="Times New Roman" w:hAnsi="Times New Roman" w:cs="Times New Roman"/>
          <w:sz w:val="24"/>
          <w:szCs w:val="24"/>
        </w:rPr>
      </w:pPr>
      <w:r w:rsidRPr="00496A5A">
        <w:rPr>
          <w:rFonts w:ascii="Times New Roman" w:hAnsi="Times New Roman" w:cs="Times New Roman"/>
          <w:sz w:val="24"/>
          <w:szCs w:val="24"/>
        </w:rPr>
        <w:t xml:space="preserve">Fakulta rovněž z prostředků FRM částečně investovala do přípravy projektu financovaného z programu OP VVV, řešících potřebu navýšení prostorových kapacit jak pro výuku tak zejména pro akademické a THP zaměstnance. </w:t>
      </w:r>
    </w:p>
    <w:p w14:paraId="4A09AA0E" w14:textId="77777777" w:rsidR="00AC6380" w:rsidRPr="00496A5A" w:rsidRDefault="00AC6380" w:rsidP="00AC6380">
      <w:pPr>
        <w:rPr>
          <w:rFonts w:ascii="Times New Roman" w:hAnsi="Times New Roman" w:cs="Times New Roman"/>
          <w:sz w:val="24"/>
          <w:szCs w:val="24"/>
        </w:rPr>
      </w:pPr>
      <w:r w:rsidRPr="00496A5A">
        <w:rPr>
          <w:rFonts w:ascii="Times New Roman" w:hAnsi="Times New Roman" w:cs="Times New Roman"/>
          <w:sz w:val="24"/>
          <w:szCs w:val="24"/>
        </w:rPr>
        <w:t>Dalším neinvestičním nákladem bylo dodatečné krytí majetku VaVpI.</w:t>
      </w:r>
    </w:p>
    <w:p w14:paraId="6FCDA590" w14:textId="77777777" w:rsidR="00AC6380" w:rsidRPr="00496A5A" w:rsidRDefault="00AC6380" w:rsidP="00AC6380">
      <w:pPr>
        <w:rPr>
          <w:rFonts w:ascii="Times New Roman" w:hAnsi="Times New Roman" w:cs="Times New Roman"/>
          <w:sz w:val="24"/>
          <w:szCs w:val="24"/>
        </w:rPr>
      </w:pPr>
      <w:r w:rsidRPr="00496A5A">
        <w:rPr>
          <w:rFonts w:ascii="Times New Roman" w:hAnsi="Times New Roman" w:cs="Times New Roman"/>
          <w:sz w:val="24"/>
          <w:szCs w:val="24"/>
        </w:rPr>
        <w:t>Opravy probíhaly ve všech budovách a byly hrazeny z provozních prostředků fakulty. Z větších akcí se jednalo o výměnu svítidel, elektro práce, instalatérské práce, výměna klapek, filtrů a radiátorů, odstranění graffiti a nátěr fasády na budově Hollar, podlahářské práce a výměny koberců v kancelářích, úprava kování a lakýrnické práce u oken. Probíhal servis a údržba projektorů, tiskáren a kopírek. Všechny pravidelné revize a kontroly byly také řádně provedeny.</w:t>
      </w:r>
    </w:p>
    <w:p w14:paraId="4C5AC872" w14:textId="77777777" w:rsidR="00AC6380" w:rsidRPr="00496A5A" w:rsidRDefault="00AC6380" w:rsidP="00AC6380">
      <w:pPr>
        <w:rPr>
          <w:rFonts w:ascii="Times New Roman" w:hAnsi="Times New Roman" w:cs="Times New Roman"/>
          <w:color w:val="222222"/>
          <w:sz w:val="24"/>
          <w:szCs w:val="24"/>
          <w:shd w:val="clear" w:color="auto" w:fill="FFFFFF"/>
        </w:rPr>
      </w:pPr>
      <w:r w:rsidRPr="00496A5A">
        <w:rPr>
          <w:rFonts w:ascii="Times New Roman" w:hAnsi="Times New Roman" w:cs="Times New Roman"/>
          <w:color w:val="222222"/>
          <w:sz w:val="24"/>
          <w:szCs w:val="24"/>
          <w:shd w:val="clear" w:color="auto" w:fill="FFFFFF"/>
        </w:rPr>
        <w:t>V roce 2016 realizovala Fakulta sociálních věd celkem 7 aktivit v rámci institucionálního plánu, který je nově koncipován jako tříletý, tedy na období 2016-2018. Celkový rozpočet IP FSV činil 4,82 milionu korun. Projektové aktivity se zaměřily na podporu internacionalizace, studentské mobility, podporu cizojazyčných programů, realizaci kurzů univerzity 3. věku, vytvoření fakultního systému podpory nadějných postdoktorandů, pořízení elektronických zdrojů a podporu digitalizace a retrokatalogizace. Současně s tím bylo uskutečněno 5 projektů inovace kurzů, členěných podle studijních programů a spravovaných fakultními instituty.  Celkově byla na podporu inovace kurzů využita částka 1,75 milionu korun. Na podporu vzdělávání byly zaměřeny i projekty podané na přelomu srpna a září 2016 do výzev 15, 16, 17 a 18 OPVVV. Nejvýznamnějším z těchto projektů je záměr rekonstrukce a dobudování areálu UK v Jinonicích, který byl podán s rozpočtem 872,5 milionu korun.</w:t>
      </w:r>
    </w:p>
    <w:p w14:paraId="0C0E3B19" w14:textId="0E26A6E8" w:rsidR="00AC6380" w:rsidRPr="00496A5A" w:rsidRDefault="008472FB" w:rsidP="008472FB">
      <w:pPr>
        <w:pStyle w:val="Nadpis2"/>
      </w:pPr>
      <w:bookmarkStart w:id="84" w:name="_Toc483921054"/>
      <w:r>
        <w:t>7</w:t>
      </w:r>
      <w:r w:rsidR="00AC6380" w:rsidRPr="00496A5A">
        <w:t>.1 Struktura příjmů v roce 2016</w:t>
      </w:r>
      <w:bookmarkEnd w:id="84"/>
    </w:p>
    <w:p w14:paraId="18FDF185" w14:textId="77777777" w:rsidR="00AC6380" w:rsidRPr="00496A5A" w:rsidRDefault="00AC6380" w:rsidP="00AC6380">
      <w:pPr>
        <w:rPr>
          <w:rFonts w:ascii="Times New Roman" w:hAnsi="Times New Roman" w:cs="Times New Roman"/>
          <w:sz w:val="24"/>
          <w:szCs w:val="24"/>
        </w:rPr>
      </w:pPr>
    </w:p>
    <w:tbl>
      <w:tblPr>
        <w:tblW w:w="10312" w:type="dxa"/>
        <w:tblInd w:w="108" w:type="dxa"/>
        <w:tblLook w:val="04A0" w:firstRow="1" w:lastRow="0" w:firstColumn="1" w:lastColumn="0" w:noHBand="0" w:noVBand="1"/>
      </w:tblPr>
      <w:tblGrid>
        <w:gridCol w:w="3391"/>
        <w:gridCol w:w="1666"/>
        <w:gridCol w:w="1674"/>
        <w:gridCol w:w="1776"/>
        <w:gridCol w:w="1805"/>
      </w:tblGrid>
      <w:tr w:rsidR="00AC6380" w:rsidRPr="00496A5A" w14:paraId="128D2F0B" w14:textId="77777777" w:rsidTr="00B574B4">
        <w:trPr>
          <w:trHeight w:val="340"/>
        </w:trPr>
        <w:tc>
          <w:tcPr>
            <w:tcW w:w="3391"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61274113" w14:textId="77777777" w:rsidR="00AC6380" w:rsidRPr="00496A5A" w:rsidRDefault="00AC6380" w:rsidP="00B574B4">
            <w:pP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Příjmy</w:t>
            </w:r>
          </w:p>
        </w:tc>
        <w:tc>
          <w:tcPr>
            <w:tcW w:w="1666" w:type="dxa"/>
            <w:tcBorders>
              <w:top w:val="single" w:sz="12" w:space="0" w:color="auto"/>
              <w:left w:val="nil"/>
              <w:bottom w:val="single" w:sz="8" w:space="0" w:color="auto"/>
              <w:right w:val="nil"/>
            </w:tcBorders>
          </w:tcPr>
          <w:p w14:paraId="39F853DD" w14:textId="77777777" w:rsidR="00AC6380" w:rsidRPr="00496A5A" w:rsidRDefault="00AC6380" w:rsidP="00B574B4">
            <w:pPr>
              <w:jc w:val="center"/>
              <w:rPr>
                <w:rFonts w:ascii="Times New Roman" w:hAnsi="Times New Roman" w:cs="Times New Roman"/>
                <w:b/>
                <w:bCs/>
                <w:color w:val="000000"/>
                <w:sz w:val="24"/>
                <w:szCs w:val="24"/>
              </w:rPr>
            </w:pPr>
          </w:p>
        </w:tc>
        <w:tc>
          <w:tcPr>
            <w:tcW w:w="5255" w:type="dxa"/>
            <w:gridSpan w:val="3"/>
            <w:tcBorders>
              <w:top w:val="single" w:sz="12" w:space="0" w:color="auto"/>
              <w:left w:val="nil"/>
              <w:bottom w:val="single" w:sz="8" w:space="0" w:color="auto"/>
              <w:right w:val="single" w:sz="12" w:space="0" w:color="auto"/>
            </w:tcBorders>
            <w:shd w:val="clear" w:color="auto" w:fill="auto"/>
            <w:vAlign w:val="center"/>
            <w:hideMark/>
          </w:tcPr>
          <w:p w14:paraId="06B61696" w14:textId="77777777" w:rsidR="00AC6380" w:rsidRPr="00496A5A" w:rsidRDefault="00AC6380" w:rsidP="00B574B4">
            <w:pPr>
              <w:jc w:val="cente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v tis. Kč</w:t>
            </w:r>
          </w:p>
        </w:tc>
      </w:tr>
      <w:tr w:rsidR="00AC6380" w:rsidRPr="00496A5A" w14:paraId="4BC703B0" w14:textId="77777777" w:rsidTr="00B574B4">
        <w:trPr>
          <w:trHeight w:val="320"/>
        </w:trPr>
        <w:tc>
          <w:tcPr>
            <w:tcW w:w="3391" w:type="dxa"/>
            <w:vMerge/>
            <w:tcBorders>
              <w:top w:val="single" w:sz="12" w:space="0" w:color="auto"/>
              <w:left w:val="single" w:sz="12" w:space="0" w:color="auto"/>
              <w:bottom w:val="single" w:sz="12" w:space="0" w:color="000000"/>
              <w:right w:val="single" w:sz="12" w:space="0" w:color="000000"/>
            </w:tcBorders>
            <w:vAlign w:val="center"/>
            <w:hideMark/>
          </w:tcPr>
          <w:p w14:paraId="4D527576" w14:textId="77777777" w:rsidR="00AC6380" w:rsidRPr="00496A5A" w:rsidRDefault="00AC6380" w:rsidP="00B574B4">
            <w:pPr>
              <w:rPr>
                <w:rFonts w:ascii="Times New Roman" w:hAnsi="Times New Roman" w:cs="Times New Roman"/>
                <w:b/>
                <w:bCs/>
                <w:color w:val="000000"/>
                <w:sz w:val="24"/>
                <w:szCs w:val="24"/>
              </w:rPr>
            </w:pPr>
          </w:p>
        </w:tc>
        <w:tc>
          <w:tcPr>
            <w:tcW w:w="1666" w:type="dxa"/>
            <w:tcBorders>
              <w:top w:val="single" w:sz="8" w:space="0" w:color="auto"/>
              <w:left w:val="nil"/>
              <w:bottom w:val="single" w:sz="12" w:space="0" w:color="auto"/>
              <w:right w:val="single" w:sz="4" w:space="0" w:color="auto"/>
            </w:tcBorders>
            <w:vAlign w:val="center"/>
          </w:tcPr>
          <w:p w14:paraId="6F71201B" w14:textId="77777777" w:rsidR="00AC6380" w:rsidRPr="00496A5A" w:rsidRDefault="00AC6380" w:rsidP="00B574B4">
            <w:pPr>
              <w:jc w:val="cente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2016</w:t>
            </w:r>
          </w:p>
        </w:tc>
        <w:tc>
          <w:tcPr>
            <w:tcW w:w="1674" w:type="dxa"/>
            <w:tcBorders>
              <w:top w:val="nil"/>
              <w:left w:val="single" w:sz="4" w:space="0" w:color="auto"/>
              <w:bottom w:val="single" w:sz="12" w:space="0" w:color="auto"/>
              <w:right w:val="nil"/>
            </w:tcBorders>
            <w:shd w:val="clear" w:color="auto" w:fill="auto"/>
            <w:vAlign w:val="center"/>
            <w:hideMark/>
          </w:tcPr>
          <w:p w14:paraId="61E9AFC1" w14:textId="77777777" w:rsidR="00AC6380" w:rsidRPr="00496A5A" w:rsidRDefault="00AC6380" w:rsidP="00B574B4">
            <w:pPr>
              <w:jc w:val="cente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2015</w:t>
            </w:r>
          </w:p>
        </w:tc>
        <w:tc>
          <w:tcPr>
            <w:tcW w:w="1776" w:type="dxa"/>
            <w:tcBorders>
              <w:top w:val="nil"/>
              <w:left w:val="single" w:sz="12" w:space="0" w:color="000000"/>
              <w:bottom w:val="single" w:sz="12" w:space="0" w:color="auto"/>
              <w:right w:val="nil"/>
            </w:tcBorders>
            <w:shd w:val="clear" w:color="auto" w:fill="auto"/>
            <w:vAlign w:val="center"/>
            <w:hideMark/>
          </w:tcPr>
          <w:p w14:paraId="5D087A5E" w14:textId="77777777" w:rsidR="00AC6380" w:rsidRPr="00496A5A" w:rsidRDefault="00AC6380" w:rsidP="00B574B4">
            <w:pPr>
              <w:jc w:val="cente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2014</w:t>
            </w:r>
          </w:p>
        </w:tc>
        <w:tc>
          <w:tcPr>
            <w:tcW w:w="1805" w:type="dxa"/>
            <w:tcBorders>
              <w:top w:val="nil"/>
              <w:left w:val="single" w:sz="4" w:space="0" w:color="auto"/>
              <w:bottom w:val="single" w:sz="12" w:space="0" w:color="auto"/>
              <w:right w:val="single" w:sz="12" w:space="0" w:color="auto"/>
            </w:tcBorders>
            <w:shd w:val="clear" w:color="auto" w:fill="auto"/>
            <w:vAlign w:val="center"/>
            <w:hideMark/>
          </w:tcPr>
          <w:p w14:paraId="294B60A3" w14:textId="77777777" w:rsidR="00AC6380" w:rsidRPr="00496A5A" w:rsidRDefault="00AC6380" w:rsidP="00B574B4">
            <w:pPr>
              <w:jc w:val="cente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2013</w:t>
            </w:r>
          </w:p>
        </w:tc>
      </w:tr>
      <w:tr w:rsidR="00AC6380" w:rsidRPr="00496A5A" w14:paraId="6604EFB5" w14:textId="77777777" w:rsidTr="00B574B4">
        <w:trPr>
          <w:trHeight w:val="340"/>
        </w:trPr>
        <w:tc>
          <w:tcPr>
            <w:tcW w:w="3391" w:type="dxa"/>
            <w:tcBorders>
              <w:top w:val="nil"/>
              <w:left w:val="single" w:sz="12" w:space="0" w:color="auto"/>
              <w:bottom w:val="single" w:sz="12" w:space="0" w:color="auto"/>
              <w:right w:val="single" w:sz="12" w:space="0" w:color="000000"/>
            </w:tcBorders>
            <w:shd w:val="clear" w:color="auto" w:fill="auto"/>
            <w:vAlign w:val="center"/>
            <w:hideMark/>
          </w:tcPr>
          <w:p w14:paraId="2CE552CD" w14:textId="77777777" w:rsidR="00AC6380" w:rsidRPr="00496A5A" w:rsidRDefault="00AC6380" w:rsidP="00B574B4">
            <w:pP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Hlavní činnost celkem</w:t>
            </w:r>
          </w:p>
        </w:tc>
        <w:tc>
          <w:tcPr>
            <w:tcW w:w="1666" w:type="dxa"/>
            <w:tcBorders>
              <w:top w:val="nil"/>
              <w:left w:val="nil"/>
              <w:bottom w:val="single" w:sz="12" w:space="0" w:color="auto"/>
              <w:right w:val="single" w:sz="4" w:space="0" w:color="auto"/>
            </w:tcBorders>
            <w:vAlign w:val="center"/>
          </w:tcPr>
          <w:p w14:paraId="74A65078"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358 316</w:t>
            </w:r>
          </w:p>
        </w:tc>
        <w:tc>
          <w:tcPr>
            <w:tcW w:w="1674" w:type="dxa"/>
            <w:tcBorders>
              <w:top w:val="nil"/>
              <w:left w:val="single" w:sz="4" w:space="0" w:color="auto"/>
              <w:bottom w:val="single" w:sz="12" w:space="0" w:color="auto"/>
              <w:right w:val="nil"/>
            </w:tcBorders>
            <w:shd w:val="clear" w:color="auto" w:fill="auto"/>
            <w:vAlign w:val="center"/>
            <w:hideMark/>
          </w:tcPr>
          <w:p w14:paraId="2B6A0F2B"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341 514</w:t>
            </w:r>
          </w:p>
        </w:tc>
        <w:tc>
          <w:tcPr>
            <w:tcW w:w="1776" w:type="dxa"/>
            <w:tcBorders>
              <w:top w:val="nil"/>
              <w:left w:val="single" w:sz="12" w:space="0" w:color="000000"/>
              <w:bottom w:val="single" w:sz="12" w:space="0" w:color="auto"/>
              <w:right w:val="nil"/>
            </w:tcBorders>
            <w:shd w:val="clear" w:color="auto" w:fill="auto"/>
            <w:vAlign w:val="center"/>
            <w:hideMark/>
          </w:tcPr>
          <w:p w14:paraId="1ED4BCF7"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353 698</w:t>
            </w:r>
          </w:p>
        </w:tc>
        <w:tc>
          <w:tcPr>
            <w:tcW w:w="1805" w:type="dxa"/>
            <w:tcBorders>
              <w:top w:val="nil"/>
              <w:left w:val="single" w:sz="4" w:space="0" w:color="auto"/>
              <w:bottom w:val="single" w:sz="12" w:space="0" w:color="auto"/>
              <w:right w:val="single" w:sz="12" w:space="0" w:color="auto"/>
            </w:tcBorders>
            <w:shd w:val="clear" w:color="auto" w:fill="auto"/>
            <w:vAlign w:val="center"/>
            <w:hideMark/>
          </w:tcPr>
          <w:p w14:paraId="62620920"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317 966</w:t>
            </w:r>
          </w:p>
        </w:tc>
      </w:tr>
      <w:tr w:rsidR="00AC6380" w:rsidRPr="00496A5A" w14:paraId="6C4E28AD" w14:textId="77777777" w:rsidTr="00B574B4">
        <w:trPr>
          <w:trHeight w:val="340"/>
        </w:trPr>
        <w:tc>
          <w:tcPr>
            <w:tcW w:w="3391" w:type="dxa"/>
            <w:tcBorders>
              <w:top w:val="nil"/>
              <w:left w:val="single" w:sz="12" w:space="0" w:color="auto"/>
              <w:bottom w:val="single" w:sz="12" w:space="0" w:color="auto"/>
              <w:right w:val="single" w:sz="12" w:space="0" w:color="000000"/>
            </w:tcBorders>
            <w:shd w:val="clear" w:color="auto" w:fill="auto"/>
            <w:vAlign w:val="center"/>
            <w:hideMark/>
          </w:tcPr>
          <w:p w14:paraId="666CDFD9" w14:textId="77777777" w:rsidR="00AC6380" w:rsidRPr="00496A5A" w:rsidRDefault="00AC6380" w:rsidP="00B574B4">
            <w:pP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Provozní dotace celkem</w:t>
            </w:r>
          </w:p>
        </w:tc>
        <w:tc>
          <w:tcPr>
            <w:tcW w:w="1666" w:type="dxa"/>
            <w:tcBorders>
              <w:top w:val="nil"/>
              <w:left w:val="nil"/>
              <w:bottom w:val="single" w:sz="12" w:space="0" w:color="auto"/>
              <w:right w:val="single" w:sz="4" w:space="0" w:color="auto"/>
            </w:tcBorders>
            <w:vAlign w:val="center"/>
          </w:tcPr>
          <w:p w14:paraId="79D473A7"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269 186</w:t>
            </w:r>
          </w:p>
        </w:tc>
        <w:tc>
          <w:tcPr>
            <w:tcW w:w="1674" w:type="dxa"/>
            <w:tcBorders>
              <w:top w:val="nil"/>
              <w:left w:val="single" w:sz="4" w:space="0" w:color="auto"/>
              <w:bottom w:val="single" w:sz="12" w:space="0" w:color="auto"/>
              <w:right w:val="nil"/>
            </w:tcBorders>
            <w:shd w:val="clear" w:color="auto" w:fill="auto"/>
            <w:vAlign w:val="center"/>
            <w:hideMark/>
          </w:tcPr>
          <w:p w14:paraId="6665B61E"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251 782</w:t>
            </w:r>
          </w:p>
        </w:tc>
        <w:tc>
          <w:tcPr>
            <w:tcW w:w="1776" w:type="dxa"/>
            <w:tcBorders>
              <w:top w:val="nil"/>
              <w:left w:val="single" w:sz="12" w:space="0" w:color="000000"/>
              <w:bottom w:val="single" w:sz="12" w:space="0" w:color="auto"/>
              <w:right w:val="nil"/>
            </w:tcBorders>
            <w:shd w:val="clear" w:color="auto" w:fill="auto"/>
            <w:vAlign w:val="center"/>
            <w:hideMark/>
          </w:tcPr>
          <w:p w14:paraId="67087EAE"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248 759</w:t>
            </w:r>
          </w:p>
        </w:tc>
        <w:tc>
          <w:tcPr>
            <w:tcW w:w="1805" w:type="dxa"/>
            <w:tcBorders>
              <w:top w:val="nil"/>
              <w:left w:val="single" w:sz="4" w:space="0" w:color="auto"/>
              <w:bottom w:val="single" w:sz="12" w:space="0" w:color="auto"/>
              <w:right w:val="single" w:sz="12" w:space="0" w:color="auto"/>
            </w:tcBorders>
            <w:shd w:val="clear" w:color="auto" w:fill="auto"/>
            <w:vAlign w:val="center"/>
            <w:hideMark/>
          </w:tcPr>
          <w:p w14:paraId="4BF0B4A0"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245 263</w:t>
            </w:r>
          </w:p>
        </w:tc>
      </w:tr>
      <w:tr w:rsidR="00AC6380" w:rsidRPr="00496A5A" w14:paraId="1FB90FDC" w14:textId="77777777" w:rsidTr="00B574B4">
        <w:trPr>
          <w:trHeight w:val="500"/>
        </w:trPr>
        <w:tc>
          <w:tcPr>
            <w:tcW w:w="3391" w:type="dxa"/>
            <w:tcBorders>
              <w:top w:val="nil"/>
              <w:left w:val="single" w:sz="12" w:space="0" w:color="auto"/>
              <w:bottom w:val="single" w:sz="4" w:space="0" w:color="auto"/>
              <w:right w:val="single" w:sz="12" w:space="0" w:color="000000"/>
            </w:tcBorders>
            <w:shd w:val="clear" w:color="auto" w:fill="auto"/>
            <w:vAlign w:val="center"/>
            <w:hideMark/>
          </w:tcPr>
          <w:p w14:paraId="0D7B6ACA"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1. Základní příspěvek a dotace z kapitoly 333</w:t>
            </w:r>
          </w:p>
        </w:tc>
        <w:tc>
          <w:tcPr>
            <w:tcW w:w="1666" w:type="dxa"/>
            <w:tcBorders>
              <w:top w:val="nil"/>
              <w:left w:val="nil"/>
              <w:bottom w:val="single" w:sz="4" w:space="0" w:color="auto"/>
              <w:right w:val="single" w:sz="4" w:space="0" w:color="auto"/>
            </w:tcBorders>
            <w:vAlign w:val="center"/>
          </w:tcPr>
          <w:p w14:paraId="52BC771C"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167 992</w:t>
            </w:r>
          </w:p>
        </w:tc>
        <w:tc>
          <w:tcPr>
            <w:tcW w:w="1674" w:type="dxa"/>
            <w:tcBorders>
              <w:top w:val="nil"/>
              <w:left w:val="single" w:sz="4" w:space="0" w:color="auto"/>
              <w:bottom w:val="single" w:sz="4" w:space="0" w:color="auto"/>
              <w:right w:val="single" w:sz="4" w:space="0" w:color="000000"/>
            </w:tcBorders>
            <w:shd w:val="clear" w:color="auto" w:fill="auto"/>
            <w:vAlign w:val="center"/>
            <w:hideMark/>
          </w:tcPr>
          <w:p w14:paraId="23326210"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164 319</w:t>
            </w:r>
          </w:p>
        </w:tc>
        <w:tc>
          <w:tcPr>
            <w:tcW w:w="1776" w:type="dxa"/>
            <w:tcBorders>
              <w:top w:val="nil"/>
              <w:left w:val="single" w:sz="12" w:space="0" w:color="000000"/>
              <w:bottom w:val="single" w:sz="4" w:space="0" w:color="auto"/>
              <w:right w:val="single" w:sz="4" w:space="0" w:color="000000"/>
            </w:tcBorders>
            <w:shd w:val="clear" w:color="auto" w:fill="auto"/>
            <w:vAlign w:val="center"/>
            <w:hideMark/>
          </w:tcPr>
          <w:p w14:paraId="5EE8C113"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165 185</w:t>
            </w:r>
          </w:p>
        </w:tc>
        <w:tc>
          <w:tcPr>
            <w:tcW w:w="1805" w:type="dxa"/>
            <w:tcBorders>
              <w:top w:val="nil"/>
              <w:left w:val="nil"/>
              <w:bottom w:val="single" w:sz="4" w:space="0" w:color="auto"/>
              <w:right w:val="single" w:sz="12" w:space="0" w:color="auto"/>
            </w:tcBorders>
            <w:shd w:val="clear" w:color="auto" w:fill="auto"/>
            <w:vAlign w:val="center"/>
            <w:hideMark/>
          </w:tcPr>
          <w:p w14:paraId="2243D7C3"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164 733</w:t>
            </w:r>
          </w:p>
        </w:tc>
      </w:tr>
      <w:tr w:rsidR="00AC6380" w:rsidRPr="00496A5A" w14:paraId="432920C4" w14:textId="77777777" w:rsidTr="00B574B4">
        <w:trPr>
          <w:trHeight w:val="300"/>
        </w:trPr>
        <w:tc>
          <w:tcPr>
            <w:tcW w:w="3391" w:type="dxa"/>
            <w:tcBorders>
              <w:top w:val="nil"/>
              <w:left w:val="single" w:sz="12" w:space="0" w:color="auto"/>
              <w:bottom w:val="single" w:sz="4" w:space="0" w:color="auto"/>
              <w:right w:val="single" w:sz="12" w:space="0" w:color="000000"/>
            </w:tcBorders>
            <w:shd w:val="clear" w:color="auto" w:fill="auto"/>
            <w:vAlign w:val="center"/>
            <w:hideMark/>
          </w:tcPr>
          <w:p w14:paraId="19A2315B"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 xml:space="preserve">v tom: příspěvek na vzdělávací činnost </w:t>
            </w:r>
          </w:p>
        </w:tc>
        <w:tc>
          <w:tcPr>
            <w:tcW w:w="1666" w:type="dxa"/>
            <w:tcBorders>
              <w:top w:val="nil"/>
              <w:left w:val="nil"/>
              <w:bottom w:val="single" w:sz="4" w:space="0" w:color="auto"/>
              <w:right w:val="single" w:sz="4" w:space="0" w:color="auto"/>
            </w:tcBorders>
            <w:vAlign w:val="center"/>
          </w:tcPr>
          <w:p w14:paraId="7E4C4001"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138 829</w:t>
            </w:r>
          </w:p>
        </w:tc>
        <w:tc>
          <w:tcPr>
            <w:tcW w:w="1674" w:type="dxa"/>
            <w:tcBorders>
              <w:top w:val="nil"/>
              <w:left w:val="single" w:sz="4" w:space="0" w:color="auto"/>
              <w:bottom w:val="single" w:sz="4" w:space="0" w:color="auto"/>
              <w:right w:val="single" w:sz="4" w:space="0" w:color="000000"/>
            </w:tcBorders>
            <w:shd w:val="clear" w:color="auto" w:fill="auto"/>
            <w:vAlign w:val="center"/>
            <w:hideMark/>
          </w:tcPr>
          <w:p w14:paraId="4E405F4C"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136 745</w:t>
            </w:r>
          </w:p>
        </w:tc>
        <w:tc>
          <w:tcPr>
            <w:tcW w:w="1776" w:type="dxa"/>
            <w:tcBorders>
              <w:top w:val="nil"/>
              <w:left w:val="single" w:sz="12" w:space="0" w:color="000000"/>
              <w:bottom w:val="single" w:sz="4" w:space="0" w:color="auto"/>
              <w:right w:val="single" w:sz="4" w:space="0" w:color="000000"/>
            </w:tcBorders>
            <w:shd w:val="clear" w:color="auto" w:fill="auto"/>
            <w:vAlign w:val="center"/>
            <w:hideMark/>
          </w:tcPr>
          <w:p w14:paraId="1694C6E5"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133 300</w:t>
            </w:r>
          </w:p>
        </w:tc>
        <w:tc>
          <w:tcPr>
            <w:tcW w:w="1805" w:type="dxa"/>
            <w:tcBorders>
              <w:top w:val="nil"/>
              <w:left w:val="nil"/>
              <w:bottom w:val="single" w:sz="4" w:space="0" w:color="auto"/>
              <w:right w:val="single" w:sz="12" w:space="0" w:color="auto"/>
            </w:tcBorders>
            <w:shd w:val="clear" w:color="auto" w:fill="auto"/>
            <w:vAlign w:val="center"/>
            <w:hideMark/>
          </w:tcPr>
          <w:p w14:paraId="649F0253"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136 821</w:t>
            </w:r>
          </w:p>
        </w:tc>
      </w:tr>
      <w:tr w:rsidR="00AC6380" w:rsidRPr="00496A5A" w14:paraId="2829075D" w14:textId="77777777" w:rsidTr="00B574B4">
        <w:trPr>
          <w:trHeight w:val="300"/>
        </w:trPr>
        <w:tc>
          <w:tcPr>
            <w:tcW w:w="3391" w:type="dxa"/>
            <w:tcBorders>
              <w:top w:val="nil"/>
              <w:left w:val="single" w:sz="12" w:space="0" w:color="auto"/>
              <w:bottom w:val="single" w:sz="4" w:space="0" w:color="auto"/>
              <w:right w:val="single" w:sz="12" w:space="0" w:color="000000"/>
            </w:tcBorders>
            <w:shd w:val="clear" w:color="auto" w:fill="auto"/>
            <w:vAlign w:val="center"/>
            <w:hideMark/>
          </w:tcPr>
          <w:p w14:paraId="1BDAC749"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stipendia PGS</w:t>
            </w:r>
          </w:p>
        </w:tc>
        <w:tc>
          <w:tcPr>
            <w:tcW w:w="1666" w:type="dxa"/>
            <w:tcBorders>
              <w:top w:val="nil"/>
              <w:left w:val="nil"/>
              <w:bottom w:val="single" w:sz="4" w:space="0" w:color="auto"/>
              <w:right w:val="single" w:sz="4" w:space="0" w:color="auto"/>
            </w:tcBorders>
            <w:vAlign w:val="center"/>
          </w:tcPr>
          <w:p w14:paraId="331C0B52"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16 541</w:t>
            </w:r>
          </w:p>
        </w:tc>
        <w:tc>
          <w:tcPr>
            <w:tcW w:w="1674" w:type="dxa"/>
            <w:tcBorders>
              <w:top w:val="nil"/>
              <w:left w:val="single" w:sz="4" w:space="0" w:color="auto"/>
              <w:bottom w:val="single" w:sz="4" w:space="0" w:color="auto"/>
              <w:right w:val="single" w:sz="4" w:space="0" w:color="000000"/>
            </w:tcBorders>
            <w:shd w:val="clear" w:color="auto" w:fill="auto"/>
            <w:vAlign w:val="center"/>
            <w:hideMark/>
          </w:tcPr>
          <w:p w14:paraId="55EB0D6C"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16 694</w:t>
            </w:r>
          </w:p>
        </w:tc>
        <w:tc>
          <w:tcPr>
            <w:tcW w:w="1776" w:type="dxa"/>
            <w:tcBorders>
              <w:top w:val="nil"/>
              <w:left w:val="single" w:sz="12" w:space="0" w:color="000000"/>
              <w:bottom w:val="single" w:sz="4" w:space="0" w:color="auto"/>
              <w:right w:val="single" w:sz="4" w:space="0" w:color="000000"/>
            </w:tcBorders>
            <w:shd w:val="clear" w:color="auto" w:fill="auto"/>
            <w:vAlign w:val="center"/>
            <w:hideMark/>
          </w:tcPr>
          <w:p w14:paraId="356ED0C3"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16 137</w:t>
            </w:r>
          </w:p>
        </w:tc>
        <w:tc>
          <w:tcPr>
            <w:tcW w:w="1805" w:type="dxa"/>
            <w:tcBorders>
              <w:top w:val="nil"/>
              <w:left w:val="nil"/>
              <w:bottom w:val="single" w:sz="4" w:space="0" w:color="auto"/>
              <w:right w:val="single" w:sz="12" w:space="0" w:color="auto"/>
            </w:tcBorders>
            <w:shd w:val="clear" w:color="auto" w:fill="auto"/>
            <w:vAlign w:val="center"/>
            <w:hideMark/>
          </w:tcPr>
          <w:p w14:paraId="774B8B39"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16 568</w:t>
            </w:r>
          </w:p>
        </w:tc>
      </w:tr>
      <w:tr w:rsidR="00AC6380" w:rsidRPr="00496A5A" w14:paraId="1FDA778C" w14:textId="77777777" w:rsidTr="00B574B4">
        <w:trPr>
          <w:trHeight w:val="300"/>
        </w:trPr>
        <w:tc>
          <w:tcPr>
            <w:tcW w:w="3391" w:type="dxa"/>
            <w:tcBorders>
              <w:top w:val="nil"/>
              <w:left w:val="single" w:sz="12" w:space="0" w:color="auto"/>
              <w:bottom w:val="single" w:sz="4" w:space="0" w:color="auto"/>
              <w:right w:val="single" w:sz="12" w:space="0" w:color="000000"/>
            </w:tcBorders>
            <w:shd w:val="clear" w:color="auto" w:fill="auto"/>
            <w:vAlign w:val="center"/>
            <w:hideMark/>
          </w:tcPr>
          <w:p w14:paraId="490C45CA"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příspěvek na krátkodobé pobyty</w:t>
            </w:r>
          </w:p>
        </w:tc>
        <w:tc>
          <w:tcPr>
            <w:tcW w:w="1666" w:type="dxa"/>
            <w:tcBorders>
              <w:top w:val="nil"/>
              <w:left w:val="nil"/>
              <w:bottom w:val="single" w:sz="4" w:space="0" w:color="auto"/>
              <w:right w:val="single" w:sz="4" w:space="0" w:color="auto"/>
            </w:tcBorders>
            <w:vAlign w:val="center"/>
          </w:tcPr>
          <w:p w14:paraId="76DE2966"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311</w:t>
            </w:r>
          </w:p>
        </w:tc>
        <w:tc>
          <w:tcPr>
            <w:tcW w:w="1674" w:type="dxa"/>
            <w:tcBorders>
              <w:top w:val="nil"/>
              <w:left w:val="single" w:sz="4" w:space="0" w:color="auto"/>
              <w:bottom w:val="single" w:sz="4" w:space="0" w:color="auto"/>
              <w:right w:val="single" w:sz="4" w:space="0" w:color="000000"/>
            </w:tcBorders>
            <w:shd w:val="clear" w:color="auto" w:fill="auto"/>
            <w:vAlign w:val="center"/>
            <w:hideMark/>
          </w:tcPr>
          <w:p w14:paraId="43E73826"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591</w:t>
            </w:r>
          </w:p>
        </w:tc>
        <w:tc>
          <w:tcPr>
            <w:tcW w:w="1776" w:type="dxa"/>
            <w:tcBorders>
              <w:top w:val="nil"/>
              <w:left w:val="single" w:sz="12" w:space="0" w:color="000000"/>
              <w:bottom w:val="single" w:sz="4" w:space="0" w:color="auto"/>
              <w:right w:val="single" w:sz="4" w:space="0" w:color="000000"/>
            </w:tcBorders>
            <w:shd w:val="clear" w:color="auto" w:fill="auto"/>
            <w:vAlign w:val="center"/>
            <w:hideMark/>
          </w:tcPr>
          <w:p w14:paraId="1861DAA8"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1 271</w:t>
            </w:r>
          </w:p>
        </w:tc>
        <w:tc>
          <w:tcPr>
            <w:tcW w:w="1805" w:type="dxa"/>
            <w:tcBorders>
              <w:top w:val="nil"/>
              <w:left w:val="nil"/>
              <w:bottom w:val="single" w:sz="4" w:space="0" w:color="auto"/>
              <w:right w:val="single" w:sz="12" w:space="0" w:color="auto"/>
            </w:tcBorders>
            <w:shd w:val="clear" w:color="auto" w:fill="auto"/>
            <w:vAlign w:val="center"/>
            <w:hideMark/>
          </w:tcPr>
          <w:p w14:paraId="7D0E1221"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1 159</w:t>
            </w:r>
          </w:p>
        </w:tc>
      </w:tr>
      <w:tr w:rsidR="00AC6380" w:rsidRPr="00496A5A" w14:paraId="57E5B25C" w14:textId="77777777" w:rsidTr="00B574B4">
        <w:trPr>
          <w:trHeight w:val="480"/>
        </w:trPr>
        <w:tc>
          <w:tcPr>
            <w:tcW w:w="3391" w:type="dxa"/>
            <w:tcBorders>
              <w:top w:val="nil"/>
              <w:left w:val="single" w:sz="12" w:space="0" w:color="auto"/>
              <w:bottom w:val="single" w:sz="4" w:space="0" w:color="auto"/>
              <w:right w:val="single" w:sz="12" w:space="0" w:color="000000"/>
            </w:tcBorders>
            <w:shd w:val="clear" w:color="auto" w:fill="auto"/>
            <w:vAlign w:val="center"/>
            <w:hideMark/>
          </w:tcPr>
          <w:p w14:paraId="1B28FD91"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dotace na stipendia zahraničních studentů</w:t>
            </w:r>
          </w:p>
        </w:tc>
        <w:tc>
          <w:tcPr>
            <w:tcW w:w="1666" w:type="dxa"/>
            <w:tcBorders>
              <w:top w:val="nil"/>
              <w:left w:val="nil"/>
              <w:bottom w:val="single" w:sz="4" w:space="0" w:color="auto"/>
              <w:right w:val="single" w:sz="4" w:space="0" w:color="auto"/>
            </w:tcBorders>
            <w:vAlign w:val="center"/>
          </w:tcPr>
          <w:p w14:paraId="0E947700"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5 841</w:t>
            </w:r>
          </w:p>
        </w:tc>
        <w:tc>
          <w:tcPr>
            <w:tcW w:w="1674" w:type="dxa"/>
            <w:tcBorders>
              <w:top w:val="nil"/>
              <w:left w:val="single" w:sz="4" w:space="0" w:color="auto"/>
              <w:bottom w:val="single" w:sz="4" w:space="0" w:color="auto"/>
              <w:right w:val="single" w:sz="4" w:space="0" w:color="000000"/>
            </w:tcBorders>
            <w:shd w:val="clear" w:color="auto" w:fill="auto"/>
            <w:vAlign w:val="center"/>
            <w:hideMark/>
          </w:tcPr>
          <w:p w14:paraId="70A5EDE0"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1 735</w:t>
            </w:r>
          </w:p>
        </w:tc>
        <w:tc>
          <w:tcPr>
            <w:tcW w:w="1776" w:type="dxa"/>
            <w:tcBorders>
              <w:top w:val="nil"/>
              <w:left w:val="single" w:sz="12" w:space="0" w:color="000000"/>
              <w:bottom w:val="single" w:sz="4" w:space="0" w:color="auto"/>
              <w:right w:val="single" w:sz="4" w:space="0" w:color="000000"/>
            </w:tcBorders>
            <w:shd w:val="clear" w:color="auto" w:fill="auto"/>
            <w:vAlign w:val="center"/>
            <w:hideMark/>
          </w:tcPr>
          <w:p w14:paraId="28A39107"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6 430</w:t>
            </w:r>
          </w:p>
        </w:tc>
        <w:tc>
          <w:tcPr>
            <w:tcW w:w="1805" w:type="dxa"/>
            <w:tcBorders>
              <w:top w:val="nil"/>
              <w:left w:val="nil"/>
              <w:bottom w:val="single" w:sz="4" w:space="0" w:color="auto"/>
              <w:right w:val="single" w:sz="12" w:space="0" w:color="auto"/>
            </w:tcBorders>
            <w:shd w:val="clear" w:color="auto" w:fill="auto"/>
            <w:vAlign w:val="center"/>
            <w:hideMark/>
          </w:tcPr>
          <w:p w14:paraId="25FF8D8A"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7 153</w:t>
            </w:r>
          </w:p>
        </w:tc>
      </w:tr>
      <w:tr w:rsidR="00AC6380" w:rsidRPr="00496A5A" w14:paraId="5A9BD271" w14:textId="77777777" w:rsidTr="00B574B4">
        <w:trPr>
          <w:trHeight w:val="300"/>
        </w:trPr>
        <w:tc>
          <w:tcPr>
            <w:tcW w:w="3391" w:type="dxa"/>
            <w:tcBorders>
              <w:top w:val="nil"/>
              <w:left w:val="single" w:sz="12" w:space="0" w:color="auto"/>
              <w:bottom w:val="single" w:sz="4" w:space="0" w:color="auto"/>
              <w:right w:val="single" w:sz="12" w:space="0" w:color="000000"/>
            </w:tcBorders>
            <w:shd w:val="clear" w:color="auto" w:fill="auto"/>
            <w:vAlign w:val="center"/>
            <w:hideMark/>
          </w:tcPr>
          <w:p w14:paraId="21F85B59"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Fond rozvoje vysokých škol</w:t>
            </w:r>
          </w:p>
        </w:tc>
        <w:tc>
          <w:tcPr>
            <w:tcW w:w="1666" w:type="dxa"/>
            <w:tcBorders>
              <w:top w:val="nil"/>
              <w:left w:val="nil"/>
              <w:bottom w:val="single" w:sz="4" w:space="0" w:color="auto"/>
              <w:right w:val="single" w:sz="4" w:space="0" w:color="auto"/>
            </w:tcBorders>
            <w:vAlign w:val="center"/>
          </w:tcPr>
          <w:p w14:paraId="4FD53CB3"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1674" w:type="dxa"/>
            <w:tcBorders>
              <w:top w:val="nil"/>
              <w:left w:val="single" w:sz="4" w:space="0" w:color="auto"/>
              <w:bottom w:val="single" w:sz="4" w:space="0" w:color="auto"/>
              <w:right w:val="single" w:sz="4" w:space="0" w:color="000000"/>
            </w:tcBorders>
            <w:shd w:val="clear" w:color="auto" w:fill="auto"/>
            <w:vAlign w:val="center"/>
            <w:hideMark/>
          </w:tcPr>
          <w:p w14:paraId="428670ED"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2 397</w:t>
            </w:r>
          </w:p>
        </w:tc>
        <w:tc>
          <w:tcPr>
            <w:tcW w:w="1776" w:type="dxa"/>
            <w:tcBorders>
              <w:top w:val="nil"/>
              <w:left w:val="single" w:sz="12" w:space="0" w:color="000000"/>
              <w:bottom w:val="single" w:sz="4" w:space="0" w:color="auto"/>
              <w:right w:val="single" w:sz="4" w:space="0" w:color="000000"/>
            </w:tcBorders>
            <w:shd w:val="clear" w:color="auto" w:fill="auto"/>
            <w:vAlign w:val="center"/>
            <w:hideMark/>
          </w:tcPr>
          <w:p w14:paraId="3AA6FC08"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2 237</w:t>
            </w:r>
          </w:p>
        </w:tc>
        <w:tc>
          <w:tcPr>
            <w:tcW w:w="1805" w:type="dxa"/>
            <w:tcBorders>
              <w:top w:val="nil"/>
              <w:left w:val="nil"/>
              <w:bottom w:val="single" w:sz="4" w:space="0" w:color="auto"/>
              <w:right w:val="single" w:sz="12" w:space="0" w:color="auto"/>
            </w:tcBorders>
            <w:shd w:val="clear" w:color="auto" w:fill="auto"/>
            <w:vAlign w:val="center"/>
            <w:hideMark/>
          </w:tcPr>
          <w:p w14:paraId="331F80C5"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332</w:t>
            </w:r>
          </w:p>
        </w:tc>
      </w:tr>
      <w:tr w:rsidR="00AC6380" w:rsidRPr="00496A5A" w14:paraId="6E927EAE" w14:textId="77777777" w:rsidTr="00B574B4">
        <w:trPr>
          <w:trHeight w:val="320"/>
        </w:trPr>
        <w:tc>
          <w:tcPr>
            <w:tcW w:w="3391" w:type="dxa"/>
            <w:tcBorders>
              <w:top w:val="nil"/>
              <w:left w:val="single" w:sz="12" w:space="0" w:color="auto"/>
              <w:bottom w:val="single" w:sz="12" w:space="0" w:color="auto"/>
              <w:right w:val="single" w:sz="12" w:space="0" w:color="000000"/>
            </w:tcBorders>
            <w:shd w:val="clear" w:color="auto" w:fill="auto"/>
            <w:vAlign w:val="center"/>
            <w:hideMark/>
          </w:tcPr>
          <w:p w14:paraId="26E520D4"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Institucionální program</w:t>
            </w:r>
          </w:p>
        </w:tc>
        <w:tc>
          <w:tcPr>
            <w:tcW w:w="1666" w:type="dxa"/>
            <w:tcBorders>
              <w:top w:val="nil"/>
              <w:left w:val="nil"/>
              <w:bottom w:val="single" w:sz="12" w:space="0" w:color="auto"/>
              <w:right w:val="single" w:sz="4" w:space="0" w:color="auto"/>
            </w:tcBorders>
            <w:vAlign w:val="center"/>
          </w:tcPr>
          <w:p w14:paraId="3F292E72"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6470</w:t>
            </w:r>
          </w:p>
        </w:tc>
        <w:tc>
          <w:tcPr>
            <w:tcW w:w="1674" w:type="dxa"/>
            <w:tcBorders>
              <w:top w:val="nil"/>
              <w:left w:val="single" w:sz="4" w:space="0" w:color="auto"/>
              <w:bottom w:val="single" w:sz="12" w:space="0" w:color="auto"/>
              <w:right w:val="single" w:sz="4" w:space="0" w:color="000000"/>
            </w:tcBorders>
            <w:shd w:val="clear" w:color="auto" w:fill="auto"/>
            <w:vAlign w:val="center"/>
            <w:hideMark/>
          </w:tcPr>
          <w:p w14:paraId="29E7A58E"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6 157</w:t>
            </w:r>
          </w:p>
        </w:tc>
        <w:tc>
          <w:tcPr>
            <w:tcW w:w="1776" w:type="dxa"/>
            <w:tcBorders>
              <w:top w:val="nil"/>
              <w:left w:val="single" w:sz="12" w:space="0" w:color="000000"/>
              <w:bottom w:val="single" w:sz="12" w:space="0" w:color="auto"/>
              <w:right w:val="single" w:sz="4" w:space="0" w:color="000000"/>
            </w:tcBorders>
            <w:shd w:val="clear" w:color="auto" w:fill="auto"/>
            <w:vAlign w:val="center"/>
            <w:hideMark/>
          </w:tcPr>
          <w:p w14:paraId="36C6FFC5"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5 810</w:t>
            </w:r>
          </w:p>
        </w:tc>
        <w:tc>
          <w:tcPr>
            <w:tcW w:w="1805" w:type="dxa"/>
            <w:tcBorders>
              <w:top w:val="nil"/>
              <w:left w:val="nil"/>
              <w:bottom w:val="single" w:sz="12" w:space="0" w:color="auto"/>
              <w:right w:val="single" w:sz="12" w:space="0" w:color="auto"/>
            </w:tcBorders>
            <w:shd w:val="clear" w:color="auto" w:fill="auto"/>
            <w:vAlign w:val="center"/>
            <w:hideMark/>
          </w:tcPr>
          <w:p w14:paraId="0B4EF17A"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2 700</w:t>
            </w:r>
          </w:p>
        </w:tc>
      </w:tr>
      <w:tr w:rsidR="00AC6380" w:rsidRPr="00496A5A" w14:paraId="47F3A6AF" w14:textId="77777777" w:rsidTr="00B574B4">
        <w:trPr>
          <w:trHeight w:val="340"/>
        </w:trPr>
        <w:tc>
          <w:tcPr>
            <w:tcW w:w="3391" w:type="dxa"/>
            <w:tcBorders>
              <w:top w:val="nil"/>
              <w:left w:val="single" w:sz="12" w:space="0" w:color="auto"/>
              <w:bottom w:val="single" w:sz="8" w:space="0" w:color="auto"/>
              <w:right w:val="single" w:sz="12" w:space="0" w:color="000000"/>
            </w:tcBorders>
            <w:shd w:val="clear" w:color="auto" w:fill="auto"/>
            <w:vAlign w:val="center"/>
            <w:hideMark/>
          </w:tcPr>
          <w:p w14:paraId="0512BD3E"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2. Dotace na vědu a výzkum</w:t>
            </w:r>
          </w:p>
        </w:tc>
        <w:tc>
          <w:tcPr>
            <w:tcW w:w="1666" w:type="dxa"/>
            <w:tcBorders>
              <w:top w:val="nil"/>
              <w:left w:val="nil"/>
              <w:bottom w:val="single" w:sz="8" w:space="0" w:color="auto"/>
              <w:right w:val="single" w:sz="4" w:space="0" w:color="auto"/>
            </w:tcBorders>
            <w:vAlign w:val="center"/>
          </w:tcPr>
          <w:p w14:paraId="3AF2B9E2"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101 194</w:t>
            </w:r>
          </w:p>
        </w:tc>
        <w:tc>
          <w:tcPr>
            <w:tcW w:w="1674" w:type="dxa"/>
            <w:tcBorders>
              <w:top w:val="nil"/>
              <w:left w:val="single" w:sz="4" w:space="0" w:color="auto"/>
              <w:bottom w:val="single" w:sz="8" w:space="0" w:color="auto"/>
              <w:right w:val="single" w:sz="4" w:space="0" w:color="000000"/>
            </w:tcBorders>
            <w:shd w:val="clear" w:color="auto" w:fill="auto"/>
            <w:vAlign w:val="center"/>
            <w:hideMark/>
          </w:tcPr>
          <w:p w14:paraId="0CD1DC16"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87 463</w:t>
            </w:r>
          </w:p>
        </w:tc>
        <w:tc>
          <w:tcPr>
            <w:tcW w:w="1776" w:type="dxa"/>
            <w:tcBorders>
              <w:top w:val="nil"/>
              <w:left w:val="single" w:sz="12" w:space="0" w:color="000000"/>
              <w:bottom w:val="single" w:sz="8" w:space="0" w:color="auto"/>
              <w:right w:val="single" w:sz="4" w:space="0" w:color="000000"/>
            </w:tcBorders>
            <w:shd w:val="clear" w:color="auto" w:fill="auto"/>
            <w:vAlign w:val="center"/>
            <w:hideMark/>
          </w:tcPr>
          <w:p w14:paraId="69F4E852"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83 574</w:t>
            </w:r>
          </w:p>
        </w:tc>
        <w:tc>
          <w:tcPr>
            <w:tcW w:w="1805" w:type="dxa"/>
            <w:tcBorders>
              <w:top w:val="nil"/>
              <w:left w:val="nil"/>
              <w:bottom w:val="single" w:sz="8" w:space="0" w:color="auto"/>
              <w:right w:val="single" w:sz="12" w:space="0" w:color="auto"/>
            </w:tcBorders>
            <w:shd w:val="clear" w:color="auto" w:fill="auto"/>
            <w:vAlign w:val="center"/>
            <w:hideMark/>
          </w:tcPr>
          <w:p w14:paraId="738171B2"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80 530</w:t>
            </w:r>
          </w:p>
        </w:tc>
      </w:tr>
      <w:tr w:rsidR="00AC6380" w:rsidRPr="00496A5A" w14:paraId="67587680" w14:textId="77777777" w:rsidTr="00B574B4">
        <w:trPr>
          <w:trHeight w:val="300"/>
        </w:trPr>
        <w:tc>
          <w:tcPr>
            <w:tcW w:w="3391" w:type="dxa"/>
            <w:tcBorders>
              <w:top w:val="nil"/>
              <w:left w:val="single" w:sz="12" w:space="0" w:color="auto"/>
              <w:bottom w:val="single" w:sz="4" w:space="0" w:color="auto"/>
              <w:right w:val="single" w:sz="12" w:space="0" w:color="000000"/>
            </w:tcBorders>
            <w:shd w:val="clear" w:color="auto" w:fill="auto"/>
            <w:vAlign w:val="center"/>
            <w:hideMark/>
          </w:tcPr>
          <w:p w14:paraId="694E6C80"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v tom: výzkumný záměr</w:t>
            </w:r>
          </w:p>
        </w:tc>
        <w:tc>
          <w:tcPr>
            <w:tcW w:w="1666" w:type="dxa"/>
            <w:tcBorders>
              <w:top w:val="nil"/>
              <w:left w:val="nil"/>
              <w:bottom w:val="single" w:sz="4" w:space="0" w:color="auto"/>
              <w:right w:val="single" w:sz="4" w:space="0" w:color="auto"/>
            </w:tcBorders>
            <w:vAlign w:val="center"/>
          </w:tcPr>
          <w:p w14:paraId="00A55E0B"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38 073</w:t>
            </w:r>
          </w:p>
        </w:tc>
        <w:tc>
          <w:tcPr>
            <w:tcW w:w="1674" w:type="dxa"/>
            <w:tcBorders>
              <w:top w:val="nil"/>
              <w:left w:val="single" w:sz="4" w:space="0" w:color="auto"/>
              <w:bottom w:val="single" w:sz="4" w:space="0" w:color="auto"/>
              <w:right w:val="single" w:sz="4" w:space="0" w:color="000000"/>
            </w:tcBorders>
            <w:shd w:val="clear" w:color="auto" w:fill="auto"/>
            <w:vAlign w:val="center"/>
            <w:hideMark/>
          </w:tcPr>
          <w:p w14:paraId="631582EB"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32 691</w:t>
            </w:r>
          </w:p>
        </w:tc>
        <w:tc>
          <w:tcPr>
            <w:tcW w:w="1776" w:type="dxa"/>
            <w:tcBorders>
              <w:top w:val="nil"/>
              <w:left w:val="single" w:sz="12" w:space="0" w:color="000000"/>
              <w:bottom w:val="single" w:sz="4" w:space="0" w:color="auto"/>
              <w:right w:val="single" w:sz="4" w:space="0" w:color="000000"/>
            </w:tcBorders>
            <w:shd w:val="clear" w:color="auto" w:fill="auto"/>
            <w:vAlign w:val="center"/>
            <w:hideMark/>
          </w:tcPr>
          <w:p w14:paraId="4B4C50AE"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32 991</w:t>
            </w:r>
          </w:p>
        </w:tc>
        <w:tc>
          <w:tcPr>
            <w:tcW w:w="1805" w:type="dxa"/>
            <w:tcBorders>
              <w:top w:val="nil"/>
              <w:left w:val="nil"/>
              <w:bottom w:val="single" w:sz="4" w:space="0" w:color="auto"/>
              <w:right w:val="single" w:sz="12" w:space="0" w:color="auto"/>
            </w:tcBorders>
            <w:shd w:val="clear" w:color="auto" w:fill="auto"/>
            <w:vAlign w:val="center"/>
            <w:hideMark/>
          </w:tcPr>
          <w:p w14:paraId="49C00A50"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32 492</w:t>
            </w:r>
          </w:p>
        </w:tc>
      </w:tr>
      <w:tr w:rsidR="00AC6380" w:rsidRPr="00496A5A" w14:paraId="271D81DD" w14:textId="77777777" w:rsidTr="00B574B4">
        <w:trPr>
          <w:trHeight w:val="300"/>
        </w:trPr>
        <w:tc>
          <w:tcPr>
            <w:tcW w:w="3391" w:type="dxa"/>
            <w:tcBorders>
              <w:top w:val="nil"/>
              <w:left w:val="single" w:sz="12" w:space="0" w:color="auto"/>
              <w:bottom w:val="single" w:sz="4" w:space="0" w:color="auto"/>
              <w:right w:val="single" w:sz="12" w:space="0" w:color="000000"/>
            </w:tcBorders>
            <w:shd w:val="clear" w:color="auto" w:fill="auto"/>
            <w:vAlign w:val="center"/>
            <w:hideMark/>
          </w:tcPr>
          <w:p w14:paraId="47C70BBA"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specifický výzkum včetně GA UK</w:t>
            </w:r>
          </w:p>
        </w:tc>
        <w:tc>
          <w:tcPr>
            <w:tcW w:w="1666" w:type="dxa"/>
            <w:tcBorders>
              <w:top w:val="nil"/>
              <w:left w:val="nil"/>
              <w:bottom w:val="single" w:sz="4" w:space="0" w:color="auto"/>
              <w:right w:val="single" w:sz="4" w:space="0" w:color="auto"/>
            </w:tcBorders>
            <w:vAlign w:val="center"/>
          </w:tcPr>
          <w:p w14:paraId="3A19C8BF"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14 793</w:t>
            </w:r>
          </w:p>
        </w:tc>
        <w:tc>
          <w:tcPr>
            <w:tcW w:w="1674" w:type="dxa"/>
            <w:tcBorders>
              <w:top w:val="nil"/>
              <w:left w:val="single" w:sz="4" w:space="0" w:color="auto"/>
              <w:bottom w:val="single" w:sz="4" w:space="0" w:color="auto"/>
              <w:right w:val="single" w:sz="4" w:space="0" w:color="000000"/>
            </w:tcBorders>
            <w:shd w:val="clear" w:color="auto" w:fill="auto"/>
            <w:vAlign w:val="center"/>
            <w:hideMark/>
          </w:tcPr>
          <w:p w14:paraId="0A3709A0"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14 693</w:t>
            </w:r>
          </w:p>
        </w:tc>
        <w:tc>
          <w:tcPr>
            <w:tcW w:w="1776" w:type="dxa"/>
            <w:tcBorders>
              <w:top w:val="nil"/>
              <w:left w:val="single" w:sz="12" w:space="0" w:color="000000"/>
              <w:bottom w:val="single" w:sz="4" w:space="0" w:color="auto"/>
              <w:right w:val="single" w:sz="4" w:space="0" w:color="000000"/>
            </w:tcBorders>
            <w:shd w:val="clear" w:color="auto" w:fill="auto"/>
            <w:vAlign w:val="center"/>
            <w:hideMark/>
          </w:tcPr>
          <w:p w14:paraId="7C79087A"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12 731</w:t>
            </w:r>
          </w:p>
        </w:tc>
        <w:tc>
          <w:tcPr>
            <w:tcW w:w="1805" w:type="dxa"/>
            <w:tcBorders>
              <w:top w:val="nil"/>
              <w:left w:val="nil"/>
              <w:bottom w:val="single" w:sz="4" w:space="0" w:color="auto"/>
              <w:right w:val="single" w:sz="12" w:space="0" w:color="auto"/>
            </w:tcBorders>
            <w:shd w:val="clear" w:color="auto" w:fill="auto"/>
            <w:vAlign w:val="center"/>
            <w:hideMark/>
          </w:tcPr>
          <w:p w14:paraId="4A4729DB"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12 421</w:t>
            </w:r>
          </w:p>
        </w:tc>
      </w:tr>
      <w:tr w:rsidR="00AC6380" w:rsidRPr="00496A5A" w14:paraId="0A50441E" w14:textId="77777777" w:rsidTr="00B574B4">
        <w:trPr>
          <w:trHeight w:val="300"/>
        </w:trPr>
        <w:tc>
          <w:tcPr>
            <w:tcW w:w="3391" w:type="dxa"/>
            <w:tcBorders>
              <w:top w:val="nil"/>
              <w:left w:val="single" w:sz="12" w:space="0" w:color="auto"/>
              <w:bottom w:val="single" w:sz="4" w:space="0" w:color="auto"/>
              <w:right w:val="single" w:sz="12" w:space="0" w:color="000000"/>
            </w:tcBorders>
            <w:shd w:val="clear" w:color="auto" w:fill="auto"/>
            <w:vAlign w:val="center"/>
            <w:hideMark/>
          </w:tcPr>
          <w:p w14:paraId="320BC3D1"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účelové prostředky</w:t>
            </w:r>
          </w:p>
        </w:tc>
        <w:tc>
          <w:tcPr>
            <w:tcW w:w="1666" w:type="dxa"/>
            <w:tcBorders>
              <w:top w:val="nil"/>
              <w:left w:val="nil"/>
              <w:bottom w:val="single" w:sz="4" w:space="0" w:color="auto"/>
              <w:right w:val="single" w:sz="4" w:space="0" w:color="auto"/>
            </w:tcBorders>
            <w:vAlign w:val="center"/>
          </w:tcPr>
          <w:p w14:paraId="0863FC2D"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4 642</w:t>
            </w:r>
          </w:p>
        </w:tc>
        <w:tc>
          <w:tcPr>
            <w:tcW w:w="1674" w:type="dxa"/>
            <w:tcBorders>
              <w:top w:val="nil"/>
              <w:left w:val="single" w:sz="4" w:space="0" w:color="auto"/>
              <w:bottom w:val="single" w:sz="4" w:space="0" w:color="auto"/>
              <w:right w:val="single" w:sz="4" w:space="0" w:color="000000"/>
            </w:tcBorders>
            <w:shd w:val="clear" w:color="auto" w:fill="auto"/>
            <w:vAlign w:val="center"/>
            <w:hideMark/>
          </w:tcPr>
          <w:p w14:paraId="7ECDF641"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4 256</w:t>
            </w:r>
          </w:p>
        </w:tc>
        <w:tc>
          <w:tcPr>
            <w:tcW w:w="1776" w:type="dxa"/>
            <w:tcBorders>
              <w:top w:val="nil"/>
              <w:left w:val="single" w:sz="12" w:space="0" w:color="000000"/>
              <w:bottom w:val="single" w:sz="4" w:space="0" w:color="auto"/>
              <w:right w:val="single" w:sz="4" w:space="0" w:color="000000"/>
            </w:tcBorders>
            <w:shd w:val="clear" w:color="auto" w:fill="auto"/>
            <w:vAlign w:val="center"/>
            <w:hideMark/>
          </w:tcPr>
          <w:p w14:paraId="3E6D0663"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4 073</w:t>
            </w:r>
          </w:p>
        </w:tc>
        <w:tc>
          <w:tcPr>
            <w:tcW w:w="1805" w:type="dxa"/>
            <w:tcBorders>
              <w:top w:val="nil"/>
              <w:left w:val="nil"/>
              <w:bottom w:val="single" w:sz="4" w:space="0" w:color="auto"/>
              <w:right w:val="single" w:sz="12" w:space="0" w:color="auto"/>
            </w:tcBorders>
            <w:shd w:val="clear" w:color="auto" w:fill="auto"/>
            <w:vAlign w:val="center"/>
            <w:hideMark/>
          </w:tcPr>
          <w:p w14:paraId="779AD7A8"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5 983</w:t>
            </w:r>
          </w:p>
        </w:tc>
      </w:tr>
      <w:tr w:rsidR="00AC6380" w:rsidRPr="00496A5A" w14:paraId="4E118D9C" w14:textId="77777777" w:rsidTr="00B574B4">
        <w:trPr>
          <w:trHeight w:val="300"/>
        </w:trPr>
        <w:tc>
          <w:tcPr>
            <w:tcW w:w="3391" w:type="dxa"/>
            <w:tcBorders>
              <w:top w:val="nil"/>
              <w:left w:val="single" w:sz="12" w:space="0" w:color="auto"/>
              <w:bottom w:val="single" w:sz="4" w:space="0" w:color="auto"/>
              <w:right w:val="single" w:sz="12" w:space="0" w:color="000000"/>
            </w:tcBorders>
            <w:shd w:val="clear" w:color="auto" w:fill="auto"/>
            <w:vAlign w:val="center"/>
            <w:hideMark/>
          </w:tcPr>
          <w:p w14:paraId="4451DE95"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GAČR</w:t>
            </w:r>
          </w:p>
        </w:tc>
        <w:tc>
          <w:tcPr>
            <w:tcW w:w="1666" w:type="dxa"/>
            <w:tcBorders>
              <w:top w:val="nil"/>
              <w:left w:val="nil"/>
              <w:bottom w:val="single" w:sz="4" w:space="0" w:color="auto"/>
              <w:right w:val="single" w:sz="4" w:space="0" w:color="auto"/>
            </w:tcBorders>
            <w:vAlign w:val="center"/>
          </w:tcPr>
          <w:p w14:paraId="13D4D000"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 xml:space="preserve">26 230  </w:t>
            </w:r>
          </w:p>
        </w:tc>
        <w:tc>
          <w:tcPr>
            <w:tcW w:w="1674" w:type="dxa"/>
            <w:tcBorders>
              <w:top w:val="nil"/>
              <w:left w:val="single" w:sz="4" w:space="0" w:color="auto"/>
              <w:bottom w:val="single" w:sz="4" w:space="0" w:color="auto"/>
              <w:right w:val="single" w:sz="4" w:space="0" w:color="000000"/>
            </w:tcBorders>
            <w:shd w:val="clear" w:color="auto" w:fill="auto"/>
            <w:vAlign w:val="center"/>
            <w:hideMark/>
          </w:tcPr>
          <w:p w14:paraId="663C499E"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19 304</w:t>
            </w:r>
          </w:p>
        </w:tc>
        <w:tc>
          <w:tcPr>
            <w:tcW w:w="1776" w:type="dxa"/>
            <w:tcBorders>
              <w:top w:val="nil"/>
              <w:left w:val="single" w:sz="12" w:space="0" w:color="000000"/>
              <w:bottom w:val="single" w:sz="4" w:space="0" w:color="auto"/>
              <w:right w:val="single" w:sz="4" w:space="0" w:color="000000"/>
            </w:tcBorders>
            <w:shd w:val="clear" w:color="auto" w:fill="auto"/>
            <w:vAlign w:val="center"/>
            <w:hideMark/>
          </w:tcPr>
          <w:p w14:paraId="31E12663"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22 222</w:t>
            </w:r>
          </w:p>
        </w:tc>
        <w:tc>
          <w:tcPr>
            <w:tcW w:w="1805" w:type="dxa"/>
            <w:tcBorders>
              <w:top w:val="nil"/>
              <w:left w:val="nil"/>
              <w:bottom w:val="single" w:sz="4" w:space="0" w:color="auto"/>
              <w:right w:val="single" w:sz="12" w:space="0" w:color="auto"/>
            </w:tcBorders>
            <w:shd w:val="clear" w:color="auto" w:fill="auto"/>
            <w:vAlign w:val="center"/>
            <w:hideMark/>
          </w:tcPr>
          <w:p w14:paraId="258A84B3"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20 359</w:t>
            </w:r>
          </w:p>
        </w:tc>
      </w:tr>
      <w:tr w:rsidR="00AC6380" w:rsidRPr="00496A5A" w14:paraId="09C1363C" w14:textId="77777777" w:rsidTr="00B574B4">
        <w:trPr>
          <w:trHeight w:val="300"/>
        </w:trPr>
        <w:tc>
          <w:tcPr>
            <w:tcW w:w="3391" w:type="dxa"/>
            <w:tcBorders>
              <w:top w:val="nil"/>
              <w:left w:val="single" w:sz="12" w:space="0" w:color="auto"/>
              <w:bottom w:val="single" w:sz="4" w:space="0" w:color="auto"/>
              <w:right w:val="single" w:sz="12" w:space="0" w:color="000000"/>
            </w:tcBorders>
            <w:shd w:val="clear" w:color="auto" w:fill="auto"/>
            <w:vAlign w:val="center"/>
            <w:hideMark/>
          </w:tcPr>
          <w:p w14:paraId="1272778F"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jiné grantové agentury</w:t>
            </w:r>
          </w:p>
        </w:tc>
        <w:tc>
          <w:tcPr>
            <w:tcW w:w="1666" w:type="dxa"/>
            <w:tcBorders>
              <w:top w:val="nil"/>
              <w:left w:val="nil"/>
              <w:bottom w:val="single" w:sz="4" w:space="0" w:color="auto"/>
              <w:right w:val="single" w:sz="4" w:space="0" w:color="auto"/>
            </w:tcBorders>
            <w:vAlign w:val="center"/>
          </w:tcPr>
          <w:p w14:paraId="4C617347"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2 673</w:t>
            </w:r>
          </w:p>
        </w:tc>
        <w:tc>
          <w:tcPr>
            <w:tcW w:w="1674" w:type="dxa"/>
            <w:tcBorders>
              <w:top w:val="nil"/>
              <w:left w:val="single" w:sz="4" w:space="0" w:color="auto"/>
              <w:bottom w:val="single" w:sz="4" w:space="0" w:color="auto"/>
              <w:right w:val="single" w:sz="4" w:space="0" w:color="000000"/>
            </w:tcBorders>
            <w:shd w:val="clear" w:color="auto" w:fill="auto"/>
            <w:vAlign w:val="center"/>
            <w:hideMark/>
          </w:tcPr>
          <w:p w14:paraId="51904BD3"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662</w:t>
            </w:r>
          </w:p>
        </w:tc>
        <w:tc>
          <w:tcPr>
            <w:tcW w:w="1776" w:type="dxa"/>
            <w:tcBorders>
              <w:top w:val="nil"/>
              <w:left w:val="single" w:sz="12" w:space="0" w:color="000000"/>
              <w:bottom w:val="single" w:sz="4" w:space="0" w:color="auto"/>
              <w:right w:val="single" w:sz="4" w:space="0" w:color="000000"/>
            </w:tcBorders>
            <w:shd w:val="clear" w:color="auto" w:fill="auto"/>
            <w:vAlign w:val="center"/>
            <w:hideMark/>
          </w:tcPr>
          <w:p w14:paraId="27B9C01C"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821</w:t>
            </w:r>
          </w:p>
        </w:tc>
        <w:tc>
          <w:tcPr>
            <w:tcW w:w="1805" w:type="dxa"/>
            <w:tcBorders>
              <w:top w:val="nil"/>
              <w:left w:val="nil"/>
              <w:bottom w:val="single" w:sz="4" w:space="0" w:color="auto"/>
              <w:right w:val="single" w:sz="12" w:space="0" w:color="auto"/>
            </w:tcBorders>
            <w:shd w:val="clear" w:color="auto" w:fill="auto"/>
            <w:vAlign w:val="center"/>
            <w:hideMark/>
          </w:tcPr>
          <w:p w14:paraId="1C0BBF93"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1 115</w:t>
            </w:r>
          </w:p>
        </w:tc>
      </w:tr>
      <w:tr w:rsidR="00AC6380" w:rsidRPr="00496A5A" w14:paraId="1B32B57F" w14:textId="77777777" w:rsidTr="00B574B4">
        <w:trPr>
          <w:trHeight w:val="480"/>
        </w:trPr>
        <w:tc>
          <w:tcPr>
            <w:tcW w:w="3391" w:type="dxa"/>
            <w:tcBorders>
              <w:top w:val="nil"/>
              <w:left w:val="single" w:sz="12" w:space="0" w:color="auto"/>
              <w:bottom w:val="single" w:sz="4" w:space="0" w:color="auto"/>
              <w:right w:val="single" w:sz="12" w:space="0" w:color="000000"/>
            </w:tcBorders>
            <w:shd w:val="clear" w:color="auto" w:fill="auto"/>
            <w:vAlign w:val="center"/>
            <w:hideMark/>
          </w:tcPr>
          <w:p w14:paraId="544A4861"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ostatní účelové prostředky – dotace EU</w:t>
            </w:r>
          </w:p>
        </w:tc>
        <w:tc>
          <w:tcPr>
            <w:tcW w:w="1666" w:type="dxa"/>
            <w:tcBorders>
              <w:top w:val="nil"/>
              <w:left w:val="nil"/>
              <w:bottom w:val="single" w:sz="4" w:space="0" w:color="auto"/>
              <w:right w:val="single" w:sz="4" w:space="0" w:color="auto"/>
            </w:tcBorders>
            <w:vAlign w:val="center"/>
          </w:tcPr>
          <w:p w14:paraId="40C78E00"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10 265</w:t>
            </w:r>
          </w:p>
        </w:tc>
        <w:tc>
          <w:tcPr>
            <w:tcW w:w="1674" w:type="dxa"/>
            <w:tcBorders>
              <w:top w:val="nil"/>
              <w:left w:val="single" w:sz="4" w:space="0" w:color="auto"/>
              <w:bottom w:val="single" w:sz="4" w:space="0" w:color="auto"/>
              <w:right w:val="single" w:sz="4" w:space="0" w:color="000000"/>
            </w:tcBorders>
            <w:shd w:val="clear" w:color="auto" w:fill="auto"/>
            <w:vAlign w:val="center"/>
            <w:hideMark/>
          </w:tcPr>
          <w:p w14:paraId="429F6AE5"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9 728</w:t>
            </w:r>
          </w:p>
        </w:tc>
        <w:tc>
          <w:tcPr>
            <w:tcW w:w="1776" w:type="dxa"/>
            <w:tcBorders>
              <w:top w:val="nil"/>
              <w:left w:val="single" w:sz="12" w:space="0" w:color="000000"/>
              <w:bottom w:val="single" w:sz="4" w:space="0" w:color="auto"/>
              <w:right w:val="single" w:sz="4" w:space="0" w:color="000000"/>
            </w:tcBorders>
            <w:shd w:val="clear" w:color="auto" w:fill="auto"/>
            <w:vAlign w:val="center"/>
            <w:hideMark/>
          </w:tcPr>
          <w:p w14:paraId="78D4A54F"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5 464</w:t>
            </w:r>
          </w:p>
        </w:tc>
        <w:tc>
          <w:tcPr>
            <w:tcW w:w="1805" w:type="dxa"/>
            <w:tcBorders>
              <w:top w:val="nil"/>
              <w:left w:val="nil"/>
              <w:bottom w:val="single" w:sz="4" w:space="0" w:color="auto"/>
              <w:right w:val="single" w:sz="12" w:space="0" w:color="auto"/>
            </w:tcBorders>
            <w:shd w:val="clear" w:color="auto" w:fill="auto"/>
            <w:vAlign w:val="center"/>
            <w:hideMark/>
          </w:tcPr>
          <w:p w14:paraId="10D6CAE7"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4 496</w:t>
            </w:r>
          </w:p>
        </w:tc>
      </w:tr>
      <w:tr w:rsidR="00AC6380" w:rsidRPr="00496A5A" w14:paraId="2D6BA8BC" w14:textId="77777777" w:rsidTr="00B574B4">
        <w:trPr>
          <w:trHeight w:val="320"/>
        </w:trPr>
        <w:tc>
          <w:tcPr>
            <w:tcW w:w="3391" w:type="dxa"/>
            <w:tcBorders>
              <w:top w:val="nil"/>
              <w:left w:val="single" w:sz="12" w:space="0" w:color="auto"/>
              <w:bottom w:val="single" w:sz="12" w:space="0" w:color="auto"/>
              <w:right w:val="single" w:sz="12" w:space="0" w:color="000000"/>
            </w:tcBorders>
            <w:shd w:val="clear" w:color="auto" w:fill="auto"/>
            <w:vAlign w:val="center"/>
            <w:hideMark/>
          </w:tcPr>
          <w:p w14:paraId="036977BF"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spoluřešitelé v rámci UK</w:t>
            </w:r>
          </w:p>
        </w:tc>
        <w:tc>
          <w:tcPr>
            <w:tcW w:w="1666" w:type="dxa"/>
            <w:tcBorders>
              <w:top w:val="nil"/>
              <w:left w:val="nil"/>
              <w:bottom w:val="single" w:sz="12" w:space="0" w:color="auto"/>
              <w:right w:val="single" w:sz="4" w:space="0" w:color="auto"/>
            </w:tcBorders>
            <w:vAlign w:val="center"/>
          </w:tcPr>
          <w:p w14:paraId="00238D1E"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4 518</w:t>
            </w:r>
          </w:p>
        </w:tc>
        <w:tc>
          <w:tcPr>
            <w:tcW w:w="1674" w:type="dxa"/>
            <w:tcBorders>
              <w:top w:val="nil"/>
              <w:left w:val="single" w:sz="4" w:space="0" w:color="auto"/>
              <w:bottom w:val="single" w:sz="12" w:space="0" w:color="auto"/>
              <w:right w:val="single" w:sz="4" w:space="0" w:color="000000"/>
            </w:tcBorders>
            <w:shd w:val="clear" w:color="auto" w:fill="auto"/>
            <w:vAlign w:val="center"/>
            <w:hideMark/>
          </w:tcPr>
          <w:p w14:paraId="6EE96A3F"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6 129</w:t>
            </w:r>
          </w:p>
        </w:tc>
        <w:tc>
          <w:tcPr>
            <w:tcW w:w="1776" w:type="dxa"/>
            <w:tcBorders>
              <w:top w:val="nil"/>
              <w:left w:val="single" w:sz="12" w:space="0" w:color="000000"/>
              <w:bottom w:val="single" w:sz="12" w:space="0" w:color="auto"/>
              <w:right w:val="single" w:sz="4" w:space="0" w:color="000000"/>
            </w:tcBorders>
            <w:shd w:val="clear" w:color="auto" w:fill="auto"/>
            <w:vAlign w:val="center"/>
            <w:hideMark/>
          </w:tcPr>
          <w:p w14:paraId="0B9DF57E"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5 272</w:t>
            </w:r>
          </w:p>
        </w:tc>
        <w:tc>
          <w:tcPr>
            <w:tcW w:w="1805" w:type="dxa"/>
            <w:tcBorders>
              <w:top w:val="nil"/>
              <w:left w:val="nil"/>
              <w:bottom w:val="single" w:sz="12" w:space="0" w:color="auto"/>
              <w:right w:val="single" w:sz="12" w:space="0" w:color="auto"/>
            </w:tcBorders>
            <w:shd w:val="clear" w:color="auto" w:fill="auto"/>
            <w:vAlign w:val="center"/>
            <w:hideMark/>
          </w:tcPr>
          <w:p w14:paraId="45DF9533"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3 664</w:t>
            </w:r>
          </w:p>
        </w:tc>
      </w:tr>
      <w:tr w:rsidR="00AC6380" w:rsidRPr="00496A5A" w14:paraId="59C9CBBB" w14:textId="77777777" w:rsidTr="00B574B4">
        <w:trPr>
          <w:trHeight w:val="340"/>
        </w:trPr>
        <w:tc>
          <w:tcPr>
            <w:tcW w:w="3391" w:type="dxa"/>
            <w:tcBorders>
              <w:top w:val="nil"/>
              <w:left w:val="single" w:sz="12" w:space="0" w:color="auto"/>
              <w:bottom w:val="single" w:sz="12" w:space="0" w:color="auto"/>
              <w:right w:val="single" w:sz="12" w:space="0" w:color="000000"/>
            </w:tcBorders>
            <w:shd w:val="clear" w:color="auto" w:fill="auto"/>
            <w:vAlign w:val="center"/>
            <w:hideMark/>
          </w:tcPr>
          <w:p w14:paraId="1634FAA8" w14:textId="77777777" w:rsidR="00AC6380" w:rsidRPr="00496A5A" w:rsidRDefault="00AC6380" w:rsidP="00B574B4">
            <w:pP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Vlastní příjmy</w:t>
            </w:r>
          </w:p>
        </w:tc>
        <w:tc>
          <w:tcPr>
            <w:tcW w:w="1666" w:type="dxa"/>
            <w:tcBorders>
              <w:top w:val="nil"/>
              <w:left w:val="nil"/>
              <w:bottom w:val="single" w:sz="12" w:space="0" w:color="auto"/>
              <w:right w:val="single" w:sz="4" w:space="0" w:color="auto"/>
            </w:tcBorders>
            <w:vAlign w:val="center"/>
          </w:tcPr>
          <w:p w14:paraId="0980C804"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83 195</w:t>
            </w:r>
          </w:p>
        </w:tc>
        <w:tc>
          <w:tcPr>
            <w:tcW w:w="1674" w:type="dxa"/>
            <w:tcBorders>
              <w:top w:val="nil"/>
              <w:left w:val="single" w:sz="4" w:space="0" w:color="auto"/>
              <w:bottom w:val="single" w:sz="12" w:space="0" w:color="auto"/>
              <w:right w:val="single" w:sz="4" w:space="0" w:color="auto"/>
            </w:tcBorders>
            <w:shd w:val="clear" w:color="auto" w:fill="auto"/>
            <w:vAlign w:val="center"/>
            <w:hideMark/>
          </w:tcPr>
          <w:p w14:paraId="2C85F1C9"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80 919</w:t>
            </w:r>
          </w:p>
        </w:tc>
        <w:tc>
          <w:tcPr>
            <w:tcW w:w="1776" w:type="dxa"/>
            <w:tcBorders>
              <w:top w:val="nil"/>
              <w:left w:val="single" w:sz="12" w:space="0" w:color="000000"/>
              <w:bottom w:val="single" w:sz="12" w:space="0" w:color="auto"/>
              <w:right w:val="single" w:sz="4" w:space="0" w:color="auto"/>
            </w:tcBorders>
            <w:shd w:val="clear" w:color="auto" w:fill="auto"/>
            <w:vAlign w:val="center"/>
            <w:hideMark/>
          </w:tcPr>
          <w:p w14:paraId="29996591"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96 436</w:t>
            </w:r>
          </w:p>
        </w:tc>
        <w:tc>
          <w:tcPr>
            <w:tcW w:w="1805" w:type="dxa"/>
            <w:tcBorders>
              <w:top w:val="nil"/>
              <w:left w:val="nil"/>
              <w:bottom w:val="single" w:sz="12" w:space="0" w:color="auto"/>
              <w:right w:val="single" w:sz="12" w:space="0" w:color="auto"/>
            </w:tcBorders>
            <w:shd w:val="clear" w:color="auto" w:fill="auto"/>
            <w:vAlign w:val="center"/>
            <w:hideMark/>
          </w:tcPr>
          <w:p w14:paraId="7CDA3254"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65 085</w:t>
            </w:r>
          </w:p>
        </w:tc>
      </w:tr>
      <w:tr w:rsidR="00AC6380" w:rsidRPr="00496A5A" w14:paraId="37E51AD0" w14:textId="77777777" w:rsidTr="00B574B4">
        <w:trPr>
          <w:trHeight w:val="320"/>
        </w:trPr>
        <w:tc>
          <w:tcPr>
            <w:tcW w:w="3391" w:type="dxa"/>
            <w:tcBorders>
              <w:top w:val="nil"/>
              <w:left w:val="single" w:sz="12" w:space="0" w:color="auto"/>
              <w:bottom w:val="single" w:sz="4" w:space="0" w:color="auto"/>
              <w:right w:val="single" w:sz="12" w:space="0" w:color="000000"/>
            </w:tcBorders>
            <w:shd w:val="clear" w:color="auto" w:fill="auto"/>
            <w:vAlign w:val="center"/>
            <w:hideMark/>
          </w:tcPr>
          <w:p w14:paraId="2D99B182"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v tom: tržby za vlastní služby</w:t>
            </w:r>
          </w:p>
        </w:tc>
        <w:tc>
          <w:tcPr>
            <w:tcW w:w="1666" w:type="dxa"/>
            <w:tcBorders>
              <w:top w:val="nil"/>
              <w:left w:val="nil"/>
              <w:bottom w:val="single" w:sz="4" w:space="0" w:color="auto"/>
              <w:right w:val="single" w:sz="4" w:space="0" w:color="auto"/>
            </w:tcBorders>
            <w:vAlign w:val="center"/>
          </w:tcPr>
          <w:p w14:paraId="7C3B8344"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48 204</w:t>
            </w:r>
          </w:p>
        </w:tc>
        <w:tc>
          <w:tcPr>
            <w:tcW w:w="1674" w:type="dxa"/>
            <w:tcBorders>
              <w:top w:val="nil"/>
              <w:left w:val="single" w:sz="4" w:space="0" w:color="auto"/>
              <w:bottom w:val="single" w:sz="4" w:space="0" w:color="auto"/>
              <w:right w:val="single" w:sz="4" w:space="0" w:color="auto"/>
            </w:tcBorders>
            <w:shd w:val="clear" w:color="auto" w:fill="auto"/>
            <w:vAlign w:val="center"/>
            <w:hideMark/>
          </w:tcPr>
          <w:p w14:paraId="1227CD01"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41 273</w:t>
            </w:r>
          </w:p>
        </w:tc>
        <w:tc>
          <w:tcPr>
            <w:tcW w:w="1776" w:type="dxa"/>
            <w:tcBorders>
              <w:top w:val="nil"/>
              <w:left w:val="single" w:sz="12" w:space="0" w:color="000000"/>
              <w:bottom w:val="single" w:sz="4" w:space="0" w:color="auto"/>
              <w:right w:val="single" w:sz="4" w:space="0" w:color="auto"/>
            </w:tcBorders>
            <w:shd w:val="clear" w:color="auto" w:fill="auto"/>
            <w:vAlign w:val="center"/>
            <w:hideMark/>
          </w:tcPr>
          <w:p w14:paraId="1BF0583D"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41 227</w:t>
            </w:r>
          </w:p>
        </w:tc>
        <w:tc>
          <w:tcPr>
            <w:tcW w:w="1805" w:type="dxa"/>
            <w:tcBorders>
              <w:top w:val="nil"/>
              <w:left w:val="nil"/>
              <w:bottom w:val="single" w:sz="4" w:space="0" w:color="auto"/>
              <w:right w:val="single" w:sz="12" w:space="0" w:color="auto"/>
            </w:tcBorders>
            <w:shd w:val="clear" w:color="auto" w:fill="auto"/>
            <w:vAlign w:val="center"/>
            <w:hideMark/>
          </w:tcPr>
          <w:p w14:paraId="6E75CA77"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30 859</w:t>
            </w:r>
          </w:p>
        </w:tc>
      </w:tr>
      <w:tr w:rsidR="00AC6380" w:rsidRPr="00496A5A" w14:paraId="2CA093E2" w14:textId="77777777" w:rsidTr="00B574B4">
        <w:trPr>
          <w:trHeight w:val="300"/>
        </w:trPr>
        <w:tc>
          <w:tcPr>
            <w:tcW w:w="3391" w:type="dxa"/>
            <w:tcBorders>
              <w:top w:val="nil"/>
              <w:left w:val="single" w:sz="12" w:space="0" w:color="auto"/>
              <w:bottom w:val="single" w:sz="4" w:space="0" w:color="auto"/>
              <w:right w:val="single" w:sz="12" w:space="0" w:color="000000"/>
            </w:tcBorders>
            <w:shd w:val="clear" w:color="auto" w:fill="auto"/>
            <w:vAlign w:val="center"/>
            <w:hideMark/>
          </w:tcPr>
          <w:p w14:paraId="6B426079"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z toho: poplatky od studentů</w:t>
            </w:r>
          </w:p>
        </w:tc>
        <w:tc>
          <w:tcPr>
            <w:tcW w:w="1666" w:type="dxa"/>
            <w:tcBorders>
              <w:top w:val="nil"/>
              <w:left w:val="nil"/>
              <w:bottom w:val="single" w:sz="4" w:space="0" w:color="auto"/>
              <w:right w:val="single" w:sz="4" w:space="0" w:color="auto"/>
            </w:tcBorders>
            <w:vAlign w:val="center"/>
          </w:tcPr>
          <w:p w14:paraId="6C7BE3A9"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3 649</w:t>
            </w:r>
          </w:p>
        </w:tc>
        <w:tc>
          <w:tcPr>
            <w:tcW w:w="1674" w:type="dxa"/>
            <w:tcBorders>
              <w:top w:val="nil"/>
              <w:left w:val="single" w:sz="4" w:space="0" w:color="auto"/>
              <w:bottom w:val="single" w:sz="4" w:space="0" w:color="auto"/>
              <w:right w:val="single" w:sz="4" w:space="0" w:color="auto"/>
            </w:tcBorders>
            <w:shd w:val="clear" w:color="auto" w:fill="auto"/>
            <w:vAlign w:val="center"/>
            <w:hideMark/>
          </w:tcPr>
          <w:p w14:paraId="67D9C533"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3 426</w:t>
            </w:r>
          </w:p>
        </w:tc>
        <w:tc>
          <w:tcPr>
            <w:tcW w:w="1776" w:type="dxa"/>
            <w:tcBorders>
              <w:top w:val="nil"/>
              <w:left w:val="single" w:sz="12" w:space="0" w:color="000000"/>
              <w:bottom w:val="single" w:sz="4" w:space="0" w:color="auto"/>
              <w:right w:val="single" w:sz="4" w:space="0" w:color="auto"/>
            </w:tcBorders>
            <w:shd w:val="clear" w:color="auto" w:fill="auto"/>
            <w:vAlign w:val="center"/>
            <w:hideMark/>
          </w:tcPr>
          <w:p w14:paraId="286F2AA4"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3 556</w:t>
            </w:r>
          </w:p>
        </w:tc>
        <w:tc>
          <w:tcPr>
            <w:tcW w:w="1805" w:type="dxa"/>
            <w:tcBorders>
              <w:top w:val="nil"/>
              <w:left w:val="nil"/>
              <w:bottom w:val="single" w:sz="4" w:space="0" w:color="auto"/>
              <w:right w:val="single" w:sz="12" w:space="0" w:color="auto"/>
            </w:tcBorders>
            <w:shd w:val="clear" w:color="auto" w:fill="auto"/>
            <w:vAlign w:val="center"/>
            <w:hideMark/>
          </w:tcPr>
          <w:p w14:paraId="4BC3ABBF"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3 547</w:t>
            </w:r>
          </w:p>
        </w:tc>
      </w:tr>
      <w:tr w:rsidR="00AC6380" w:rsidRPr="00496A5A" w14:paraId="6E9F7CF3" w14:textId="77777777" w:rsidTr="00B574B4">
        <w:trPr>
          <w:trHeight w:val="300"/>
        </w:trPr>
        <w:tc>
          <w:tcPr>
            <w:tcW w:w="3391" w:type="dxa"/>
            <w:tcBorders>
              <w:top w:val="nil"/>
              <w:left w:val="single" w:sz="12" w:space="0" w:color="auto"/>
              <w:bottom w:val="single" w:sz="4" w:space="0" w:color="auto"/>
              <w:right w:val="single" w:sz="12" w:space="0" w:color="000000"/>
            </w:tcBorders>
            <w:shd w:val="clear" w:color="auto" w:fill="auto"/>
            <w:vAlign w:val="center"/>
            <w:hideMark/>
          </w:tcPr>
          <w:p w14:paraId="2756023F"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studijní pobyty</w:t>
            </w:r>
          </w:p>
        </w:tc>
        <w:tc>
          <w:tcPr>
            <w:tcW w:w="1666" w:type="dxa"/>
            <w:tcBorders>
              <w:top w:val="nil"/>
              <w:left w:val="nil"/>
              <w:bottom w:val="single" w:sz="4" w:space="0" w:color="auto"/>
              <w:right w:val="single" w:sz="4" w:space="0" w:color="auto"/>
            </w:tcBorders>
            <w:vAlign w:val="center"/>
          </w:tcPr>
          <w:p w14:paraId="29A0E6C2"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6 199</w:t>
            </w:r>
          </w:p>
        </w:tc>
        <w:tc>
          <w:tcPr>
            <w:tcW w:w="1674" w:type="dxa"/>
            <w:tcBorders>
              <w:top w:val="nil"/>
              <w:left w:val="single" w:sz="4" w:space="0" w:color="auto"/>
              <w:bottom w:val="single" w:sz="4" w:space="0" w:color="auto"/>
              <w:right w:val="single" w:sz="4" w:space="0" w:color="auto"/>
            </w:tcBorders>
            <w:shd w:val="clear" w:color="auto" w:fill="auto"/>
            <w:vAlign w:val="center"/>
            <w:hideMark/>
          </w:tcPr>
          <w:p w14:paraId="1CC158FA"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9 923</w:t>
            </w:r>
          </w:p>
        </w:tc>
        <w:tc>
          <w:tcPr>
            <w:tcW w:w="1776" w:type="dxa"/>
            <w:tcBorders>
              <w:top w:val="nil"/>
              <w:left w:val="single" w:sz="12" w:space="0" w:color="000000"/>
              <w:bottom w:val="single" w:sz="4" w:space="0" w:color="auto"/>
              <w:right w:val="single" w:sz="4" w:space="0" w:color="auto"/>
            </w:tcBorders>
            <w:shd w:val="clear" w:color="auto" w:fill="auto"/>
            <w:vAlign w:val="center"/>
            <w:hideMark/>
          </w:tcPr>
          <w:p w14:paraId="407F20A6"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7 699</w:t>
            </w:r>
          </w:p>
        </w:tc>
        <w:tc>
          <w:tcPr>
            <w:tcW w:w="1805" w:type="dxa"/>
            <w:tcBorders>
              <w:top w:val="nil"/>
              <w:left w:val="nil"/>
              <w:bottom w:val="single" w:sz="4" w:space="0" w:color="auto"/>
              <w:right w:val="single" w:sz="12" w:space="0" w:color="auto"/>
            </w:tcBorders>
            <w:shd w:val="clear" w:color="auto" w:fill="auto"/>
            <w:vAlign w:val="center"/>
            <w:hideMark/>
          </w:tcPr>
          <w:p w14:paraId="68145220"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6 393</w:t>
            </w:r>
          </w:p>
        </w:tc>
      </w:tr>
      <w:tr w:rsidR="00AC6380" w:rsidRPr="00496A5A" w14:paraId="3CF270C3" w14:textId="77777777" w:rsidTr="00B574B4">
        <w:trPr>
          <w:trHeight w:val="300"/>
        </w:trPr>
        <w:tc>
          <w:tcPr>
            <w:tcW w:w="3391" w:type="dxa"/>
            <w:tcBorders>
              <w:top w:val="nil"/>
              <w:left w:val="single" w:sz="12" w:space="0" w:color="auto"/>
              <w:bottom w:val="single" w:sz="4" w:space="0" w:color="auto"/>
              <w:right w:val="single" w:sz="12" w:space="0" w:color="000000"/>
            </w:tcBorders>
            <w:shd w:val="clear" w:color="auto" w:fill="auto"/>
            <w:vAlign w:val="center"/>
            <w:hideMark/>
          </w:tcPr>
          <w:p w14:paraId="7789629F"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cizojazyčné jazykové programy</w:t>
            </w:r>
          </w:p>
        </w:tc>
        <w:tc>
          <w:tcPr>
            <w:tcW w:w="1666" w:type="dxa"/>
            <w:tcBorders>
              <w:top w:val="nil"/>
              <w:left w:val="nil"/>
              <w:bottom w:val="single" w:sz="4" w:space="0" w:color="auto"/>
              <w:right w:val="single" w:sz="4" w:space="0" w:color="auto"/>
            </w:tcBorders>
            <w:vAlign w:val="center"/>
          </w:tcPr>
          <w:p w14:paraId="6C9960A0"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19 128</w:t>
            </w:r>
          </w:p>
        </w:tc>
        <w:tc>
          <w:tcPr>
            <w:tcW w:w="1674" w:type="dxa"/>
            <w:tcBorders>
              <w:top w:val="nil"/>
              <w:left w:val="single" w:sz="4" w:space="0" w:color="auto"/>
              <w:bottom w:val="single" w:sz="4" w:space="0" w:color="auto"/>
              <w:right w:val="single" w:sz="4" w:space="0" w:color="auto"/>
            </w:tcBorders>
            <w:shd w:val="clear" w:color="auto" w:fill="auto"/>
            <w:vAlign w:val="center"/>
            <w:hideMark/>
          </w:tcPr>
          <w:p w14:paraId="531CC57F"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15 770</w:t>
            </w:r>
          </w:p>
        </w:tc>
        <w:tc>
          <w:tcPr>
            <w:tcW w:w="1776" w:type="dxa"/>
            <w:tcBorders>
              <w:top w:val="nil"/>
              <w:left w:val="single" w:sz="12" w:space="0" w:color="000000"/>
              <w:bottom w:val="single" w:sz="4" w:space="0" w:color="auto"/>
              <w:right w:val="single" w:sz="4" w:space="0" w:color="auto"/>
            </w:tcBorders>
            <w:shd w:val="clear" w:color="auto" w:fill="auto"/>
            <w:vAlign w:val="center"/>
            <w:hideMark/>
          </w:tcPr>
          <w:p w14:paraId="11D17E38"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17 274</w:t>
            </w:r>
          </w:p>
        </w:tc>
        <w:tc>
          <w:tcPr>
            <w:tcW w:w="1805" w:type="dxa"/>
            <w:tcBorders>
              <w:top w:val="nil"/>
              <w:left w:val="nil"/>
              <w:bottom w:val="single" w:sz="4" w:space="0" w:color="auto"/>
              <w:right w:val="single" w:sz="12" w:space="0" w:color="auto"/>
            </w:tcBorders>
            <w:shd w:val="clear" w:color="auto" w:fill="auto"/>
            <w:vAlign w:val="center"/>
            <w:hideMark/>
          </w:tcPr>
          <w:p w14:paraId="2CE3DF18"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7 767</w:t>
            </w:r>
          </w:p>
        </w:tc>
      </w:tr>
      <w:tr w:rsidR="00AC6380" w:rsidRPr="00496A5A" w14:paraId="611FA953" w14:textId="77777777" w:rsidTr="00B574B4">
        <w:trPr>
          <w:trHeight w:val="480"/>
        </w:trPr>
        <w:tc>
          <w:tcPr>
            <w:tcW w:w="3391" w:type="dxa"/>
            <w:tcBorders>
              <w:top w:val="nil"/>
              <w:left w:val="single" w:sz="12" w:space="0" w:color="auto"/>
              <w:bottom w:val="single" w:sz="4" w:space="0" w:color="auto"/>
              <w:right w:val="single" w:sz="12" w:space="0" w:color="000000"/>
            </w:tcBorders>
            <w:shd w:val="clear" w:color="auto" w:fill="auto"/>
            <w:vAlign w:val="center"/>
            <w:hideMark/>
          </w:tcPr>
          <w:p w14:paraId="3BDCC8E6"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rigorózní řízení, kurzy CŽV, letní školy a ostatní</w:t>
            </w:r>
          </w:p>
        </w:tc>
        <w:tc>
          <w:tcPr>
            <w:tcW w:w="1666" w:type="dxa"/>
            <w:tcBorders>
              <w:top w:val="nil"/>
              <w:left w:val="nil"/>
              <w:bottom w:val="single" w:sz="4" w:space="0" w:color="auto"/>
              <w:right w:val="single" w:sz="4" w:space="0" w:color="auto"/>
            </w:tcBorders>
            <w:vAlign w:val="center"/>
          </w:tcPr>
          <w:p w14:paraId="2013F427"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7 182</w:t>
            </w:r>
          </w:p>
        </w:tc>
        <w:tc>
          <w:tcPr>
            <w:tcW w:w="1674" w:type="dxa"/>
            <w:tcBorders>
              <w:top w:val="nil"/>
              <w:left w:val="single" w:sz="4" w:space="0" w:color="auto"/>
              <w:bottom w:val="single" w:sz="4" w:space="0" w:color="auto"/>
              <w:right w:val="single" w:sz="4" w:space="0" w:color="auto"/>
            </w:tcBorders>
            <w:shd w:val="clear" w:color="auto" w:fill="auto"/>
            <w:vAlign w:val="center"/>
            <w:hideMark/>
          </w:tcPr>
          <w:p w14:paraId="388A326B"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3 004</w:t>
            </w:r>
          </w:p>
        </w:tc>
        <w:tc>
          <w:tcPr>
            <w:tcW w:w="1776" w:type="dxa"/>
            <w:tcBorders>
              <w:top w:val="nil"/>
              <w:left w:val="single" w:sz="12" w:space="0" w:color="000000"/>
              <w:bottom w:val="single" w:sz="4" w:space="0" w:color="auto"/>
              <w:right w:val="single" w:sz="4" w:space="0" w:color="auto"/>
            </w:tcBorders>
            <w:shd w:val="clear" w:color="auto" w:fill="auto"/>
            <w:vAlign w:val="center"/>
            <w:hideMark/>
          </w:tcPr>
          <w:p w14:paraId="28BCF9D4"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2 363</w:t>
            </w:r>
          </w:p>
        </w:tc>
        <w:tc>
          <w:tcPr>
            <w:tcW w:w="1805" w:type="dxa"/>
            <w:tcBorders>
              <w:top w:val="nil"/>
              <w:left w:val="nil"/>
              <w:bottom w:val="single" w:sz="4" w:space="0" w:color="auto"/>
              <w:right w:val="single" w:sz="12" w:space="0" w:color="auto"/>
            </w:tcBorders>
            <w:shd w:val="clear" w:color="auto" w:fill="auto"/>
            <w:vAlign w:val="center"/>
            <w:hideMark/>
          </w:tcPr>
          <w:p w14:paraId="74C91460"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6 425</w:t>
            </w:r>
          </w:p>
        </w:tc>
      </w:tr>
      <w:tr w:rsidR="00AC6380" w:rsidRPr="00496A5A" w14:paraId="402CAA80" w14:textId="77777777" w:rsidTr="00B574B4">
        <w:trPr>
          <w:trHeight w:val="480"/>
        </w:trPr>
        <w:tc>
          <w:tcPr>
            <w:tcW w:w="3391" w:type="dxa"/>
            <w:tcBorders>
              <w:top w:val="nil"/>
              <w:left w:val="single" w:sz="12" w:space="0" w:color="auto"/>
              <w:bottom w:val="single" w:sz="4" w:space="0" w:color="auto"/>
              <w:right w:val="single" w:sz="12" w:space="0" w:color="000000"/>
            </w:tcBorders>
            <w:shd w:val="clear" w:color="auto" w:fill="auto"/>
            <w:vAlign w:val="center"/>
            <w:hideMark/>
          </w:tcPr>
          <w:p w14:paraId="16AFB823"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 xml:space="preserve">příjmy od studentů do stipendijního fondu </w:t>
            </w:r>
          </w:p>
        </w:tc>
        <w:tc>
          <w:tcPr>
            <w:tcW w:w="1666" w:type="dxa"/>
            <w:tcBorders>
              <w:top w:val="nil"/>
              <w:left w:val="nil"/>
              <w:bottom w:val="single" w:sz="4" w:space="0" w:color="auto"/>
              <w:right w:val="single" w:sz="4" w:space="0" w:color="auto"/>
            </w:tcBorders>
            <w:vAlign w:val="center"/>
          </w:tcPr>
          <w:p w14:paraId="6E37C82A"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12 046</w:t>
            </w:r>
          </w:p>
        </w:tc>
        <w:tc>
          <w:tcPr>
            <w:tcW w:w="1674" w:type="dxa"/>
            <w:tcBorders>
              <w:top w:val="nil"/>
              <w:left w:val="single" w:sz="4" w:space="0" w:color="auto"/>
              <w:bottom w:val="single" w:sz="4" w:space="0" w:color="auto"/>
              <w:right w:val="single" w:sz="4" w:space="0" w:color="auto"/>
            </w:tcBorders>
            <w:shd w:val="clear" w:color="auto" w:fill="auto"/>
            <w:vAlign w:val="center"/>
            <w:hideMark/>
          </w:tcPr>
          <w:p w14:paraId="6D06EEF6"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9 150</w:t>
            </w:r>
          </w:p>
        </w:tc>
        <w:tc>
          <w:tcPr>
            <w:tcW w:w="1776" w:type="dxa"/>
            <w:tcBorders>
              <w:top w:val="nil"/>
              <w:left w:val="single" w:sz="12" w:space="0" w:color="000000"/>
              <w:bottom w:val="single" w:sz="4" w:space="0" w:color="auto"/>
              <w:right w:val="single" w:sz="4" w:space="0" w:color="auto"/>
            </w:tcBorders>
            <w:shd w:val="clear" w:color="auto" w:fill="auto"/>
            <w:vAlign w:val="center"/>
            <w:hideMark/>
          </w:tcPr>
          <w:p w14:paraId="3E0A4F60"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10 335</w:t>
            </w:r>
          </w:p>
        </w:tc>
        <w:tc>
          <w:tcPr>
            <w:tcW w:w="1805" w:type="dxa"/>
            <w:tcBorders>
              <w:top w:val="nil"/>
              <w:left w:val="nil"/>
              <w:bottom w:val="single" w:sz="4" w:space="0" w:color="auto"/>
              <w:right w:val="single" w:sz="12" w:space="0" w:color="auto"/>
            </w:tcBorders>
            <w:shd w:val="clear" w:color="auto" w:fill="auto"/>
            <w:vAlign w:val="center"/>
            <w:hideMark/>
          </w:tcPr>
          <w:p w14:paraId="2C93E108"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6 727</w:t>
            </w:r>
          </w:p>
        </w:tc>
      </w:tr>
      <w:tr w:rsidR="00AC6380" w:rsidRPr="00496A5A" w14:paraId="5B8BEB7D" w14:textId="77777777" w:rsidTr="00B574B4">
        <w:trPr>
          <w:trHeight w:val="300"/>
        </w:trPr>
        <w:tc>
          <w:tcPr>
            <w:tcW w:w="3391" w:type="dxa"/>
            <w:tcBorders>
              <w:top w:val="nil"/>
              <w:left w:val="single" w:sz="12" w:space="0" w:color="auto"/>
              <w:bottom w:val="single" w:sz="4" w:space="0" w:color="auto"/>
              <w:right w:val="single" w:sz="12" w:space="0" w:color="000000"/>
            </w:tcBorders>
            <w:shd w:val="clear" w:color="auto" w:fill="auto"/>
            <w:vAlign w:val="center"/>
            <w:hideMark/>
          </w:tcPr>
          <w:p w14:paraId="0C95CBFE"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v tom: ostatní výnosy</w:t>
            </w:r>
          </w:p>
        </w:tc>
        <w:tc>
          <w:tcPr>
            <w:tcW w:w="1666" w:type="dxa"/>
            <w:tcBorders>
              <w:top w:val="nil"/>
              <w:left w:val="nil"/>
              <w:bottom w:val="single" w:sz="4" w:space="0" w:color="auto"/>
              <w:right w:val="single" w:sz="4" w:space="0" w:color="auto"/>
            </w:tcBorders>
            <w:vAlign w:val="center"/>
          </w:tcPr>
          <w:p w14:paraId="69BF7A6E"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34 991</w:t>
            </w:r>
          </w:p>
        </w:tc>
        <w:tc>
          <w:tcPr>
            <w:tcW w:w="1674" w:type="dxa"/>
            <w:tcBorders>
              <w:top w:val="nil"/>
              <w:left w:val="single" w:sz="4" w:space="0" w:color="auto"/>
              <w:bottom w:val="single" w:sz="4" w:space="0" w:color="auto"/>
              <w:right w:val="single" w:sz="4" w:space="0" w:color="auto"/>
            </w:tcBorders>
            <w:shd w:val="clear" w:color="auto" w:fill="auto"/>
            <w:vAlign w:val="center"/>
            <w:hideMark/>
          </w:tcPr>
          <w:p w14:paraId="71C8BFC6"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39 646</w:t>
            </w:r>
          </w:p>
        </w:tc>
        <w:tc>
          <w:tcPr>
            <w:tcW w:w="1776" w:type="dxa"/>
            <w:tcBorders>
              <w:top w:val="nil"/>
              <w:left w:val="single" w:sz="12" w:space="0" w:color="000000"/>
              <w:bottom w:val="single" w:sz="4" w:space="0" w:color="auto"/>
              <w:right w:val="single" w:sz="4" w:space="0" w:color="auto"/>
            </w:tcBorders>
            <w:shd w:val="clear" w:color="auto" w:fill="auto"/>
            <w:vAlign w:val="center"/>
            <w:hideMark/>
          </w:tcPr>
          <w:p w14:paraId="3D720BC3"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55 209</w:t>
            </w:r>
          </w:p>
        </w:tc>
        <w:tc>
          <w:tcPr>
            <w:tcW w:w="1805" w:type="dxa"/>
            <w:tcBorders>
              <w:top w:val="nil"/>
              <w:left w:val="nil"/>
              <w:bottom w:val="single" w:sz="4" w:space="0" w:color="auto"/>
              <w:right w:val="single" w:sz="12" w:space="0" w:color="auto"/>
            </w:tcBorders>
            <w:shd w:val="clear" w:color="auto" w:fill="auto"/>
            <w:vAlign w:val="center"/>
            <w:hideMark/>
          </w:tcPr>
          <w:p w14:paraId="5B3A02D7"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34 226</w:t>
            </w:r>
          </w:p>
        </w:tc>
      </w:tr>
      <w:tr w:rsidR="00AC6380" w:rsidRPr="00496A5A" w14:paraId="680893E7" w14:textId="77777777" w:rsidTr="00B574B4">
        <w:trPr>
          <w:trHeight w:val="300"/>
        </w:trPr>
        <w:tc>
          <w:tcPr>
            <w:tcW w:w="3391" w:type="dxa"/>
            <w:tcBorders>
              <w:top w:val="nil"/>
              <w:left w:val="single" w:sz="12" w:space="0" w:color="auto"/>
              <w:bottom w:val="single" w:sz="4" w:space="0" w:color="auto"/>
              <w:right w:val="single" w:sz="12" w:space="0" w:color="000000"/>
            </w:tcBorders>
            <w:shd w:val="clear" w:color="auto" w:fill="auto"/>
            <w:vAlign w:val="center"/>
            <w:hideMark/>
          </w:tcPr>
          <w:p w14:paraId="21D5FE24"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mimorozpočtové granty, úroky, dary</w:t>
            </w:r>
          </w:p>
        </w:tc>
        <w:tc>
          <w:tcPr>
            <w:tcW w:w="1666" w:type="dxa"/>
            <w:tcBorders>
              <w:top w:val="nil"/>
              <w:left w:val="nil"/>
              <w:bottom w:val="single" w:sz="4" w:space="0" w:color="auto"/>
              <w:right w:val="single" w:sz="4" w:space="0" w:color="auto"/>
            </w:tcBorders>
            <w:vAlign w:val="center"/>
          </w:tcPr>
          <w:p w14:paraId="29837BDA"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13 947</w:t>
            </w:r>
          </w:p>
        </w:tc>
        <w:tc>
          <w:tcPr>
            <w:tcW w:w="1674" w:type="dxa"/>
            <w:tcBorders>
              <w:top w:val="nil"/>
              <w:left w:val="single" w:sz="4" w:space="0" w:color="auto"/>
              <w:bottom w:val="single" w:sz="4" w:space="0" w:color="auto"/>
              <w:right w:val="single" w:sz="4" w:space="0" w:color="auto"/>
            </w:tcBorders>
            <w:shd w:val="clear" w:color="auto" w:fill="auto"/>
            <w:vAlign w:val="center"/>
            <w:hideMark/>
          </w:tcPr>
          <w:p w14:paraId="34332CB1"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13 415</w:t>
            </w:r>
          </w:p>
        </w:tc>
        <w:tc>
          <w:tcPr>
            <w:tcW w:w="1776" w:type="dxa"/>
            <w:tcBorders>
              <w:top w:val="nil"/>
              <w:left w:val="single" w:sz="12" w:space="0" w:color="000000"/>
              <w:bottom w:val="single" w:sz="4" w:space="0" w:color="auto"/>
              <w:right w:val="single" w:sz="4" w:space="0" w:color="auto"/>
            </w:tcBorders>
            <w:shd w:val="clear" w:color="auto" w:fill="auto"/>
            <w:vAlign w:val="center"/>
            <w:hideMark/>
          </w:tcPr>
          <w:p w14:paraId="2A465B9E"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21 880</w:t>
            </w:r>
          </w:p>
        </w:tc>
        <w:tc>
          <w:tcPr>
            <w:tcW w:w="1805" w:type="dxa"/>
            <w:tcBorders>
              <w:top w:val="nil"/>
              <w:left w:val="nil"/>
              <w:bottom w:val="single" w:sz="4" w:space="0" w:color="auto"/>
              <w:right w:val="single" w:sz="12" w:space="0" w:color="auto"/>
            </w:tcBorders>
            <w:shd w:val="clear" w:color="auto" w:fill="auto"/>
            <w:vAlign w:val="center"/>
            <w:hideMark/>
          </w:tcPr>
          <w:p w14:paraId="683583A7"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18 946</w:t>
            </w:r>
          </w:p>
        </w:tc>
      </w:tr>
      <w:tr w:rsidR="00AC6380" w:rsidRPr="00496A5A" w14:paraId="1C02CE7C" w14:textId="77777777" w:rsidTr="00B574B4">
        <w:trPr>
          <w:trHeight w:val="300"/>
        </w:trPr>
        <w:tc>
          <w:tcPr>
            <w:tcW w:w="3391" w:type="dxa"/>
            <w:tcBorders>
              <w:top w:val="nil"/>
              <w:left w:val="single" w:sz="12" w:space="0" w:color="auto"/>
              <w:bottom w:val="single" w:sz="4" w:space="0" w:color="auto"/>
              <w:right w:val="single" w:sz="12" w:space="0" w:color="000000"/>
            </w:tcBorders>
            <w:shd w:val="clear" w:color="auto" w:fill="auto"/>
            <w:vAlign w:val="center"/>
            <w:hideMark/>
          </w:tcPr>
          <w:p w14:paraId="2C1EF6E3"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zúčtování fondů</w:t>
            </w:r>
          </w:p>
        </w:tc>
        <w:tc>
          <w:tcPr>
            <w:tcW w:w="1666" w:type="dxa"/>
            <w:tcBorders>
              <w:top w:val="nil"/>
              <w:left w:val="nil"/>
              <w:bottom w:val="single" w:sz="4" w:space="0" w:color="auto"/>
              <w:right w:val="single" w:sz="4" w:space="0" w:color="auto"/>
            </w:tcBorders>
            <w:vAlign w:val="center"/>
          </w:tcPr>
          <w:p w14:paraId="3AF22082"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21 043</w:t>
            </w:r>
          </w:p>
        </w:tc>
        <w:tc>
          <w:tcPr>
            <w:tcW w:w="1674" w:type="dxa"/>
            <w:tcBorders>
              <w:top w:val="nil"/>
              <w:left w:val="single" w:sz="4" w:space="0" w:color="auto"/>
              <w:bottom w:val="single" w:sz="4" w:space="0" w:color="auto"/>
              <w:right w:val="single" w:sz="4" w:space="0" w:color="auto"/>
            </w:tcBorders>
            <w:shd w:val="clear" w:color="auto" w:fill="auto"/>
            <w:vAlign w:val="center"/>
            <w:hideMark/>
          </w:tcPr>
          <w:p w14:paraId="75D5DDFC"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23 814</w:t>
            </w:r>
          </w:p>
        </w:tc>
        <w:tc>
          <w:tcPr>
            <w:tcW w:w="1776" w:type="dxa"/>
            <w:tcBorders>
              <w:top w:val="nil"/>
              <w:left w:val="single" w:sz="12" w:space="0" w:color="000000"/>
              <w:bottom w:val="single" w:sz="4" w:space="0" w:color="auto"/>
              <w:right w:val="single" w:sz="4" w:space="0" w:color="auto"/>
            </w:tcBorders>
            <w:shd w:val="clear" w:color="auto" w:fill="auto"/>
            <w:vAlign w:val="center"/>
            <w:hideMark/>
          </w:tcPr>
          <w:p w14:paraId="28B206AF"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31 605</w:t>
            </w:r>
          </w:p>
        </w:tc>
        <w:tc>
          <w:tcPr>
            <w:tcW w:w="1805" w:type="dxa"/>
            <w:tcBorders>
              <w:top w:val="nil"/>
              <w:left w:val="nil"/>
              <w:bottom w:val="single" w:sz="4" w:space="0" w:color="auto"/>
              <w:right w:val="single" w:sz="12" w:space="0" w:color="auto"/>
            </w:tcBorders>
            <w:shd w:val="clear" w:color="auto" w:fill="auto"/>
            <w:vAlign w:val="center"/>
            <w:hideMark/>
          </w:tcPr>
          <w:p w14:paraId="50B71DE6"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13 497</w:t>
            </w:r>
          </w:p>
        </w:tc>
      </w:tr>
      <w:tr w:rsidR="00AC6380" w:rsidRPr="00496A5A" w14:paraId="3A2213A0" w14:textId="77777777" w:rsidTr="00B574B4">
        <w:trPr>
          <w:trHeight w:val="320"/>
        </w:trPr>
        <w:tc>
          <w:tcPr>
            <w:tcW w:w="3391" w:type="dxa"/>
            <w:tcBorders>
              <w:top w:val="nil"/>
              <w:left w:val="single" w:sz="12" w:space="0" w:color="auto"/>
              <w:bottom w:val="nil"/>
              <w:right w:val="single" w:sz="12" w:space="0" w:color="000000"/>
            </w:tcBorders>
            <w:shd w:val="clear" w:color="auto" w:fill="auto"/>
            <w:vAlign w:val="center"/>
            <w:hideMark/>
          </w:tcPr>
          <w:p w14:paraId="32B81AED"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papírové výnosy</w:t>
            </w:r>
          </w:p>
        </w:tc>
        <w:tc>
          <w:tcPr>
            <w:tcW w:w="1666" w:type="dxa"/>
            <w:tcBorders>
              <w:top w:val="nil"/>
              <w:left w:val="nil"/>
              <w:bottom w:val="nil"/>
              <w:right w:val="single" w:sz="4" w:space="0" w:color="auto"/>
            </w:tcBorders>
            <w:vAlign w:val="center"/>
          </w:tcPr>
          <w:p w14:paraId="5BEDD28F"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6 231</w:t>
            </w:r>
          </w:p>
        </w:tc>
        <w:tc>
          <w:tcPr>
            <w:tcW w:w="1674" w:type="dxa"/>
            <w:tcBorders>
              <w:top w:val="nil"/>
              <w:left w:val="single" w:sz="4" w:space="0" w:color="auto"/>
              <w:bottom w:val="nil"/>
              <w:right w:val="single" w:sz="12" w:space="0" w:color="000000"/>
            </w:tcBorders>
            <w:shd w:val="clear" w:color="auto" w:fill="auto"/>
            <w:vAlign w:val="center"/>
            <w:hideMark/>
          </w:tcPr>
          <w:p w14:paraId="4DB39755"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2 417</w:t>
            </w:r>
          </w:p>
        </w:tc>
        <w:tc>
          <w:tcPr>
            <w:tcW w:w="1776" w:type="dxa"/>
            <w:tcBorders>
              <w:top w:val="nil"/>
              <w:left w:val="nil"/>
              <w:bottom w:val="nil"/>
              <w:right w:val="single" w:sz="4" w:space="0" w:color="auto"/>
            </w:tcBorders>
            <w:shd w:val="clear" w:color="auto" w:fill="auto"/>
            <w:vAlign w:val="center"/>
            <w:hideMark/>
          </w:tcPr>
          <w:p w14:paraId="7DC17A7B"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1 724</w:t>
            </w:r>
          </w:p>
        </w:tc>
        <w:tc>
          <w:tcPr>
            <w:tcW w:w="1805" w:type="dxa"/>
            <w:tcBorders>
              <w:top w:val="nil"/>
              <w:left w:val="nil"/>
              <w:bottom w:val="single" w:sz="4" w:space="0" w:color="auto"/>
              <w:right w:val="single" w:sz="12" w:space="0" w:color="auto"/>
            </w:tcBorders>
            <w:shd w:val="clear" w:color="auto" w:fill="auto"/>
            <w:vAlign w:val="center"/>
            <w:hideMark/>
          </w:tcPr>
          <w:p w14:paraId="0284C263"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1 783</w:t>
            </w:r>
          </w:p>
        </w:tc>
      </w:tr>
      <w:tr w:rsidR="00AC6380" w:rsidRPr="00496A5A" w14:paraId="1E0A95ED" w14:textId="77777777" w:rsidTr="00B574B4">
        <w:trPr>
          <w:trHeight w:val="340"/>
        </w:trPr>
        <w:tc>
          <w:tcPr>
            <w:tcW w:w="3391" w:type="dxa"/>
            <w:tcBorders>
              <w:top w:val="single" w:sz="12" w:space="0" w:color="auto"/>
              <w:left w:val="single" w:sz="12" w:space="0" w:color="auto"/>
              <w:bottom w:val="single" w:sz="12" w:space="0" w:color="auto"/>
              <w:right w:val="single" w:sz="12" w:space="0" w:color="000000"/>
            </w:tcBorders>
            <w:shd w:val="clear" w:color="auto" w:fill="auto"/>
            <w:vAlign w:val="center"/>
            <w:hideMark/>
          </w:tcPr>
          <w:p w14:paraId="4857BBCA" w14:textId="77777777" w:rsidR="00AC6380" w:rsidRPr="00496A5A" w:rsidRDefault="00AC6380" w:rsidP="00B574B4">
            <w:pP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Vnitropodnikové výnosy</w:t>
            </w:r>
          </w:p>
        </w:tc>
        <w:tc>
          <w:tcPr>
            <w:tcW w:w="1666" w:type="dxa"/>
            <w:tcBorders>
              <w:top w:val="single" w:sz="12" w:space="0" w:color="auto"/>
              <w:left w:val="nil"/>
              <w:bottom w:val="single" w:sz="12" w:space="0" w:color="auto"/>
              <w:right w:val="single" w:sz="4" w:space="0" w:color="auto"/>
            </w:tcBorders>
            <w:vAlign w:val="center"/>
          </w:tcPr>
          <w:p w14:paraId="68CC1CFB"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5 935</w:t>
            </w:r>
          </w:p>
        </w:tc>
        <w:tc>
          <w:tcPr>
            <w:tcW w:w="1674" w:type="dxa"/>
            <w:tcBorders>
              <w:top w:val="single" w:sz="12" w:space="0" w:color="auto"/>
              <w:left w:val="single" w:sz="4" w:space="0" w:color="auto"/>
              <w:bottom w:val="single" w:sz="12" w:space="0" w:color="auto"/>
              <w:right w:val="single" w:sz="4" w:space="0" w:color="auto"/>
            </w:tcBorders>
            <w:shd w:val="clear" w:color="auto" w:fill="auto"/>
            <w:vAlign w:val="center"/>
            <w:hideMark/>
          </w:tcPr>
          <w:p w14:paraId="7980B8E6"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8 813</w:t>
            </w:r>
          </w:p>
        </w:tc>
        <w:tc>
          <w:tcPr>
            <w:tcW w:w="1776" w:type="dxa"/>
            <w:tcBorders>
              <w:top w:val="single" w:sz="12" w:space="0" w:color="auto"/>
              <w:left w:val="single" w:sz="12" w:space="0" w:color="000000"/>
              <w:bottom w:val="single" w:sz="12" w:space="0" w:color="auto"/>
              <w:right w:val="single" w:sz="4" w:space="0" w:color="auto"/>
            </w:tcBorders>
            <w:shd w:val="clear" w:color="auto" w:fill="auto"/>
            <w:vAlign w:val="center"/>
            <w:hideMark/>
          </w:tcPr>
          <w:p w14:paraId="5A424916"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8 503</w:t>
            </w:r>
          </w:p>
        </w:tc>
        <w:tc>
          <w:tcPr>
            <w:tcW w:w="1805" w:type="dxa"/>
            <w:tcBorders>
              <w:top w:val="single" w:sz="12" w:space="0" w:color="auto"/>
              <w:left w:val="nil"/>
              <w:bottom w:val="single" w:sz="12" w:space="0" w:color="auto"/>
              <w:right w:val="single" w:sz="12" w:space="0" w:color="auto"/>
            </w:tcBorders>
            <w:shd w:val="clear" w:color="auto" w:fill="auto"/>
            <w:vAlign w:val="center"/>
            <w:hideMark/>
          </w:tcPr>
          <w:p w14:paraId="3BFAC2A9"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3 951</w:t>
            </w:r>
          </w:p>
        </w:tc>
      </w:tr>
      <w:tr w:rsidR="00AC6380" w:rsidRPr="00496A5A" w14:paraId="6530B96C" w14:textId="77777777" w:rsidTr="00B574B4">
        <w:trPr>
          <w:trHeight w:val="340"/>
        </w:trPr>
        <w:tc>
          <w:tcPr>
            <w:tcW w:w="3391" w:type="dxa"/>
            <w:tcBorders>
              <w:top w:val="nil"/>
              <w:left w:val="single" w:sz="12" w:space="0" w:color="auto"/>
              <w:bottom w:val="single" w:sz="12" w:space="0" w:color="auto"/>
              <w:right w:val="single" w:sz="12" w:space="0" w:color="000000"/>
            </w:tcBorders>
            <w:shd w:val="clear" w:color="auto" w:fill="auto"/>
            <w:vAlign w:val="center"/>
            <w:hideMark/>
          </w:tcPr>
          <w:p w14:paraId="17267859" w14:textId="77777777" w:rsidR="00AC6380" w:rsidRPr="00496A5A" w:rsidRDefault="00AC6380" w:rsidP="00B574B4">
            <w:pP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Doplňková činnost celkem</w:t>
            </w:r>
          </w:p>
        </w:tc>
        <w:tc>
          <w:tcPr>
            <w:tcW w:w="1666" w:type="dxa"/>
            <w:tcBorders>
              <w:top w:val="nil"/>
              <w:left w:val="nil"/>
              <w:bottom w:val="single" w:sz="12" w:space="0" w:color="auto"/>
              <w:right w:val="single" w:sz="4" w:space="0" w:color="auto"/>
            </w:tcBorders>
            <w:vAlign w:val="center"/>
          </w:tcPr>
          <w:p w14:paraId="39E39A3E"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5 760</w:t>
            </w:r>
          </w:p>
        </w:tc>
        <w:tc>
          <w:tcPr>
            <w:tcW w:w="1674" w:type="dxa"/>
            <w:tcBorders>
              <w:top w:val="nil"/>
              <w:left w:val="single" w:sz="4" w:space="0" w:color="auto"/>
              <w:bottom w:val="single" w:sz="12" w:space="0" w:color="auto"/>
              <w:right w:val="single" w:sz="4" w:space="0" w:color="auto"/>
            </w:tcBorders>
            <w:shd w:val="clear" w:color="auto" w:fill="auto"/>
            <w:vAlign w:val="center"/>
            <w:hideMark/>
          </w:tcPr>
          <w:p w14:paraId="6BA100EE"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3 752</w:t>
            </w:r>
          </w:p>
        </w:tc>
        <w:tc>
          <w:tcPr>
            <w:tcW w:w="1776" w:type="dxa"/>
            <w:tcBorders>
              <w:top w:val="nil"/>
              <w:left w:val="single" w:sz="12" w:space="0" w:color="000000"/>
              <w:bottom w:val="single" w:sz="12" w:space="0" w:color="auto"/>
              <w:right w:val="single" w:sz="4" w:space="0" w:color="auto"/>
            </w:tcBorders>
            <w:shd w:val="clear" w:color="auto" w:fill="auto"/>
            <w:vAlign w:val="center"/>
            <w:hideMark/>
          </w:tcPr>
          <w:p w14:paraId="1AADA472"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3 605</w:t>
            </w:r>
          </w:p>
        </w:tc>
        <w:tc>
          <w:tcPr>
            <w:tcW w:w="1805" w:type="dxa"/>
            <w:tcBorders>
              <w:top w:val="nil"/>
              <w:left w:val="nil"/>
              <w:bottom w:val="single" w:sz="12" w:space="0" w:color="auto"/>
              <w:right w:val="single" w:sz="12" w:space="0" w:color="auto"/>
            </w:tcBorders>
            <w:shd w:val="clear" w:color="auto" w:fill="auto"/>
            <w:vAlign w:val="center"/>
            <w:hideMark/>
          </w:tcPr>
          <w:p w14:paraId="128A782B"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3 041</w:t>
            </w:r>
          </w:p>
        </w:tc>
      </w:tr>
      <w:tr w:rsidR="00AC6380" w:rsidRPr="00496A5A" w14:paraId="423E081E" w14:textId="77777777" w:rsidTr="00B574B4">
        <w:trPr>
          <w:trHeight w:val="320"/>
        </w:trPr>
        <w:tc>
          <w:tcPr>
            <w:tcW w:w="3391" w:type="dxa"/>
            <w:tcBorders>
              <w:top w:val="nil"/>
              <w:left w:val="single" w:sz="12" w:space="0" w:color="auto"/>
              <w:bottom w:val="single" w:sz="4" w:space="0" w:color="auto"/>
              <w:right w:val="single" w:sz="12" w:space="0" w:color="000000"/>
            </w:tcBorders>
            <w:shd w:val="clear" w:color="auto" w:fill="auto"/>
            <w:vAlign w:val="center"/>
            <w:hideMark/>
          </w:tcPr>
          <w:p w14:paraId="19466018"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z toho: příjmy z pronájmů</w:t>
            </w:r>
          </w:p>
        </w:tc>
        <w:tc>
          <w:tcPr>
            <w:tcW w:w="1666" w:type="dxa"/>
            <w:tcBorders>
              <w:top w:val="nil"/>
              <w:left w:val="nil"/>
              <w:bottom w:val="single" w:sz="4" w:space="0" w:color="auto"/>
              <w:right w:val="single" w:sz="4" w:space="0" w:color="auto"/>
            </w:tcBorders>
            <w:vAlign w:val="center"/>
          </w:tcPr>
          <w:p w14:paraId="3BE135DC"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380</w:t>
            </w:r>
          </w:p>
        </w:tc>
        <w:tc>
          <w:tcPr>
            <w:tcW w:w="1674" w:type="dxa"/>
            <w:tcBorders>
              <w:top w:val="nil"/>
              <w:left w:val="single" w:sz="4" w:space="0" w:color="auto"/>
              <w:bottom w:val="single" w:sz="4" w:space="0" w:color="auto"/>
              <w:right w:val="single" w:sz="4" w:space="0" w:color="auto"/>
            </w:tcBorders>
            <w:shd w:val="clear" w:color="auto" w:fill="auto"/>
            <w:vAlign w:val="center"/>
            <w:hideMark/>
          </w:tcPr>
          <w:p w14:paraId="49DC1B27"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331</w:t>
            </w:r>
          </w:p>
        </w:tc>
        <w:tc>
          <w:tcPr>
            <w:tcW w:w="1776" w:type="dxa"/>
            <w:tcBorders>
              <w:top w:val="nil"/>
              <w:left w:val="single" w:sz="12" w:space="0" w:color="000000"/>
              <w:bottom w:val="single" w:sz="4" w:space="0" w:color="auto"/>
              <w:right w:val="single" w:sz="4" w:space="0" w:color="auto"/>
            </w:tcBorders>
            <w:shd w:val="clear" w:color="auto" w:fill="auto"/>
            <w:vAlign w:val="center"/>
            <w:hideMark/>
          </w:tcPr>
          <w:p w14:paraId="1C0A8608"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536</w:t>
            </w:r>
          </w:p>
        </w:tc>
        <w:tc>
          <w:tcPr>
            <w:tcW w:w="1805" w:type="dxa"/>
            <w:tcBorders>
              <w:top w:val="nil"/>
              <w:left w:val="nil"/>
              <w:bottom w:val="single" w:sz="4" w:space="0" w:color="auto"/>
              <w:right w:val="single" w:sz="12" w:space="0" w:color="auto"/>
            </w:tcBorders>
            <w:shd w:val="clear" w:color="auto" w:fill="auto"/>
            <w:vAlign w:val="center"/>
            <w:hideMark/>
          </w:tcPr>
          <w:p w14:paraId="5AC492BB"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320</w:t>
            </w:r>
          </w:p>
        </w:tc>
      </w:tr>
      <w:tr w:rsidR="00AC6380" w:rsidRPr="00496A5A" w14:paraId="6581BB22" w14:textId="77777777" w:rsidTr="00B574B4">
        <w:trPr>
          <w:trHeight w:val="300"/>
        </w:trPr>
        <w:tc>
          <w:tcPr>
            <w:tcW w:w="3391" w:type="dxa"/>
            <w:tcBorders>
              <w:top w:val="nil"/>
              <w:left w:val="single" w:sz="12" w:space="0" w:color="auto"/>
              <w:bottom w:val="nil"/>
              <w:right w:val="single" w:sz="12" w:space="0" w:color="000000"/>
            </w:tcBorders>
            <w:shd w:val="clear" w:color="auto" w:fill="auto"/>
            <w:vAlign w:val="center"/>
            <w:hideMark/>
          </w:tcPr>
          <w:p w14:paraId="60CA4E39"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ostatní příjmy</w:t>
            </w:r>
          </w:p>
        </w:tc>
        <w:tc>
          <w:tcPr>
            <w:tcW w:w="1666" w:type="dxa"/>
            <w:tcBorders>
              <w:top w:val="nil"/>
              <w:left w:val="nil"/>
              <w:bottom w:val="nil"/>
              <w:right w:val="single" w:sz="4" w:space="0" w:color="auto"/>
            </w:tcBorders>
            <w:vAlign w:val="center"/>
          </w:tcPr>
          <w:p w14:paraId="4C27CD0E"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5 380</w:t>
            </w:r>
          </w:p>
        </w:tc>
        <w:tc>
          <w:tcPr>
            <w:tcW w:w="1674" w:type="dxa"/>
            <w:tcBorders>
              <w:top w:val="nil"/>
              <w:left w:val="single" w:sz="4" w:space="0" w:color="auto"/>
              <w:bottom w:val="nil"/>
              <w:right w:val="single" w:sz="4" w:space="0" w:color="auto"/>
            </w:tcBorders>
            <w:shd w:val="clear" w:color="auto" w:fill="auto"/>
            <w:vAlign w:val="center"/>
            <w:hideMark/>
          </w:tcPr>
          <w:p w14:paraId="2DF25E97"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3 414</w:t>
            </w:r>
          </w:p>
        </w:tc>
        <w:tc>
          <w:tcPr>
            <w:tcW w:w="1776" w:type="dxa"/>
            <w:tcBorders>
              <w:top w:val="nil"/>
              <w:left w:val="single" w:sz="12" w:space="0" w:color="000000"/>
              <w:bottom w:val="nil"/>
              <w:right w:val="single" w:sz="4" w:space="0" w:color="auto"/>
            </w:tcBorders>
            <w:shd w:val="clear" w:color="auto" w:fill="auto"/>
            <w:vAlign w:val="center"/>
            <w:hideMark/>
          </w:tcPr>
          <w:p w14:paraId="46238BCA"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3 067</w:t>
            </w:r>
          </w:p>
        </w:tc>
        <w:tc>
          <w:tcPr>
            <w:tcW w:w="1805" w:type="dxa"/>
            <w:tcBorders>
              <w:top w:val="nil"/>
              <w:left w:val="nil"/>
              <w:bottom w:val="nil"/>
              <w:right w:val="single" w:sz="12" w:space="0" w:color="auto"/>
            </w:tcBorders>
            <w:shd w:val="clear" w:color="auto" w:fill="auto"/>
            <w:vAlign w:val="center"/>
            <w:hideMark/>
          </w:tcPr>
          <w:p w14:paraId="5CB6A26B"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2 656</w:t>
            </w:r>
          </w:p>
        </w:tc>
      </w:tr>
      <w:tr w:rsidR="00AC6380" w:rsidRPr="00496A5A" w14:paraId="78AC92C6" w14:textId="77777777" w:rsidTr="00B574B4">
        <w:trPr>
          <w:trHeight w:val="570"/>
        </w:trPr>
        <w:tc>
          <w:tcPr>
            <w:tcW w:w="3391" w:type="dxa"/>
            <w:tcBorders>
              <w:top w:val="single" w:sz="4" w:space="0" w:color="auto"/>
              <w:left w:val="single" w:sz="12" w:space="0" w:color="auto"/>
              <w:bottom w:val="single" w:sz="12" w:space="0" w:color="auto"/>
              <w:right w:val="single" w:sz="12" w:space="0" w:color="000000"/>
            </w:tcBorders>
            <w:shd w:val="clear" w:color="auto" w:fill="auto"/>
            <w:vAlign w:val="center"/>
            <w:hideMark/>
          </w:tcPr>
          <w:p w14:paraId="3CF50681"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příjmy za reklamu (smlouvy o spolupráci)</w:t>
            </w:r>
          </w:p>
        </w:tc>
        <w:tc>
          <w:tcPr>
            <w:tcW w:w="1666" w:type="dxa"/>
            <w:tcBorders>
              <w:top w:val="single" w:sz="4" w:space="0" w:color="auto"/>
              <w:left w:val="nil"/>
              <w:bottom w:val="single" w:sz="12" w:space="0" w:color="auto"/>
              <w:right w:val="single" w:sz="4" w:space="0" w:color="auto"/>
            </w:tcBorders>
            <w:vAlign w:val="center"/>
          </w:tcPr>
          <w:p w14:paraId="1F076612"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0</w:t>
            </w:r>
          </w:p>
        </w:tc>
        <w:tc>
          <w:tcPr>
            <w:tcW w:w="1674"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79E386E5"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7</w:t>
            </w:r>
          </w:p>
        </w:tc>
        <w:tc>
          <w:tcPr>
            <w:tcW w:w="1776" w:type="dxa"/>
            <w:tcBorders>
              <w:top w:val="single" w:sz="4" w:space="0" w:color="auto"/>
              <w:left w:val="single" w:sz="12" w:space="0" w:color="000000"/>
              <w:bottom w:val="single" w:sz="12" w:space="0" w:color="auto"/>
              <w:right w:val="single" w:sz="4" w:space="0" w:color="auto"/>
            </w:tcBorders>
            <w:shd w:val="clear" w:color="auto" w:fill="auto"/>
            <w:vAlign w:val="center"/>
            <w:hideMark/>
          </w:tcPr>
          <w:p w14:paraId="28BAEE89" w14:textId="77777777" w:rsidR="00AC6380" w:rsidRPr="00496A5A" w:rsidRDefault="00AC6380" w:rsidP="00B574B4">
            <w:pP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 </w:t>
            </w:r>
          </w:p>
        </w:tc>
        <w:tc>
          <w:tcPr>
            <w:tcW w:w="1805" w:type="dxa"/>
            <w:tcBorders>
              <w:top w:val="single" w:sz="4" w:space="0" w:color="auto"/>
              <w:left w:val="nil"/>
              <w:bottom w:val="single" w:sz="12" w:space="0" w:color="auto"/>
              <w:right w:val="single" w:sz="12" w:space="0" w:color="auto"/>
            </w:tcBorders>
            <w:shd w:val="clear" w:color="auto" w:fill="auto"/>
            <w:vAlign w:val="center"/>
            <w:hideMark/>
          </w:tcPr>
          <w:p w14:paraId="265DD477"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65</w:t>
            </w:r>
          </w:p>
        </w:tc>
      </w:tr>
    </w:tbl>
    <w:p w14:paraId="0F87A2F4" w14:textId="77777777" w:rsidR="00AC6380" w:rsidRPr="00496A5A" w:rsidRDefault="00AC6380" w:rsidP="00AC6380">
      <w:pPr>
        <w:rPr>
          <w:rFonts w:ascii="Times New Roman" w:hAnsi="Times New Roman" w:cs="Times New Roman"/>
          <w:sz w:val="24"/>
          <w:szCs w:val="24"/>
        </w:rPr>
      </w:pPr>
    </w:p>
    <w:p w14:paraId="7FD0A36D" w14:textId="05577C65" w:rsidR="00AC6380" w:rsidRPr="00496A5A" w:rsidRDefault="008472FB" w:rsidP="008472FB">
      <w:pPr>
        <w:pStyle w:val="Nadpis2"/>
      </w:pPr>
      <w:bookmarkStart w:id="85" w:name="_Toc483921055"/>
      <w:r>
        <w:t>7</w:t>
      </w:r>
      <w:r w:rsidR="00AC6380" w:rsidRPr="00496A5A">
        <w:t>.2 Grafické znázornění příjmů fakulty v roce 2016</w:t>
      </w:r>
      <w:bookmarkEnd w:id="85"/>
    </w:p>
    <w:tbl>
      <w:tblPr>
        <w:tblW w:w="7362" w:type="dxa"/>
        <w:tblInd w:w="108" w:type="dxa"/>
        <w:tblLook w:val="04A0" w:firstRow="1" w:lastRow="0" w:firstColumn="1" w:lastColumn="0" w:noHBand="0" w:noVBand="1"/>
      </w:tblPr>
      <w:tblGrid>
        <w:gridCol w:w="4400"/>
        <w:gridCol w:w="1500"/>
        <w:gridCol w:w="1462"/>
      </w:tblGrid>
      <w:tr w:rsidR="00AC6380" w:rsidRPr="00496A5A" w14:paraId="4DA60DD3" w14:textId="77777777" w:rsidTr="00B574B4">
        <w:trPr>
          <w:trHeight w:val="340"/>
        </w:trPr>
        <w:tc>
          <w:tcPr>
            <w:tcW w:w="4400" w:type="dxa"/>
            <w:tcBorders>
              <w:top w:val="single" w:sz="12" w:space="0" w:color="auto"/>
              <w:left w:val="single" w:sz="12" w:space="0" w:color="auto"/>
              <w:bottom w:val="single" w:sz="12" w:space="0" w:color="auto"/>
              <w:right w:val="single" w:sz="12" w:space="0" w:color="000000"/>
            </w:tcBorders>
            <w:shd w:val="clear" w:color="auto" w:fill="auto"/>
            <w:vAlign w:val="center"/>
            <w:hideMark/>
          </w:tcPr>
          <w:p w14:paraId="021A9040" w14:textId="77777777" w:rsidR="00AC6380" w:rsidRPr="00496A5A" w:rsidRDefault="00AC6380" w:rsidP="00B574B4">
            <w:pPr>
              <w:rPr>
                <w:rFonts w:ascii="Times New Roman" w:hAnsi="Times New Roman" w:cs="Times New Roman"/>
                <w:b/>
                <w:bCs/>
                <w:color w:val="000000"/>
                <w:sz w:val="24"/>
                <w:szCs w:val="24"/>
              </w:rPr>
            </w:pPr>
            <w:bookmarkStart w:id="86" w:name="RANGE!A1"/>
            <w:r w:rsidRPr="00496A5A">
              <w:rPr>
                <w:rFonts w:ascii="Times New Roman" w:hAnsi="Times New Roman" w:cs="Times New Roman"/>
                <w:b/>
                <w:bCs/>
                <w:color w:val="000000"/>
                <w:sz w:val="24"/>
                <w:szCs w:val="24"/>
              </w:rPr>
              <w:t> </w:t>
            </w:r>
            <w:bookmarkEnd w:id="86"/>
          </w:p>
        </w:tc>
        <w:tc>
          <w:tcPr>
            <w:tcW w:w="1500" w:type="dxa"/>
            <w:tcBorders>
              <w:top w:val="single" w:sz="12" w:space="0" w:color="auto"/>
              <w:left w:val="nil"/>
              <w:bottom w:val="single" w:sz="12" w:space="0" w:color="auto"/>
              <w:right w:val="nil"/>
            </w:tcBorders>
            <w:shd w:val="clear" w:color="auto" w:fill="auto"/>
            <w:vAlign w:val="center"/>
            <w:hideMark/>
          </w:tcPr>
          <w:p w14:paraId="501CA045" w14:textId="77777777" w:rsidR="00AC6380" w:rsidRPr="00496A5A" w:rsidRDefault="00AC6380" w:rsidP="00B574B4">
            <w:pPr>
              <w:jc w:val="cente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v tis. Kč</w:t>
            </w:r>
          </w:p>
        </w:tc>
        <w:tc>
          <w:tcPr>
            <w:tcW w:w="1462" w:type="dxa"/>
            <w:tcBorders>
              <w:top w:val="single" w:sz="12" w:space="0" w:color="auto"/>
              <w:left w:val="single" w:sz="4" w:space="0" w:color="auto"/>
              <w:bottom w:val="single" w:sz="12" w:space="0" w:color="auto"/>
              <w:right w:val="single" w:sz="12" w:space="0" w:color="auto"/>
            </w:tcBorders>
            <w:shd w:val="clear" w:color="auto" w:fill="auto"/>
            <w:vAlign w:val="center"/>
            <w:hideMark/>
          </w:tcPr>
          <w:p w14:paraId="753D59AC" w14:textId="77777777" w:rsidR="00AC6380" w:rsidRPr="00496A5A" w:rsidRDefault="00AC6380" w:rsidP="00B574B4">
            <w:pPr>
              <w:jc w:val="cente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 xml:space="preserve"> %</w:t>
            </w:r>
          </w:p>
        </w:tc>
      </w:tr>
      <w:tr w:rsidR="00AC6380" w:rsidRPr="00496A5A" w14:paraId="5DD9161F" w14:textId="77777777" w:rsidTr="00B574B4">
        <w:trPr>
          <w:trHeight w:val="320"/>
        </w:trPr>
        <w:tc>
          <w:tcPr>
            <w:tcW w:w="4400" w:type="dxa"/>
            <w:tcBorders>
              <w:top w:val="nil"/>
              <w:left w:val="single" w:sz="12" w:space="0" w:color="auto"/>
              <w:bottom w:val="single" w:sz="4" w:space="0" w:color="auto"/>
              <w:right w:val="single" w:sz="12" w:space="0" w:color="000000"/>
            </w:tcBorders>
            <w:shd w:val="clear" w:color="auto" w:fill="auto"/>
            <w:vAlign w:val="center"/>
            <w:hideMark/>
          </w:tcPr>
          <w:p w14:paraId="766D3888" w14:textId="77777777" w:rsidR="00AC6380" w:rsidRPr="00496A5A" w:rsidRDefault="00AC6380" w:rsidP="00B574B4">
            <w:pP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Příjmy celkem včetně doplňkové činnosti</w:t>
            </w:r>
          </w:p>
        </w:tc>
        <w:tc>
          <w:tcPr>
            <w:tcW w:w="1500" w:type="dxa"/>
            <w:tcBorders>
              <w:top w:val="nil"/>
              <w:left w:val="nil"/>
              <w:bottom w:val="single" w:sz="4" w:space="0" w:color="auto"/>
              <w:right w:val="nil"/>
            </w:tcBorders>
            <w:shd w:val="clear" w:color="auto" w:fill="auto"/>
            <w:vAlign w:val="center"/>
            <w:hideMark/>
          </w:tcPr>
          <w:p w14:paraId="571EB44A"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364 076</w:t>
            </w:r>
          </w:p>
        </w:tc>
        <w:tc>
          <w:tcPr>
            <w:tcW w:w="1462" w:type="dxa"/>
            <w:tcBorders>
              <w:top w:val="nil"/>
              <w:left w:val="single" w:sz="4" w:space="0" w:color="auto"/>
              <w:bottom w:val="single" w:sz="4" w:space="0" w:color="auto"/>
              <w:right w:val="single" w:sz="12" w:space="0" w:color="auto"/>
            </w:tcBorders>
            <w:shd w:val="clear" w:color="auto" w:fill="auto"/>
            <w:vAlign w:val="center"/>
            <w:hideMark/>
          </w:tcPr>
          <w:p w14:paraId="4FF75086"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100%</w:t>
            </w:r>
          </w:p>
        </w:tc>
      </w:tr>
      <w:tr w:rsidR="00AC6380" w:rsidRPr="00496A5A" w14:paraId="3FEC9D84" w14:textId="77777777" w:rsidTr="00B574B4">
        <w:trPr>
          <w:trHeight w:val="300"/>
        </w:trPr>
        <w:tc>
          <w:tcPr>
            <w:tcW w:w="4400" w:type="dxa"/>
            <w:tcBorders>
              <w:top w:val="nil"/>
              <w:left w:val="single" w:sz="12" w:space="0" w:color="auto"/>
              <w:bottom w:val="single" w:sz="4" w:space="0" w:color="auto"/>
              <w:right w:val="single" w:sz="12" w:space="0" w:color="000000"/>
            </w:tcBorders>
            <w:shd w:val="clear" w:color="auto" w:fill="auto"/>
            <w:vAlign w:val="center"/>
            <w:hideMark/>
          </w:tcPr>
          <w:p w14:paraId="6C327D40"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z toho:</w:t>
            </w:r>
          </w:p>
        </w:tc>
        <w:tc>
          <w:tcPr>
            <w:tcW w:w="1500" w:type="dxa"/>
            <w:tcBorders>
              <w:top w:val="nil"/>
              <w:left w:val="nil"/>
              <w:bottom w:val="single" w:sz="4" w:space="0" w:color="auto"/>
              <w:right w:val="nil"/>
            </w:tcBorders>
            <w:shd w:val="clear" w:color="auto" w:fill="auto"/>
            <w:vAlign w:val="center"/>
            <w:hideMark/>
          </w:tcPr>
          <w:p w14:paraId="67FBDFDB"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 </w:t>
            </w:r>
          </w:p>
        </w:tc>
        <w:tc>
          <w:tcPr>
            <w:tcW w:w="1462" w:type="dxa"/>
            <w:tcBorders>
              <w:top w:val="nil"/>
              <w:left w:val="single" w:sz="4" w:space="0" w:color="auto"/>
              <w:bottom w:val="single" w:sz="4" w:space="0" w:color="auto"/>
              <w:right w:val="single" w:sz="12" w:space="0" w:color="auto"/>
            </w:tcBorders>
            <w:shd w:val="clear" w:color="auto" w:fill="auto"/>
            <w:vAlign w:val="center"/>
            <w:hideMark/>
          </w:tcPr>
          <w:p w14:paraId="44C7CC12"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 </w:t>
            </w:r>
          </w:p>
        </w:tc>
      </w:tr>
      <w:tr w:rsidR="00AC6380" w:rsidRPr="00496A5A" w14:paraId="1BCED063" w14:textId="77777777" w:rsidTr="00B574B4">
        <w:trPr>
          <w:trHeight w:val="300"/>
        </w:trPr>
        <w:tc>
          <w:tcPr>
            <w:tcW w:w="4400" w:type="dxa"/>
            <w:tcBorders>
              <w:top w:val="nil"/>
              <w:left w:val="single" w:sz="12" w:space="0" w:color="auto"/>
              <w:bottom w:val="single" w:sz="4" w:space="0" w:color="auto"/>
              <w:right w:val="single" w:sz="12" w:space="0" w:color="000000"/>
            </w:tcBorders>
            <w:shd w:val="clear" w:color="auto" w:fill="auto"/>
            <w:vAlign w:val="center"/>
            <w:hideMark/>
          </w:tcPr>
          <w:p w14:paraId="736395A9"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základní dotace z kapitoly 333</w:t>
            </w:r>
          </w:p>
        </w:tc>
        <w:tc>
          <w:tcPr>
            <w:tcW w:w="1500" w:type="dxa"/>
            <w:tcBorders>
              <w:top w:val="nil"/>
              <w:left w:val="nil"/>
              <w:bottom w:val="single" w:sz="4" w:space="0" w:color="auto"/>
              <w:right w:val="nil"/>
            </w:tcBorders>
            <w:shd w:val="clear" w:color="auto" w:fill="auto"/>
            <w:vAlign w:val="center"/>
          </w:tcPr>
          <w:p w14:paraId="4E7163E3"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167 992</w:t>
            </w:r>
          </w:p>
        </w:tc>
        <w:tc>
          <w:tcPr>
            <w:tcW w:w="1462" w:type="dxa"/>
            <w:tcBorders>
              <w:top w:val="nil"/>
              <w:left w:val="single" w:sz="4" w:space="0" w:color="auto"/>
              <w:bottom w:val="single" w:sz="4" w:space="0" w:color="auto"/>
              <w:right w:val="single" w:sz="12" w:space="0" w:color="auto"/>
            </w:tcBorders>
            <w:shd w:val="clear" w:color="auto" w:fill="auto"/>
            <w:vAlign w:val="center"/>
            <w:hideMark/>
          </w:tcPr>
          <w:p w14:paraId="6F11E017"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46%</w:t>
            </w:r>
          </w:p>
        </w:tc>
      </w:tr>
      <w:tr w:rsidR="00AC6380" w:rsidRPr="00496A5A" w14:paraId="4C0D58BE" w14:textId="77777777" w:rsidTr="00B574B4">
        <w:trPr>
          <w:trHeight w:val="300"/>
        </w:trPr>
        <w:tc>
          <w:tcPr>
            <w:tcW w:w="4400" w:type="dxa"/>
            <w:tcBorders>
              <w:top w:val="nil"/>
              <w:left w:val="single" w:sz="12" w:space="0" w:color="auto"/>
              <w:bottom w:val="single" w:sz="4" w:space="0" w:color="auto"/>
              <w:right w:val="single" w:sz="12" w:space="0" w:color="000000"/>
            </w:tcBorders>
            <w:shd w:val="clear" w:color="auto" w:fill="auto"/>
            <w:vAlign w:val="center"/>
            <w:hideMark/>
          </w:tcPr>
          <w:p w14:paraId="681D2D5F"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dotace na vědu a výzkum</w:t>
            </w:r>
          </w:p>
        </w:tc>
        <w:tc>
          <w:tcPr>
            <w:tcW w:w="1500" w:type="dxa"/>
            <w:tcBorders>
              <w:top w:val="nil"/>
              <w:left w:val="nil"/>
              <w:bottom w:val="single" w:sz="4" w:space="0" w:color="auto"/>
              <w:right w:val="nil"/>
            </w:tcBorders>
            <w:shd w:val="clear" w:color="auto" w:fill="auto"/>
            <w:vAlign w:val="center"/>
          </w:tcPr>
          <w:p w14:paraId="42627352"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101 194</w:t>
            </w:r>
          </w:p>
        </w:tc>
        <w:tc>
          <w:tcPr>
            <w:tcW w:w="1462" w:type="dxa"/>
            <w:tcBorders>
              <w:top w:val="nil"/>
              <w:left w:val="single" w:sz="4" w:space="0" w:color="auto"/>
              <w:bottom w:val="single" w:sz="4" w:space="0" w:color="auto"/>
              <w:right w:val="single" w:sz="12" w:space="0" w:color="auto"/>
            </w:tcBorders>
            <w:shd w:val="clear" w:color="auto" w:fill="auto"/>
            <w:vAlign w:val="center"/>
            <w:hideMark/>
          </w:tcPr>
          <w:p w14:paraId="55EEFA83"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28%</w:t>
            </w:r>
          </w:p>
        </w:tc>
      </w:tr>
      <w:tr w:rsidR="00AC6380" w:rsidRPr="00496A5A" w14:paraId="2EF6D039" w14:textId="77777777" w:rsidTr="00B574B4">
        <w:trPr>
          <w:trHeight w:val="300"/>
        </w:trPr>
        <w:tc>
          <w:tcPr>
            <w:tcW w:w="4400" w:type="dxa"/>
            <w:tcBorders>
              <w:top w:val="nil"/>
              <w:left w:val="single" w:sz="12" w:space="0" w:color="auto"/>
              <w:bottom w:val="single" w:sz="4" w:space="0" w:color="auto"/>
              <w:right w:val="single" w:sz="12" w:space="0" w:color="000000"/>
            </w:tcBorders>
            <w:shd w:val="clear" w:color="auto" w:fill="auto"/>
            <w:vAlign w:val="center"/>
            <w:hideMark/>
          </w:tcPr>
          <w:p w14:paraId="3712531B"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vlastní příjmy vč. vnitropodnikových příjmů</w:t>
            </w:r>
          </w:p>
        </w:tc>
        <w:tc>
          <w:tcPr>
            <w:tcW w:w="1500" w:type="dxa"/>
            <w:tcBorders>
              <w:top w:val="nil"/>
              <w:left w:val="nil"/>
              <w:bottom w:val="single" w:sz="4" w:space="0" w:color="auto"/>
              <w:right w:val="nil"/>
            </w:tcBorders>
            <w:shd w:val="clear" w:color="auto" w:fill="auto"/>
            <w:vAlign w:val="center"/>
            <w:hideMark/>
          </w:tcPr>
          <w:p w14:paraId="550B03BB"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89 130</w:t>
            </w:r>
          </w:p>
        </w:tc>
        <w:tc>
          <w:tcPr>
            <w:tcW w:w="1462" w:type="dxa"/>
            <w:tcBorders>
              <w:top w:val="nil"/>
              <w:left w:val="single" w:sz="4" w:space="0" w:color="auto"/>
              <w:bottom w:val="single" w:sz="4" w:space="0" w:color="auto"/>
              <w:right w:val="single" w:sz="12" w:space="0" w:color="auto"/>
            </w:tcBorders>
            <w:shd w:val="clear" w:color="auto" w:fill="auto"/>
            <w:vAlign w:val="center"/>
            <w:hideMark/>
          </w:tcPr>
          <w:p w14:paraId="229AFD5E"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24%</w:t>
            </w:r>
          </w:p>
        </w:tc>
      </w:tr>
      <w:tr w:rsidR="00AC6380" w:rsidRPr="00496A5A" w14:paraId="17C6D214" w14:textId="77777777" w:rsidTr="00B574B4">
        <w:trPr>
          <w:trHeight w:val="320"/>
        </w:trPr>
        <w:tc>
          <w:tcPr>
            <w:tcW w:w="4400" w:type="dxa"/>
            <w:tcBorders>
              <w:top w:val="nil"/>
              <w:left w:val="single" w:sz="12" w:space="0" w:color="auto"/>
              <w:bottom w:val="single" w:sz="12" w:space="0" w:color="auto"/>
              <w:right w:val="single" w:sz="12" w:space="0" w:color="000000"/>
            </w:tcBorders>
            <w:shd w:val="clear" w:color="auto" w:fill="auto"/>
            <w:vAlign w:val="center"/>
            <w:hideMark/>
          </w:tcPr>
          <w:p w14:paraId="4D9EE2B6" w14:textId="77777777" w:rsidR="00AC6380" w:rsidRPr="00496A5A" w:rsidRDefault="00AC6380" w:rsidP="008E73B7">
            <w:pPr>
              <w:ind w:firstLineChars="200" w:firstLine="482"/>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doplňková činnost</w:t>
            </w:r>
          </w:p>
        </w:tc>
        <w:tc>
          <w:tcPr>
            <w:tcW w:w="1500" w:type="dxa"/>
            <w:tcBorders>
              <w:top w:val="nil"/>
              <w:left w:val="nil"/>
              <w:bottom w:val="single" w:sz="12" w:space="0" w:color="000000"/>
              <w:right w:val="nil"/>
            </w:tcBorders>
            <w:shd w:val="clear" w:color="auto" w:fill="auto"/>
            <w:vAlign w:val="center"/>
            <w:hideMark/>
          </w:tcPr>
          <w:p w14:paraId="636C4F4F"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5 760</w:t>
            </w:r>
          </w:p>
        </w:tc>
        <w:tc>
          <w:tcPr>
            <w:tcW w:w="1462" w:type="dxa"/>
            <w:tcBorders>
              <w:top w:val="nil"/>
              <w:left w:val="single" w:sz="4" w:space="0" w:color="auto"/>
              <w:bottom w:val="single" w:sz="12" w:space="0" w:color="000000"/>
              <w:right w:val="single" w:sz="12" w:space="0" w:color="auto"/>
            </w:tcBorders>
            <w:shd w:val="clear" w:color="auto" w:fill="auto"/>
            <w:vAlign w:val="center"/>
            <w:hideMark/>
          </w:tcPr>
          <w:p w14:paraId="4D2B78D1"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2%</w:t>
            </w:r>
          </w:p>
        </w:tc>
      </w:tr>
    </w:tbl>
    <w:p w14:paraId="41760F2D" w14:textId="1EAB8369" w:rsidR="00AC6380" w:rsidRPr="00496A5A" w:rsidRDefault="00AC6380" w:rsidP="00AC6380">
      <w:pPr>
        <w:rPr>
          <w:rFonts w:ascii="Times New Roman" w:hAnsi="Times New Roman" w:cs="Times New Roman"/>
          <w:sz w:val="24"/>
          <w:szCs w:val="24"/>
        </w:rPr>
      </w:pPr>
      <w:r w:rsidRPr="00496A5A">
        <w:rPr>
          <w:rFonts w:ascii="Times New Roman" w:hAnsi="Times New Roman" w:cs="Times New Roman"/>
          <w:noProof/>
          <w:sz w:val="24"/>
          <w:szCs w:val="24"/>
          <w:lang w:eastAsia="cs-CZ"/>
        </w:rPr>
        <w:drawing>
          <wp:inline distT="0" distB="0" distL="0" distR="0" wp14:anchorId="091D565E" wp14:editId="1213DA54">
            <wp:extent cx="3952875" cy="2567940"/>
            <wp:effectExtent l="0" t="0" r="9525" b="22860"/>
            <wp:docPr id="7" name="Graf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67C0529" w14:textId="77777777" w:rsidR="00AC6380" w:rsidRPr="00496A5A" w:rsidRDefault="00AC6380" w:rsidP="00AC6380">
      <w:pPr>
        <w:rPr>
          <w:rFonts w:ascii="Times New Roman" w:hAnsi="Times New Roman" w:cs="Times New Roman"/>
          <w:noProof/>
          <w:sz w:val="24"/>
          <w:szCs w:val="24"/>
        </w:rPr>
      </w:pPr>
    </w:p>
    <w:tbl>
      <w:tblPr>
        <w:tblW w:w="7200" w:type="dxa"/>
        <w:tblInd w:w="123" w:type="dxa"/>
        <w:tblLook w:val="04A0" w:firstRow="1" w:lastRow="0" w:firstColumn="1" w:lastColumn="0" w:noHBand="0" w:noVBand="1"/>
      </w:tblPr>
      <w:tblGrid>
        <w:gridCol w:w="4400"/>
        <w:gridCol w:w="1500"/>
        <w:gridCol w:w="1300"/>
      </w:tblGrid>
      <w:tr w:rsidR="00AC6380" w:rsidRPr="00496A5A" w14:paraId="6A59BCCB" w14:textId="77777777" w:rsidTr="00B574B4">
        <w:trPr>
          <w:trHeight w:val="340"/>
        </w:trPr>
        <w:tc>
          <w:tcPr>
            <w:tcW w:w="4400" w:type="dxa"/>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2EDEAD31" w14:textId="77777777" w:rsidR="00AC6380" w:rsidRPr="00496A5A" w:rsidRDefault="00AC6380" w:rsidP="00B574B4">
            <w:pP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 </w:t>
            </w:r>
          </w:p>
        </w:tc>
        <w:tc>
          <w:tcPr>
            <w:tcW w:w="1500" w:type="dxa"/>
            <w:tcBorders>
              <w:top w:val="single" w:sz="12" w:space="0" w:color="auto"/>
              <w:left w:val="nil"/>
              <w:bottom w:val="single" w:sz="12" w:space="0" w:color="000000"/>
              <w:right w:val="single" w:sz="8" w:space="0" w:color="auto"/>
            </w:tcBorders>
            <w:shd w:val="clear" w:color="auto" w:fill="auto"/>
            <w:vAlign w:val="center"/>
            <w:hideMark/>
          </w:tcPr>
          <w:p w14:paraId="2FA70C97" w14:textId="77777777" w:rsidR="00AC6380" w:rsidRPr="00496A5A" w:rsidRDefault="00AC6380" w:rsidP="00B574B4">
            <w:pPr>
              <w:jc w:val="cente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v tis. Kč</w:t>
            </w:r>
          </w:p>
        </w:tc>
        <w:tc>
          <w:tcPr>
            <w:tcW w:w="1300" w:type="dxa"/>
            <w:tcBorders>
              <w:top w:val="single" w:sz="12" w:space="0" w:color="auto"/>
              <w:left w:val="nil"/>
              <w:bottom w:val="single" w:sz="12" w:space="0" w:color="000000"/>
              <w:right w:val="single" w:sz="12" w:space="0" w:color="auto"/>
            </w:tcBorders>
            <w:shd w:val="clear" w:color="auto" w:fill="auto"/>
            <w:vAlign w:val="center"/>
            <w:hideMark/>
          </w:tcPr>
          <w:p w14:paraId="369AC3E3" w14:textId="77777777" w:rsidR="00AC6380" w:rsidRPr="00496A5A" w:rsidRDefault="00AC6380" w:rsidP="00B574B4">
            <w:pPr>
              <w:jc w:val="cente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w:t>
            </w:r>
          </w:p>
        </w:tc>
      </w:tr>
      <w:tr w:rsidR="00AC6380" w:rsidRPr="00496A5A" w14:paraId="4317D647" w14:textId="77777777" w:rsidTr="00B574B4">
        <w:trPr>
          <w:trHeight w:val="320"/>
        </w:trPr>
        <w:tc>
          <w:tcPr>
            <w:tcW w:w="4400" w:type="dxa"/>
            <w:tcBorders>
              <w:top w:val="nil"/>
              <w:left w:val="single" w:sz="12" w:space="0" w:color="auto"/>
              <w:bottom w:val="single" w:sz="4" w:space="0" w:color="auto"/>
              <w:right w:val="single" w:sz="12" w:space="0" w:color="auto"/>
            </w:tcBorders>
            <w:shd w:val="clear" w:color="auto" w:fill="auto"/>
            <w:vAlign w:val="center"/>
            <w:hideMark/>
          </w:tcPr>
          <w:p w14:paraId="0FACB614" w14:textId="77777777" w:rsidR="00AC6380" w:rsidRPr="00496A5A" w:rsidRDefault="00AC6380" w:rsidP="00B574B4">
            <w:pP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Vlastní příjmy (bez vnitropodnikových příjmů)</w:t>
            </w:r>
          </w:p>
        </w:tc>
        <w:tc>
          <w:tcPr>
            <w:tcW w:w="1500" w:type="dxa"/>
            <w:tcBorders>
              <w:top w:val="nil"/>
              <w:left w:val="nil"/>
              <w:bottom w:val="single" w:sz="4" w:space="0" w:color="auto"/>
              <w:right w:val="single" w:sz="4" w:space="0" w:color="auto"/>
            </w:tcBorders>
            <w:shd w:val="clear" w:color="auto" w:fill="auto"/>
            <w:vAlign w:val="center"/>
            <w:hideMark/>
          </w:tcPr>
          <w:p w14:paraId="6FD1DA2E"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83 195</w:t>
            </w:r>
          </w:p>
        </w:tc>
        <w:tc>
          <w:tcPr>
            <w:tcW w:w="1300" w:type="dxa"/>
            <w:tcBorders>
              <w:top w:val="nil"/>
              <w:left w:val="nil"/>
              <w:bottom w:val="single" w:sz="4" w:space="0" w:color="auto"/>
              <w:right w:val="single" w:sz="12" w:space="0" w:color="auto"/>
            </w:tcBorders>
            <w:shd w:val="clear" w:color="auto" w:fill="auto"/>
            <w:vAlign w:val="center"/>
            <w:hideMark/>
          </w:tcPr>
          <w:p w14:paraId="60AC0A66"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100%</w:t>
            </w:r>
          </w:p>
        </w:tc>
      </w:tr>
      <w:tr w:rsidR="00AC6380" w:rsidRPr="00496A5A" w14:paraId="7FD75E42" w14:textId="77777777" w:rsidTr="00B574B4">
        <w:trPr>
          <w:trHeight w:val="300"/>
        </w:trPr>
        <w:tc>
          <w:tcPr>
            <w:tcW w:w="4400" w:type="dxa"/>
            <w:tcBorders>
              <w:top w:val="nil"/>
              <w:left w:val="single" w:sz="12" w:space="0" w:color="auto"/>
              <w:bottom w:val="single" w:sz="4" w:space="0" w:color="auto"/>
              <w:right w:val="single" w:sz="12" w:space="0" w:color="auto"/>
            </w:tcBorders>
            <w:shd w:val="clear" w:color="auto" w:fill="auto"/>
            <w:vAlign w:val="center"/>
            <w:hideMark/>
          </w:tcPr>
          <w:p w14:paraId="048438DD"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z toho:</w:t>
            </w:r>
          </w:p>
        </w:tc>
        <w:tc>
          <w:tcPr>
            <w:tcW w:w="1500" w:type="dxa"/>
            <w:tcBorders>
              <w:top w:val="nil"/>
              <w:left w:val="nil"/>
              <w:bottom w:val="single" w:sz="4" w:space="0" w:color="auto"/>
              <w:right w:val="single" w:sz="4" w:space="0" w:color="auto"/>
            </w:tcBorders>
            <w:shd w:val="clear" w:color="auto" w:fill="auto"/>
            <w:vAlign w:val="center"/>
            <w:hideMark/>
          </w:tcPr>
          <w:p w14:paraId="5F862C4F"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 </w:t>
            </w:r>
          </w:p>
        </w:tc>
        <w:tc>
          <w:tcPr>
            <w:tcW w:w="1300" w:type="dxa"/>
            <w:tcBorders>
              <w:top w:val="nil"/>
              <w:left w:val="nil"/>
              <w:bottom w:val="single" w:sz="4" w:space="0" w:color="auto"/>
              <w:right w:val="single" w:sz="12" w:space="0" w:color="auto"/>
            </w:tcBorders>
            <w:shd w:val="clear" w:color="auto" w:fill="auto"/>
            <w:vAlign w:val="center"/>
            <w:hideMark/>
          </w:tcPr>
          <w:p w14:paraId="395EAB1E"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 </w:t>
            </w:r>
          </w:p>
        </w:tc>
      </w:tr>
      <w:tr w:rsidR="00AC6380" w:rsidRPr="00496A5A" w14:paraId="70EC118A" w14:textId="77777777" w:rsidTr="00B574B4">
        <w:trPr>
          <w:trHeight w:val="300"/>
        </w:trPr>
        <w:tc>
          <w:tcPr>
            <w:tcW w:w="4400" w:type="dxa"/>
            <w:tcBorders>
              <w:top w:val="nil"/>
              <w:left w:val="single" w:sz="12" w:space="0" w:color="auto"/>
              <w:bottom w:val="single" w:sz="4" w:space="0" w:color="auto"/>
              <w:right w:val="single" w:sz="12" w:space="0" w:color="auto"/>
            </w:tcBorders>
            <w:shd w:val="clear" w:color="auto" w:fill="auto"/>
            <w:vAlign w:val="center"/>
            <w:hideMark/>
          </w:tcPr>
          <w:p w14:paraId="04480B4F"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tržby za vlastní služby</w:t>
            </w:r>
          </w:p>
        </w:tc>
        <w:tc>
          <w:tcPr>
            <w:tcW w:w="1500" w:type="dxa"/>
            <w:tcBorders>
              <w:top w:val="nil"/>
              <w:left w:val="nil"/>
              <w:bottom w:val="single" w:sz="4" w:space="0" w:color="auto"/>
              <w:right w:val="single" w:sz="4" w:space="0" w:color="auto"/>
            </w:tcBorders>
            <w:shd w:val="clear" w:color="auto" w:fill="auto"/>
            <w:vAlign w:val="center"/>
            <w:hideMark/>
          </w:tcPr>
          <w:p w14:paraId="5AE67671"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48 204</w:t>
            </w:r>
          </w:p>
        </w:tc>
        <w:tc>
          <w:tcPr>
            <w:tcW w:w="1300" w:type="dxa"/>
            <w:tcBorders>
              <w:top w:val="nil"/>
              <w:left w:val="nil"/>
              <w:bottom w:val="single" w:sz="4" w:space="0" w:color="auto"/>
              <w:right w:val="single" w:sz="12" w:space="0" w:color="auto"/>
            </w:tcBorders>
            <w:shd w:val="clear" w:color="auto" w:fill="auto"/>
            <w:vAlign w:val="center"/>
            <w:hideMark/>
          </w:tcPr>
          <w:p w14:paraId="565AB55A"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58%</w:t>
            </w:r>
          </w:p>
        </w:tc>
      </w:tr>
      <w:tr w:rsidR="00AC6380" w:rsidRPr="00496A5A" w14:paraId="49E85707" w14:textId="77777777" w:rsidTr="00B574B4">
        <w:trPr>
          <w:trHeight w:val="300"/>
        </w:trPr>
        <w:tc>
          <w:tcPr>
            <w:tcW w:w="4400" w:type="dxa"/>
            <w:tcBorders>
              <w:top w:val="nil"/>
              <w:left w:val="single" w:sz="12" w:space="0" w:color="auto"/>
              <w:bottom w:val="single" w:sz="4" w:space="0" w:color="auto"/>
              <w:right w:val="single" w:sz="12" w:space="0" w:color="auto"/>
            </w:tcBorders>
            <w:shd w:val="clear" w:color="auto" w:fill="auto"/>
            <w:vAlign w:val="center"/>
            <w:hideMark/>
          </w:tcPr>
          <w:p w14:paraId="2B69BECA"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zúčtování fondů</w:t>
            </w:r>
          </w:p>
        </w:tc>
        <w:tc>
          <w:tcPr>
            <w:tcW w:w="1500" w:type="dxa"/>
            <w:tcBorders>
              <w:top w:val="nil"/>
              <w:left w:val="nil"/>
              <w:bottom w:val="single" w:sz="4" w:space="0" w:color="auto"/>
              <w:right w:val="single" w:sz="4" w:space="0" w:color="auto"/>
            </w:tcBorders>
            <w:shd w:val="clear" w:color="auto" w:fill="auto"/>
            <w:vAlign w:val="center"/>
            <w:hideMark/>
          </w:tcPr>
          <w:p w14:paraId="12C91531"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21 043</w:t>
            </w:r>
          </w:p>
        </w:tc>
        <w:tc>
          <w:tcPr>
            <w:tcW w:w="1300" w:type="dxa"/>
            <w:tcBorders>
              <w:top w:val="nil"/>
              <w:left w:val="nil"/>
              <w:bottom w:val="single" w:sz="4" w:space="0" w:color="auto"/>
              <w:right w:val="single" w:sz="12" w:space="0" w:color="auto"/>
            </w:tcBorders>
            <w:shd w:val="clear" w:color="auto" w:fill="auto"/>
            <w:vAlign w:val="center"/>
            <w:hideMark/>
          </w:tcPr>
          <w:p w14:paraId="473EA90E"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25%</w:t>
            </w:r>
          </w:p>
        </w:tc>
      </w:tr>
      <w:tr w:rsidR="00AC6380" w:rsidRPr="00496A5A" w14:paraId="4EFD39B4" w14:textId="77777777" w:rsidTr="00B574B4">
        <w:trPr>
          <w:trHeight w:val="300"/>
        </w:trPr>
        <w:tc>
          <w:tcPr>
            <w:tcW w:w="4400" w:type="dxa"/>
            <w:tcBorders>
              <w:top w:val="nil"/>
              <w:left w:val="single" w:sz="12" w:space="0" w:color="auto"/>
              <w:bottom w:val="single" w:sz="4" w:space="0" w:color="auto"/>
              <w:right w:val="single" w:sz="12" w:space="0" w:color="auto"/>
            </w:tcBorders>
            <w:shd w:val="clear" w:color="auto" w:fill="auto"/>
            <w:vAlign w:val="center"/>
            <w:hideMark/>
          </w:tcPr>
          <w:p w14:paraId="715F7252"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mimorozpočtové granty, dary, úroky</w:t>
            </w:r>
          </w:p>
        </w:tc>
        <w:tc>
          <w:tcPr>
            <w:tcW w:w="1500" w:type="dxa"/>
            <w:tcBorders>
              <w:top w:val="nil"/>
              <w:left w:val="nil"/>
              <w:bottom w:val="single" w:sz="4" w:space="0" w:color="auto"/>
              <w:right w:val="single" w:sz="4" w:space="0" w:color="auto"/>
            </w:tcBorders>
            <w:shd w:val="clear" w:color="auto" w:fill="auto"/>
            <w:vAlign w:val="center"/>
            <w:hideMark/>
          </w:tcPr>
          <w:p w14:paraId="75B19844"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7 717</w:t>
            </w:r>
          </w:p>
        </w:tc>
        <w:tc>
          <w:tcPr>
            <w:tcW w:w="1300" w:type="dxa"/>
            <w:tcBorders>
              <w:top w:val="nil"/>
              <w:left w:val="nil"/>
              <w:bottom w:val="single" w:sz="4" w:space="0" w:color="auto"/>
              <w:right w:val="single" w:sz="12" w:space="0" w:color="auto"/>
            </w:tcBorders>
            <w:shd w:val="clear" w:color="auto" w:fill="auto"/>
            <w:vAlign w:val="center"/>
            <w:hideMark/>
          </w:tcPr>
          <w:p w14:paraId="392B58DF"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9%</w:t>
            </w:r>
          </w:p>
        </w:tc>
      </w:tr>
      <w:tr w:rsidR="00AC6380" w:rsidRPr="00496A5A" w14:paraId="626B5D2D" w14:textId="77777777" w:rsidTr="00B574B4">
        <w:trPr>
          <w:trHeight w:val="320"/>
        </w:trPr>
        <w:tc>
          <w:tcPr>
            <w:tcW w:w="4400" w:type="dxa"/>
            <w:tcBorders>
              <w:top w:val="nil"/>
              <w:left w:val="single" w:sz="12" w:space="0" w:color="auto"/>
              <w:bottom w:val="single" w:sz="12" w:space="0" w:color="auto"/>
              <w:right w:val="single" w:sz="12" w:space="0" w:color="auto"/>
            </w:tcBorders>
            <w:shd w:val="clear" w:color="auto" w:fill="auto"/>
            <w:vAlign w:val="center"/>
            <w:hideMark/>
          </w:tcPr>
          <w:p w14:paraId="639B8E4C" w14:textId="77777777" w:rsidR="00AC6380" w:rsidRPr="00496A5A" w:rsidRDefault="00AC6380" w:rsidP="00B574B4">
            <w:pP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papírové výnosy</w:t>
            </w:r>
          </w:p>
        </w:tc>
        <w:tc>
          <w:tcPr>
            <w:tcW w:w="1500" w:type="dxa"/>
            <w:tcBorders>
              <w:top w:val="nil"/>
              <w:left w:val="nil"/>
              <w:bottom w:val="single" w:sz="12" w:space="0" w:color="auto"/>
              <w:right w:val="single" w:sz="4" w:space="0" w:color="auto"/>
            </w:tcBorders>
            <w:shd w:val="clear" w:color="auto" w:fill="auto"/>
            <w:vAlign w:val="center"/>
            <w:hideMark/>
          </w:tcPr>
          <w:p w14:paraId="61AEE6A1"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6 231</w:t>
            </w:r>
          </w:p>
        </w:tc>
        <w:tc>
          <w:tcPr>
            <w:tcW w:w="1300" w:type="dxa"/>
            <w:tcBorders>
              <w:top w:val="nil"/>
              <w:left w:val="nil"/>
              <w:bottom w:val="single" w:sz="12" w:space="0" w:color="auto"/>
              <w:right w:val="single" w:sz="12" w:space="0" w:color="auto"/>
            </w:tcBorders>
            <w:shd w:val="clear" w:color="auto" w:fill="auto"/>
            <w:vAlign w:val="center"/>
            <w:hideMark/>
          </w:tcPr>
          <w:p w14:paraId="0DD29358"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7%</w:t>
            </w:r>
          </w:p>
        </w:tc>
      </w:tr>
    </w:tbl>
    <w:p w14:paraId="4BE268C1" w14:textId="7EBC0147" w:rsidR="00AC6380" w:rsidRPr="00496A5A" w:rsidRDefault="00AC6380" w:rsidP="00AC6380">
      <w:pPr>
        <w:rPr>
          <w:rFonts w:ascii="Times New Roman" w:hAnsi="Times New Roman" w:cs="Times New Roman"/>
          <w:noProof/>
          <w:sz w:val="24"/>
          <w:szCs w:val="24"/>
        </w:rPr>
      </w:pPr>
      <w:r w:rsidRPr="00496A5A">
        <w:rPr>
          <w:rFonts w:ascii="Times New Roman" w:hAnsi="Times New Roman" w:cs="Times New Roman"/>
          <w:noProof/>
          <w:sz w:val="24"/>
          <w:szCs w:val="24"/>
          <w:lang w:eastAsia="cs-CZ"/>
        </w:rPr>
        <w:drawing>
          <wp:inline distT="0" distB="0" distL="0" distR="0" wp14:anchorId="4586FFC2" wp14:editId="2F698910">
            <wp:extent cx="3959225" cy="2482215"/>
            <wp:effectExtent l="0" t="0" r="22225" b="13335"/>
            <wp:docPr id="6" name="Graf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7D9930C" w14:textId="77777777" w:rsidR="00AC6380" w:rsidRPr="00496A5A" w:rsidRDefault="00AC6380" w:rsidP="00AC6380">
      <w:pPr>
        <w:rPr>
          <w:rFonts w:ascii="Times New Roman" w:hAnsi="Times New Roman" w:cs="Times New Roman"/>
          <w:noProof/>
          <w:sz w:val="24"/>
          <w:szCs w:val="24"/>
        </w:rPr>
      </w:pPr>
    </w:p>
    <w:p w14:paraId="00EB1286" w14:textId="62361D08" w:rsidR="00AC6380" w:rsidRPr="00496A5A" w:rsidRDefault="008472FB" w:rsidP="008472FB">
      <w:pPr>
        <w:pStyle w:val="Nadpis2"/>
        <w:rPr>
          <w:noProof/>
        </w:rPr>
      </w:pPr>
      <w:bookmarkStart w:id="87" w:name="_Toc483921056"/>
      <w:r>
        <w:rPr>
          <w:noProof/>
        </w:rPr>
        <w:t>7</w:t>
      </w:r>
      <w:r w:rsidR="00AC6380" w:rsidRPr="00496A5A">
        <w:rPr>
          <w:noProof/>
        </w:rPr>
        <w:t>.3 Struktura nákladů v roce 2016</w:t>
      </w:r>
      <w:bookmarkEnd w:id="87"/>
    </w:p>
    <w:tbl>
      <w:tblPr>
        <w:tblW w:w="6900" w:type="dxa"/>
        <w:tblInd w:w="123" w:type="dxa"/>
        <w:tblLook w:val="04A0" w:firstRow="1" w:lastRow="0" w:firstColumn="1" w:lastColumn="0" w:noHBand="0" w:noVBand="1"/>
      </w:tblPr>
      <w:tblGrid>
        <w:gridCol w:w="2660"/>
        <w:gridCol w:w="1060"/>
        <w:gridCol w:w="1060"/>
        <w:gridCol w:w="1060"/>
        <w:gridCol w:w="1060"/>
      </w:tblGrid>
      <w:tr w:rsidR="00AC6380" w:rsidRPr="00496A5A" w14:paraId="3CC478D9" w14:textId="77777777" w:rsidTr="00B574B4">
        <w:trPr>
          <w:trHeight w:val="340"/>
        </w:trPr>
        <w:tc>
          <w:tcPr>
            <w:tcW w:w="2660"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04B4EF29" w14:textId="77777777" w:rsidR="00AC6380" w:rsidRPr="00496A5A" w:rsidRDefault="00AC6380" w:rsidP="00B574B4">
            <w:pP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Náklady</w:t>
            </w:r>
          </w:p>
        </w:tc>
        <w:tc>
          <w:tcPr>
            <w:tcW w:w="1060" w:type="dxa"/>
            <w:tcBorders>
              <w:top w:val="single" w:sz="12" w:space="0" w:color="auto"/>
              <w:left w:val="nil"/>
              <w:bottom w:val="single" w:sz="12" w:space="0" w:color="auto"/>
              <w:right w:val="nil"/>
            </w:tcBorders>
          </w:tcPr>
          <w:p w14:paraId="2C479F75" w14:textId="77777777" w:rsidR="00AC6380" w:rsidRPr="00496A5A" w:rsidRDefault="00AC6380" w:rsidP="00B574B4">
            <w:pPr>
              <w:jc w:val="center"/>
              <w:rPr>
                <w:rFonts w:ascii="Times New Roman" w:hAnsi="Times New Roman" w:cs="Times New Roman"/>
                <w:b/>
                <w:bCs/>
                <w:color w:val="000000"/>
                <w:sz w:val="24"/>
                <w:szCs w:val="24"/>
              </w:rPr>
            </w:pPr>
          </w:p>
        </w:tc>
        <w:tc>
          <w:tcPr>
            <w:tcW w:w="3180" w:type="dxa"/>
            <w:gridSpan w:val="3"/>
            <w:tcBorders>
              <w:top w:val="single" w:sz="12" w:space="0" w:color="auto"/>
              <w:left w:val="nil"/>
              <w:bottom w:val="single" w:sz="12" w:space="0" w:color="auto"/>
              <w:right w:val="single" w:sz="12" w:space="0" w:color="auto"/>
            </w:tcBorders>
            <w:shd w:val="clear" w:color="auto" w:fill="auto"/>
            <w:vAlign w:val="center"/>
            <w:hideMark/>
          </w:tcPr>
          <w:p w14:paraId="52BD21BF" w14:textId="77777777" w:rsidR="00AC6380" w:rsidRPr="00496A5A" w:rsidRDefault="00AC6380" w:rsidP="00B574B4">
            <w:pPr>
              <w:jc w:val="cente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v tis. Kč</w:t>
            </w:r>
          </w:p>
        </w:tc>
      </w:tr>
      <w:tr w:rsidR="00AC6380" w:rsidRPr="00496A5A" w14:paraId="367C719D" w14:textId="77777777" w:rsidTr="00B574B4">
        <w:trPr>
          <w:trHeight w:val="340"/>
        </w:trPr>
        <w:tc>
          <w:tcPr>
            <w:tcW w:w="2660" w:type="dxa"/>
            <w:vMerge/>
            <w:tcBorders>
              <w:top w:val="single" w:sz="12" w:space="0" w:color="auto"/>
              <w:left w:val="single" w:sz="12" w:space="0" w:color="auto"/>
              <w:bottom w:val="single" w:sz="12" w:space="0" w:color="000000"/>
              <w:right w:val="single" w:sz="12" w:space="0" w:color="000000"/>
            </w:tcBorders>
            <w:vAlign w:val="center"/>
            <w:hideMark/>
          </w:tcPr>
          <w:p w14:paraId="585CFC37" w14:textId="77777777" w:rsidR="00AC6380" w:rsidRPr="00496A5A" w:rsidRDefault="00AC6380" w:rsidP="00B574B4">
            <w:pPr>
              <w:rPr>
                <w:rFonts w:ascii="Times New Roman" w:hAnsi="Times New Roman" w:cs="Times New Roman"/>
                <w:b/>
                <w:bCs/>
                <w:color w:val="000000"/>
                <w:sz w:val="24"/>
                <w:szCs w:val="24"/>
              </w:rPr>
            </w:pPr>
          </w:p>
        </w:tc>
        <w:tc>
          <w:tcPr>
            <w:tcW w:w="1060" w:type="dxa"/>
            <w:tcBorders>
              <w:top w:val="single" w:sz="12" w:space="0" w:color="auto"/>
              <w:left w:val="nil"/>
              <w:bottom w:val="single" w:sz="12" w:space="0" w:color="auto"/>
              <w:right w:val="single" w:sz="4" w:space="0" w:color="auto"/>
            </w:tcBorders>
            <w:vAlign w:val="center"/>
          </w:tcPr>
          <w:p w14:paraId="0244AC97" w14:textId="77777777" w:rsidR="00AC6380" w:rsidRPr="00496A5A" w:rsidRDefault="00AC6380" w:rsidP="00B574B4">
            <w:pPr>
              <w:jc w:val="cente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2016</w:t>
            </w:r>
          </w:p>
        </w:tc>
        <w:tc>
          <w:tcPr>
            <w:tcW w:w="1060" w:type="dxa"/>
            <w:tcBorders>
              <w:top w:val="nil"/>
              <w:left w:val="single" w:sz="4" w:space="0" w:color="auto"/>
              <w:bottom w:val="single" w:sz="12" w:space="0" w:color="auto"/>
              <w:right w:val="single" w:sz="4" w:space="0" w:color="auto"/>
            </w:tcBorders>
            <w:shd w:val="clear" w:color="auto" w:fill="auto"/>
            <w:vAlign w:val="center"/>
            <w:hideMark/>
          </w:tcPr>
          <w:p w14:paraId="1F9DD1D5" w14:textId="77777777" w:rsidR="00AC6380" w:rsidRPr="00496A5A" w:rsidRDefault="00AC6380" w:rsidP="00B574B4">
            <w:pPr>
              <w:jc w:val="cente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2015</w:t>
            </w:r>
          </w:p>
        </w:tc>
        <w:tc>
          <w:tcPr>
            <w:tcW w:w="1060" w:type="dxa"/>
            <w:tcBorders>
              <w:top w:val="nil"/>
              <w:left w:val="single" w:sz="4" w:space="0" w:color="auto"/>
              <w:bottom w:val="single" w:sz="12" w:space="0" w:color="auto"/>
              <w:right w:val="nil"/>
            </w:tcBorders>
            <w:shd w:val="clear" w:color="auto" w:fill="auto"/>
            <w:vAlign w:val="center"/>
            <w:hideMark/>
          </w:tcPr>
          <w:p w14:paraId="04879BF8" w14:textId="77777777" w:rsidR="00AC6380" w:rsidRPr="00496A5A" w:rsidRDefault="00AC6380" w:rsidP="00B574B4">
            <w:pPr>
              <w:jc w:val="cente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2014</w:t>
            </w:r>
          </w:p>
        </w:tc>
        <w:tc>
          <w:tcPr>
            <w:tcW w:w="1060" w:type="dxa"/>
            <w:tcBorders>
              <w:top w:val="nil"/>
              <w:left w:val="single" w:sz="4" w:space="0" w:color="auto"/>
              <w:bottom w:val="single" w:sz="12" w:space="0" w:color="auto"/>
              <w:right w:val="single" w:sz="12" w:space="0" w:color="auto"/>
            </w:tcBorders>
            <w:shd w:val="clear" w:color="auto" w:fill="auto"/>
            <w:vAlign w:val="center"/>
            <w:hideMark/>
          </w:tcPr>
          <w:p w14:paraId="61773D6D" w14:textId="77777777" w:rsidR="00AC6380" w:rsidRPr="00496A5A" w:rsidRDefault="00AC6380" w:rsidP="00B574B4">
            <w:pPr>
              <w:jc w:val="cente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2013</w:t>
            </w:r>
          </w:p>
        </w:tc>
      </w:tr>
      <w:tr w:rsidR="00AC6380" w:rsidRPr="00496A5A" w14:paraId="433EDF15" w14:textId="77777777" w:rsidTr="00B574B4">
        <w:trPr>
          <w:trHeight w:val="340"/>
        </w:trPr>
        <w:tc>
          <w:tcPr>
            <w:tcW w:w="2660" w:type="dxa"/>
            <w:tcBorders>
              <w:top w:val="nil"/>
              <w:left w:val="single" w:sz="12" w:space="0" w:color="auto"/>
              <w:bottom w:val="single" w:sz="12" w:space="0" w:color="auto"/>
              <w:right w:val="single" w:sz="12" w:space="0" w:color="000000"/>
            </w:tcBorders>
            <w:shd w:val="clear" w:color="auto" w:fill="auto"/>
            <w:vAlign w:val="center"/>
            <w:hideMark/>
          </w:tcPr>
          <w:p w14:paraId="5F1F66E7" w14:textId="77777777" w:rsidR="00AC6380" w:rsidRPr="00496A5A" w:rsidRDefault="00AC6380" w:rsidP="00B574B4">
            <w:pP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Hlavní činnost celkem</w:t>
            </w:r>
          </w:p>
        </w:tc>
        <w:tc>
          <w:tcPr>
            <w:tcW w:w="1060" w:type="dxa"/>
            <w:tcBorders>
              <w:top w:val="nil"/>
              <w:left w:val="single" w:sz="4" w:space="0" w:color="auto"/>
              <w:bottom w:val="single" w:sz="12" w:space="0" w:color="auto"/>
              <w:right w:val="single" w:sz="4" w:space="0" w:color="auto"/>
            </w:tcBorders>
            <w:vAlign w:val="center"/>
          </w:tcPr>
          <w:p w14:paraId="52BBA813"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357 933</w:t>
            </w:r>
          </w:p>
        </w:tc>
        <w:tc>
          <w:tcPr>
            <w:tcW w:w="1060" w:type="dxa"/>
            <w:tcBorders>
              <w:top w:val="nil"/>
              <w:left w:val="single" w:sz="4" w:space="0" w:color="auto"/>
              <w:bottom w:val="single" w:sz="12" w:space="0" w:color="auto"/>
              <w:right w:val="single" w:sz="4" w:space="0" w:color="auto"/>
            </w:tcBorders>
            <w:shd w:val="clear" w:color="auto" w:fill="auto"/>
            <w:vAlign w:val="center"/>
            <w:hideMark/>
          </w:tcPr>
          <w:p w14:paraId="042BB9EC"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338 057</w:t>
            </w:r>
          </w:p>
        </w:tc>
        <w:tc>
          <w:tcPr>
            <w:tcW w:w="1060" w:type="dxa"/>
            <w:tcBorders>
              <w:top w:val="nil"/>
              <w:left w:val="nil"/>
              <w:bottom w:val="single" w:sz="12" w:space="0" w:color="auto"/>
              <w:right w:val="single" w:sz="4" w:space="0" w:color="auto"/>
            </w:tcBorders>
            <w:shd w:val="clear" w:color="auto" w:fill="auto"/>
            <w:vAlign w:val="center"/>
            <w:hideMark/>
          </w:tcPr>
          <w:p w14:paraId="1C883E1F"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354 186</w:t>
            </w:r>
          </w:p>
        </w:tc>
        <w:tc>
          <w:tcPr>
            <w:tcW w:w="1060" w:type="dxa"/>
            <w:tcBorders>
              <w:top w:val="nil"/>
              <w:left w:val="nil"/>
              <w:bottom w:val="single" w:sz="12" w:space="0" w:color="auto"/>
              <w:right w:val="single" w:sz="12" w:space="0" w:color="auto"/>
            </w:tcBorders>
            <w:shd w:val="clear" w:color="auto" w:fill="auto"/>
            <w:vAlign w:val="center"/>
            <w:hideMark/>
          </w:tcPr>
          <w:p w14:paraId="31C3E542"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317 958</w:t>
            </w:r>
          </w:p>
        </w:tc>
      </w:tr>
      <w:tr w:rsidR="00AC6380" w:rsidRPr="00496A5A" w14:paraId="06918A39" w14:textId="77777777" w:rsidTr="00B574B4">
        <w:trPr>
          <w:trHeight w:val="320"/>
        </w:trPr>
        <w:tc>
          <w:tcPr>
            <w:tcW w:w="2660" w:type="dxa"/>
            <w:tcBorders>
              <w:top w:val="nil"/>
              <w:left w:val="single" w:sz="12" w:space="0" w:color="auto"/>
              <w:bottom w:val="single" w:sz="4" w:space="0" w:color="auto"/>
              <w:right w:val="single" w:sz="12" w:space="0" w:color="000000"/>
            </w:tcBorders>
            <w:shd w:val="clear" w:color="auto" w:fill="auto"/>
            <w:vAlign w:val="center"/>
            <w:hideMark/>
          </w:tcPr>
          <w:p w14:paraId="5E00F4C1"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z toho: mzdové náklady</w:t>
            </w:r>
          </w:p>
        </w:tc>
        <w:tc>
          <w:tcPr>
            <w:tcW w:w="1060" w:type="dxa"/>
            <w:tcBorders>
              <w:top w:val="nil"/>
              <w:left w:val="single" w:sz="4" w:space="0" w:color="auto"/>
              <w:bottom w:val="single" w:sz="4" w:space="0" w:color="000000"/>
              <w:right w:val="single" w:sz="4" w:space="0" w:color="auto"/>
            </w:tcBorders>
            <w:vAlign w:val="center"/>
          </w:tcPr>
          <w:p w14:paraId="65BA7EEE"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164 270</w:t>
            </w:r>
          </w:p>
        </w:tc>
        <w:tc>
          <w:tcPr>
            <w:tcW w:w="1060" w:type="dxa"/>
            <w:tcBorders>
              <w:top w:val="nil"/>
              <w:left w:val="single" w:sz="4" w:space="0" w:color="auto"/>
              <w:bottom w:val="single" w:sz="4" w:space="0" w:color="000000"/>
              <w:right w:val="single" w:sz="4" w:space="0" w:color="auto"/>
            </w:tcBorders>
            <w:shd w:val="clear" w:color="auto" w:fill="auto"/>
            <w:vAlign w:val="center"/>
            <w:hideMark/>
          </w:tcPr>
          <w:p w14:paraId="3EA4631A"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157 919</w:t>
            </w:r>
          </w:p>
        </w:tc>
        <w:tc>
          <w:tcPr>
            <w:tcW w:w="1060" w:type="dxa"/>
            <w:tcBorders>
              <w:top w:val="nil"/>
              <w:left w:val="nil"/>
              <w:bottom w:val="single" w:sz="4" w:space="0" w:color="000000"/>
              <w:right w:val="single" w:sz="4" w:space="0" w:color="auto"/>
            </w:tcBorders>
            <w:shd w:val="clear" w:color="auto" w:fill="auto"/>
            <w:vAlign w:val="center"/>
            <w:hideMark/>
          </w:tcPr>
          <w:p w14:paraId="437AB2D6"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163 571</w:t>
            </w:r>
          </w:p>
        </w:tc>
        <w:tc>
          <w:tcPr>
            <w:tcW w:w="1060" w:type="dxa"/>
            <w:tcBorders>
              <w:top w:val="nil"/>
              <w:left w:val="nil"/>
              <w:bottom w:val="single" w:sz="4" w:space="0" w:color="000000"/>
              <w:right w:val="single" w:sz="12" w:space="0" w:color="auto"/>
            </w:tcBorders>
            <w:shd w:val="clear" w:color="auto" w:fill="auto"/>
            <w:vAlign w:val="center"/>
            <w:hideMark/>
          </w:tcPr>
          <w:p w14:paraId="552BA624"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149 131</w:t>
            </w:r>
          </w:p>
        </w:tc>
      </w:tr>
      <w:tr w:rsidR="00AC6380" w:rsidRPr="00496A5A" w14:paraId="3DB4B5A3" w14:textId="77777777" w:rsidTr="00B574B4">
        <w:trPr>
          <w:trHeight w:val="720"/>
        </w:trPr>
        <w:tc>
          <w:tcPr>
            <w:tcW w:w="2660" w:type="dxa"/>
            <w:tcBorders>
              <w:top w:val="nil"/>
              <w:left w:val="single" w:sz="12" w:space="0" w:color="auto"/>
              <w:bottom w:val="single" w:sz="4" w:space="0" w:color="auto"/>
              <w:right w:val="single" w:sz="12" w:space="0" w:color="000000"/>
            </w:tcBorders>
            <w:shd w:val="clear" w:color="auto" w:fill="auto"/>
            <w:vAlign w:val="center"/>
            <w:hideMark/>
          </w:tcPr>
          <w:p w14:paraId="187069B4"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náklady na zákonné pojištěni a ost. sociální náklady</w:t>
            </w:r>
          </w:p>
        </w:tc>
        <w:tc>
          <w:tcPr>
            <w:tcW w:w="1060" w:type="dxa"/>
            <w:tcBorders>
              <w:top w:val="nil"/>
              <w:left w:val="single" w:sz="4" w:space="0" w:color="auto"/>
              <w:bottom w:val="single" w:sz="4" w:space="0" w:color="000000"/>
              <w:right w:val="single" w:sz="4" w:space="0" w:color="auto"/>
            </w:tcBorders>
            <w:vAlign w:val="center"/>
          </w:tcPr>
          <w:p w14:paraId="2B93CC53"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57 844</w:t>
            </w:r>
          </w:p>
        </w:tc>
        <w:tc>
          <w:tcPr>
            <w:tcW w:w="1060" w:type="dxa"/>
            <w:tcBorders>
              <w:top w:val="nil"/>
              <w:left w:val="single" w:sz="4" w:space="0" w:color="auto"/>
              <w:bottom w:val="single" w:sz="4" w:space="0" w:color="000000"/>
              <w:right w:val="single" w:sz="4" w:space="0" w:color="auto"/>
            </w:tcBorders>
            <w:shd w:val="clear" w:color="auto" w:fill="auto"/>
            <w:vAlign w:val="center"/>
            <w:hideMark/>
          </w:tcPr>
          <w:p w14:paraId="60124CE4"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55 980</w:t>
            </w:r>
          </w:p>
        </w:tc>
        <w:tc>
          <w:tcPr>
            <w:tcW w:w="1060" w:type="dxa"/>
            <w:tcBorders>
              <w:top w:val="nil"/>
              <w:left w:val="nil"/>
              <w:bottom w:val="single" w:sz="4" w:space="0" w:color="000000"/>
              <w:right w:val="single" w:sz="4" w:space="0" w:color="auto"/>
            </w:tcBorders>
            <w:shd w:val="clear" w:color="auto" w:fill="auto"/>
            <w:vAlign w:val="center"/>
            <w:hideMark/>
          </w:tcPr>
          <w:p w14:paraId="391C9E45"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56 477</w:t>
            </w:r>
          </w:p>
        </w:tc>
        <w:tc>
          <w:tcPr>
            <w:tcW w:w="1060" w:type="dxa"/>
            <w:tcBorders>
              <w:top w:val="nil"/>
              <w:left w:val="nil"/>
              <w:bottom w:val="single" w:sz="4" w:space="0" w:color="000000"/>
              <w:right w:val="single" w:sz="12" w:space="0" w:color="auto"/>
            </w:tcBorders>
            <w:shd w:val="clear" w:color="auto" w:fill="auto"/>
            <w:vAlign w:val="center"/>
            <w:hideMark/>
          </w:tcPr>
          <w:p w14:paraId="19F095EF"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51 391</w:t>
            </w:r>
          </w:p>
        </w:tc>
      </w:tr>
      <w:tr w:rsidR="00AC6380" w:rsidRPr="00496A5A" w14:paraId="05725E71" w14:textId="77777777" w:rsidTr="00B574B4">
        <w:trPr>
          <w:trHeight w:val="300"/>
        </w:trPr>
        <w:tc>
          <w:tcPr>
            <w:tcW w:w="2660" w:type="dxa"/>
            <w:tcBorders>
              <w:top w:val="nil"/>
              <w:left w:val="single" w:sz="12" w:space="0" w:color="auto"/>
              <w:bottom w:val="single" w:sz="4" w:space="0" w:color="auto"/>
              <w:right w:val="single" w:sz="12" w:space="0" w:color="000000"/>
            </w:tcBorders>
            <w:shd w:val="clear" w:color="auto" w:fill="auto"/>
            <w:vAlign w:val="center"/>
            <w:hideMark/>
          </w:tcPr>
          <w:p w14:paraId="58A8F073"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spotřeba materiálu</w:t>
            </w:r>
          </w:p>
        </w:tc>
        <w:tc>
          <w:tcPr>
            <w:tcW w:w="1060" w:type="dxa"/>
            <w:tcBorders>
              <w:top w:val="nil"/>
              <w:left w:val="single" w:sz="4" w:space="0" w:color="auto"/>
              <w:bottom w:val="single" w:sz="4" w:space="0" w:color="000000"/>
              <w:right w:val="single" w:sz="4" w:space="0" w:color="auto"/>
            </w:tcBorders>
            <w:vAlign w:val="center"/>
          </w:tcPr>
          <w:p w14:paraId="641D5B7E"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7 081</w:t>
            </w:r>
          </w:p>
        </w:tc>
        <w:tc>
          <w:tcPr>
            <w:tcW w:w="1060" w:type="dxa"/>
            <w:tcBorders>
              <w:top w:val="nil"/>
              <w:left w:val="single" w:sz="4" w:space="0" w:color="auto"/>
              <w:bottom w:val="single" w:sz="4" w:space="0" w:color="000000"/>
              <w:right w:val="single" w:sz="4" w:space="0" w:color="auto"/>
            </w:tcBorders>
            <w:shd w:val="clear" w:color="auto" w:fill="auto"/>
            <w:vAlign w:val="center"/>
            <w:hideMark/>
          </w:tcPr>
          <w:p w14:paraId="554BEA4E"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7 688</w:t>
            </w:r>
          </w:p>
        </w:tc>
        <w:tc>
          <w:tcPr>
            <w:tcW w:w="1060" w:type="dxa"/>
            <w:tcBorders>
              <w:top w:val="nil"/>
              <w:left w:val="nil"/>
              <w:bottom w:val="single" w:sz="4" w:space="0" w:color="000000"/>
              <w:right w:val="single" w:sz="4" w:space="0" w:color="auto"/>
            </w:tcBorders>
            <w:shd w:val="clear" w:color="auto" w:fill="auto"/>
            <w:vAlign w:val="center"/>
            <w:hideMark/>
          </w:tcPr>
          <w:p w14:paraId="5C68A400"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9 854</w:t>
            </w:r>
          </w:p>
        </w:tc>
        <w:tc>
          <w:tcPr>
            <w:tcW w:w="1060" w:type="dxa"/>
            <w:tcBorders>
              <w:top w:val="nil"/>
              <w:left w:val="nil"/>
              <w:bottom w:val="single" w:sz="4" w:space="0" w:color="000000"/>
              <w:right w:val="single" w:sz="12" w:space="0" w:color="auto"/>
            </w:tcBorders>
            <w:shd w:val="clear" w:color="auto" w:fill="auto"/>
            <w:vAlign w:val="center"/>
            <w:hideMark/>
          </w:tcPr>
          <w:p w14:paraId="356882E5"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9 256</w:t>
            </w:r>
          </w:p>
        </w:tc>
      </w:tr>
      <w:tr w:rsidR="00AC6380" w:rsidRPr="00496A5A" w14:paraId="341B5870" w14:textId="77777777" w:rsidTr="00B574B4">
        <w:trPr>
          <w:trHeight w:val="300"/>
        </w:trPr>
        <w:tc>
          <w:tcPr>
            <w:tcW w:w="2660" w:type="dxa"/>
            <w:tcBorders>
              <w:top w:val="nil"/>
              <w:left w:val="single" w:sz="12" w:space="0" w:color="auto"/>
              <w:bottom w:val="single" w:sz="4" w:space="0" w:color="auto"/>
              <w:right w:val="single" w:sz="12" w:space="0" w:color="000000"/>
            </w:tcBorders>
            <w:shd w:val="clear" w:color="auto" w:fill="auto"/>
            <w:vAlign w:val="center"/>
            <w:hideMark/>
          </w:tcPr>
          <w:p w14:paraId="0F9DC0F6"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spotřeba energií</w:t>
            </w:r>
          </w:p>
        </w:tc>
        <w:tc>
          <w:tcPr>
            <w:tcW w:w="1060" w:type="dxa"/>
            <w:tcBorders>
              <w:top w:val="nil"/>
              <w:left w:val="single" w:sz="4" w:space="0" w:color="auto"/>
              <w:bottom w:val="single" w:sz="4" w:space="0" w:color="000000"/>
              <w:right w:val="single" w:sz="4" w:space="0" w:color="auto"/>
            </w:tcBorders>
            <w:vAlign w:val="center"/>
          </w:tcPr>
          <w:p w14:paraId="320061C7"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1 901</w:t>
            </w:r>
          </w:p>
        </w:tc>
        <w:tc>
          <w:tcPr>
            <w:tcW w:w="1060" w:type="dxa"/>
            <w:tcBorders>
              <w:top w:val="nil"/>
              <w:left w:val="single" w:sz="4" w:space="0" w:color="auto"/>
              <w:bottom w:val="single" w:sz="4" w:space="0" w:color="000000"/>
              <w:right w:val="single" w:sz="4" w:space="0" w:color="auto"/>
            </w:tcBorders>
            <w:shd w:val="clear" w:color="auto" w:fill="auto"/>
            <w:vAlign w:val="center"/>
            <w:hideMark/>
          </w:tcPr>
          <w:p w14:paraId="53B3E2E9"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2 362</w:t>
            </w:r>
          </w:p>
        </w:tc>
        <w:tc>
          <w:tcPr>
            <w:tcW w:w="1060" w:type="dxa"/>
            <w:tcBorders>
              <w:top w:val="nil"/>
              <w:left w:val="nil"/>
              <w:bottom w:val="single" w:sz="4" w:space="0" w:color="000000"/>
              <w:right w:val="single" w:sz="4" w:space="0" w:color="auto"/>
            </w:tcBorders>
            <w:shd w:val="clear" w:color="auto" w:fill="auto"/>
            <w:vAlign w:val="center"/>
            <w:hideMark/>
          </w:tcPr>
          <w:p w14:paraId="3714F9C2"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2 313</w:t>
            </w:r>
          </w:p>
        </w:tc>
        <w:tc>
          <w:tcPr>
            <w:tcW w:w="1060" w:type="dxa"/>
            <w:tcBorders>
              <w:top w:val="nil"/>
              <w:left w:val="nil"/>
              <w:bottom w:val="single" w:sz="4" w:space="0" w:color="000000"/>
              <w:right w:val="single" w:sz="12" w:space="0" w:color="auto"/>
            </w:tcBorders>
            <w:shd w:val="clear" w:color="auto" w:fill="auto"/>
            <w:vAlign w:val="center"/>
            <w:hideMark/>
          </w:tcPr>
          <w:p w14:paraId="3ABE5DA5"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3 108</w:t>
            </w:r>
          </w:p>
        </w:tc>
      </w:tr>
      <w:tr w:rsidR="00AC6380" w:rsidRPr="00496A5A" w14:paraId="2F160ED2" w14:textId="77777777" w:rsidTr="00B574B4">
        <w:trPr>
          <w:trHeight w:val="480"/>
        </w:trPr>
        <w:tc>
          <w:tcPr>
            <w:tcW w:w="2660" w:type="dxa"/>
            <w:tcBorders>
              <w:top w:val="nil"/>
              <w:left w:val="single" w:sz="12" w:space="0" w:color="auto"/>
              <w:bottom w:val="single" w:sz="4" w:space="0" w:color="auto"/>
              <w:right w:val="single" w:sz="12" w:space="0" w:color="000000"/>
            </w:tcBorders>
            <w:shd w:val="clear" w:color="auto" w:fill="auto"/>
            <w:vAlign w:val="center"/>
            <w:hideMark/>
          </w:tcPr>
          <w:p w14:paraId="181C7DD5"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jiné ostatní náklady (vč. stipendií)</w:t>
            </w:r>
          </w:p>
        </w:tc>
        <w:tc>
          <w:tcPr>
            <w:tcW w:w="1060" w:type="dxa"/>
            <w:tcBorders>
              <w:top w:val="nil"/>
              <w:left w:val="single" w:sz="4" w:space="0" w:color="auto"/>
              <w:bottom w:val="single" w:sz="4" w:space="0" w:color="000000"/>
              <w:right w:val="single" w:sz="4" w:space="0" w:color="auto"/>
            </w:tcBorders>
            <w:vAlign w:val="center"/>
          </w:tcPr>
          <w:p w14:paraId="18141040"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68 485</w:t>
            </w:r>
          </w:p>
        </w:tc>
        <w:tc>
          <w:tcPr>
            <w:tcW w:w="1060" w:type="dxa"/>
            <w:tcBorders>
              <w:top w:val="nil"/>
              <w:left w:val="single" w:sz="4" w:space="0" w:color="auto"/>
              <w:bottom w:val="single" w:sz="4" w:space="0" w:color="000000"/>
              <w:right w:val="single" w:sz="4" w:space="0" w:color="auto"/>
            </w:tcBorders>
            <w:shd w:val="clear" w:color="auto" w:fill="auto"/>
            <w:vAlign w:val="center"/>
            <w:hideMark/>
          </w:tcPr>
          <w:p w14:paraId="54C01FBF"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65 438</w:t>
            </w:r>
          </w:p>
        </w:tc>
        <w:tc>
          <w:tcPr>
            <w:tcW w:w="1060" w:type="dxa"/>
            <w:tcBorders>
              <w:top w:val="nil"/>
              <w:left w:val="nil"/>
              <w:bottom w:val="single" w:sz="4" w:space="0" w:color="000000"/>
              <w:right w:val="single" w:sz="4" w:space="0" w:color="auto"/>
            </w:tcBorders>
            <w:shd w:val="clear" w:color="auto" w:fill="auto"/>
            <w:vAlign w:val="center"/>
            <w:hideMark/>
          </w:tcPr>
          <w:p w14:paraId="698EBA93"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73 999</w:t>
            </w:r>
          </w:p>
        </w:tc>
        <w:tc>
          <w:tcPr>
            <w:tcW w:w="1060" w:type="dxa"/>
            <w:tcBorders>
              <w:top w:val="nil"/>
              <w:left w:val="nil"/>
              <w:bottom w:val="single" w:sz="4" w:space="0" w:color="000000"/>
              <w:right w:val="single" w:sz="12" w:space="0" w:color="auto"/>
            </w:tcBorders>
            <w:shd w:val="clear" w:color="auto" w:fill="auto"/>
            <w:vAlign w:val="center"/>
            <w:hideMark/>
          </w:tcPr>
          <w:p w14:paraId="23989197"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58 488</w:t>
            </w:r>
          </w:p>
        </w:tc>
      </w:tr>
      <w:tr w:rsidR="00AC6380" w:rsidRPr="00496A5A" w14:paraId="211AA58E" w14:textId="77777777" w:rsidTr="00B574B4">
        <w:trPr>
          <w:trHeight w:val="480"/>
        </w:trPr>
        <w:tc>
          <w:tcPr>
            <w:tcW w:w="2660" w:type="dxa"/>
            <w:tcBorders>
              <w:top w:val="nil"/>
              <w:left w:val="single" w:sz="12" w:space="0" w:color="auto"/>
              <w:bottom w:val="single" w:sz="4" w:space="0" w:color="auto"/>
              <w:right w:val="single" w:sz="12" w:space="0" w:color="000000"/>
            </w:tcBorders>
            <w:shd w:val="clear" w:color="auto" w:fill="auto"/>
            <w:vAlign w:val="center"/>
            <w:hideMark/>
          </w:tcPr>
          <w:p w14:paraId="7C435445"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odpisy hmotného a nehmotného majetku</w:t>
            </w:r>
          </w:p>
        </w:tc>
        <w:tc>
          <w:tcPr>
            <w:tcW w:w="1060" w:type="dxa"/>
            <w:tcBorders>
              <w:top w:val="nil"/>
              <w:left w:val="single" w:sz="4" w:space="0" w:color="auto"/>
              <w:bottom w:val="single" w:sz="4" w:space="0" w:color="000000"/>
              <w:right w:val="single" w:sz="4" w:space="0" w:color="auto"/>
            </w:tcBorders>
            <w:vAlign w:val="center"/>
          </w:tcPr>
          <w:p w14:paraId="3E04CDEF"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8 632</w:t>
            </w:r>
          </w:p>
        </w:tc>
        <w:tc>
          <w:tcPr>
            <w:tcW w:w="1060" w:type="dxa"/>
            <w:tcBorders>
              <w:top w:val="nil"/>
              <w:left w:val="single" w:sz="4" w:space="0" w:color="auto"/>
              <w:bottom w:val="single" w:sz="4" w:space="0" w:color="000000"/>
              <w:right w:val="single" w:sz="4" w:space="0" w:color="auto"/>
            </w:tcBorders>
            <w:shd w:val="clear" w:color="auto" w:fill="auto"/>
            <w:vAlign w:val="center"/>
            <w:hideMark/>
          </w:tcPr>
          <w:p w14:paraId="595D0ED5"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5 016</w:t>
            </w:r>
          </w:p>
        </w:tc>
        <w:tc>
          <w:tcPr>
            <w:tcW w:w="1060" w:type="dxa"/>
            <w:tcBorders>
              <w:top w:val="nil"/>
              <w:left w:val="nil"/>
              <w:bottom w:val="single" w:sz="4" w:space="0" w:color="000000"/>
              <w:right w:val="single" w:sz="4" w:space="0" w:color="auto"/>
            </w:tcBorders>
            <w:shd w:val="clear" w:color="auto" w:fill="auto"/>
            <w:vAlign w:val="center"/>
            <w:hideMark/>
          </w:tcPr>
          <w:p w14:paraId="620EE661"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3 970</w:t>
            </w:r>
          </w:p>
        </w:tc>
        <w:tc>
          <w:tcPr>
            <w:tcW w:w="1060" w:type="dxa"/>
            <w:tcBorders>
              <w:top w:val="nil"/>
              <w:left w:val="nil"/>
              <w:bottom w:val="single" w:sz="4" w:space="0" w:color="000000"/>
              <w:right w:val="single" w:sz="12" w:space="0" w:color="auto"/>
            </w:tcBorders>
            <w:shd w:val="clear" w:color="auto" w:fill="auto"/>
            <w:vAlign w:val="center"/>
            <w:hideMark/>
          </w:tcPr>
          <w:p w14:paraId="70A911BE"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3 884</w:t>
            </w:r>
          </w:p>
        </w:tc>
      </w:tr>
      <w:tr w:rsidR="00AC6380" w:rsidRPr="00496A5A" w14:paraId="4EE3A298" w14:textId="77777777" w:rsidTr="00B574B4">
        <w:trPr>
          <w:trHeight w:val="300"/>
        </w:trPr>
        <w:tc>
          <w:tcPr>
            <w:tcW w:w="2660" w:type="dxa"/>
            <w:tcBorders>
              <w:top w:val="nil"/>
              <w:left w:val="single" w:sz="12" w:space="0" w:color="auto"/>
              <w:bottom w:val="single" w:sz="4" w:space="0" w:color="auto"/>
              <w:right w:val="single" w:sz="12" w:space="0" w:color="000000"/>
            </w:tcBorders>
            <w:shd w:val="clear" w:color="auto" w:fill="auto"/>
            <w:vAlign w:val="center"/>
            <w:hideMark/>
          </w:tcPr>
          <w:p w14:paraId="164DF1E9"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opravy a udržování</w:t>
            </w:r>
          </w:p>
        </w:tc>
        <w:tc>
          <w:tcPr>
            <w:tcW w:w="1060" w:type="dxa"/>
            <w:tcBorders>
              <w:top w:val="nil"/>
              <w:left w:val="single" w:sz="4" w:space="0" w:color="auto"/>
              <w:bottom w:val="single" w:sz="4" w:space="0" w:color="000000"/>
              <w:right w:val="single" w:sz="4" w:space="0" w:color="auto"/>
            </w:tcBorders>
            <w:vAlign w:val="center"/>
          </w:tcPr>
          <w:p w14:paraId="47462966"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1 858</w:t>
            </w:r>
          </w:p>
        </w:tc>
        <w:tc>
          <w:tcPr>
            <w:tcW w:w="1060" w:type="dxa"/>
            <w:tcBorders>
              <w:top w:val="nil"/>
              <w:left w:val="single" w:sz="4" w:space="0" w:color="auto"/>
              <w:bottom w:val="single" w:sz="4" w:space="0" w:color="000000"/>
              <w:right w:val="single" w:sz="4" w:space="0" w:color="auto"/>
            </w:tcBorders>
            <w:shd w:val="clear" w:color="auto" w:fill="auto"/>
            <w:vAlign w:val="center"/>
            <w:hideMark/>
          </w:tcPr>
          <w:p w14:paraId="69AEF8E8"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1 998</w:t>
            </w:r>
          </w:p>
        </w:tc>
        <w:tc>
          <w:tcPr>
            <w:tcW w:w="1060" w:type="dxa"/>
            <w:tcBorders>
              <w:top w:val="nil"/>
              <w:left w:val="nil"/>
              <w:bottom w:val="single" w:sz="4" w:space="0" w:color="000000"/>
              <w:right w:val="single" w:sz="4" w:space="0" w:color="auto"/>
            </w:tcBorders>
            <w:shd w:val="clear" w:color="auto" w:fill="auto"/>
            <w:vAlign w:val="center"/>
            <w:hideMark/>
          </w:tcPr>
          <w:p w14:paraId="788FC7BA"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6 179</w:t>
            </w:r>
          </w:p>
        </w:tc>
        <w:tc>
          <w:tcPr>
            <w:tcW w:w="1060" w:type="dxa"/>
            <w:tcBorders>
              <w:top w:val="nil"/>
              <w:left w:val="nil"/>
              <w:bottom w:val="single" w:sz="4" w:space="0" w:color="000000"/>
              <w:right w:val="single" w:sz="12" w:space="0" w:color="auto"/>
            </w:tcBorders>
            <w:shd w:val="clear" w:color="auto" w:fill="auto"/>
            <w:vAlign w:val="center"/>
            <w:hideMark/>
          </w:tcPr>
          <w:p w14:paraId="3EEE168B"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6 305</w:t>
            </w:r>
          </w:p>
        </w:tc>
      </w:tr>
      <w:tr w:rsidR="00AC6380" w:rsidRPr="00496A5A" w14:paraId="6C392890" w14:textId="77777777" w:rsidTr="00B574B4">
        <w:trPr>
          <w:trHeight w:val="300"/>
        </w:trPr>
        <w:tc>
          <w:tcPr>
            <w:tcW w:w="2660" w:type="dxa"/>
            <w:tcBorders>
              <w:top w:val="nil"/>
              <w:left w:val="single" w:sz="12" w:space="0" w:color="auto"/>
              <w:bottom w:val="single" w:sz="4" w:space="0" w:color="auto"/>
              <w:right w:val="single" w:sz="12" w:space="0" w:color="000000"/>
            </w:tcBorders>
            <w:shd w:val="clear" w:color="auto" w:fill="auto"/>
            <w:vAlign w:val="center"/>
            <w:hideMark/>
          </w:tcPr>
          <w:p w14:paraId="0DE181BB"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cestovné</w:t>
            </w:r>
          </w:p>
        </w:tc>
        <w:tc>
          <w:tcPr>
            <w:tcW w:w="1060" w:type="dxa"/>
            <w:tcBorders>
              <w:top w:val="nil"/>
              <w:left w:val="single" w:sz="4" w:space="0" w:color="auto"/>
              <w:bottom w:val="single" w:sz="4" w:space="0" w:color="000000"/>
              <w:right w:val="single" w:sz="4" w:space="0" w:color="auto"/>
            </w:tcBorders>
            <w:vAlign w:val="center"/>
          </w:tcPr>
          <w:p w14:paraId="1F3A949D"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7 745</w:t>
            </w:r>
          </w:p>
        </w:tc>
        <w:tc>
          <w:tcPr>
            <w:tcW w:w="1060" w:type="dxa"/>
            <w:tcBorders>
              <w:top w:val="nil"/>
              <w:left w:val="single" w:sz="4" w:space="0" w:color="auto"/>
              <w:bottom w:val="single" w:sz="4" w:space="0" w:color="000000"/>
              <w:right w:val="single" w:sz="4" w:space="0" w:color="auto"/>
            </w:tcBorders>
            <w:shd w:val="clear" w:color="auto" w:fill="auto"/>
            <w:vAlign w:val="center"/>
            <w:hideMark/>
          </w:tcPr>
          <w:p w14:paraId="25640EEC"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7 022</w:t>
            </w:r>
          </w:p>
        </w:tc>
        <w:tc>
          <w:tcPr>
            <w:tcW w:w="1060" w:type="dxa"/>
            <w:tcBorders>
              <w:top w:val="nil"/>
              <w:left w:val="nil"/>
              <w:bottom w:val="single" w:sz="4" w:space="0" w:color="000000"/>
              <w:right w:val="single" w:sz="4" w:space="0" w:color="auto"/>
            </w:tcBorders>
            <w:shd w:val="clear" w:color="auto" w:fill="auto"/>
            <w:vAlign w:val="center"/>
            <w:hideMark/>
          </w:tcPr>
          <w:p w14:paraId="0A9D3CF1"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7 158</w:t>
            </w:r>
          </w:p>
        </w:tc>
        <w:tc>
          <w:tcPr>
            <w:tcW w:w="1060" w:type="dxa"/>
            <w:tcBorders>
              <w:top w:val="nil"/>
              <w:left w:val="nil"/>
              <w:bottom w:val="single" w:sz="4" w:space="0" w:color="000000"/>
              <w:right w:val="single" w:sz="12" w:space="0" w:color="auto"/>
            </w:tcBorders>
            <w:shd w:val="clear" w:color="auto" w:fill="auto"/>
            <w:vAlign w:val="center"/>
            <w:hideMark/>
          </w:tcPr>
          <w:p w14:paraId="4D37AEC9"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7 112</w:t>
            </w:r>
          </w:p>
        </w:tc>
      </w:tr>
      <w:tr w:rsidR="00AC6380" w:rsidRPr="00496A5A" w14:paraId="78FB2EA0" w14:textId="77777777" w:rsidTr="00B574B4">
        <w:trPr>
          <w:trHeight w:val="300"/>
        </w:trPr>
        <w:tc>
          <w:tcPr>
            <w:tcW w:w="2660" w:type="dxa"/>
            <w:tcBorders>
              <w:top w:val="nil"/>
              <w:left w:val="single" w:sz="12" w:space="0" w:color="auto"/>
              <w:bottom w:val="single" w:sz="4" w:space="0" w:color="auto"/>
              <w:right w:val="single" w:sz="12" w:space="0" w:color="000000"/>
            </w:tcBorders>
            <w:shd w:val="clear" w:color="auto" w:fill="auto"/>
            <w:vAlign w:val="center"/>
            <w:hideMark/>
          </w:tcPr>
          <w:p w14:paraId="67D60A74"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 xml:space="preserve">služby </w:t>
            </w:r>
          </w:p>
        </w:tc>
        <w:tc>
          <w:tcPr>
            <w:tcW w:w="1060" w:type="dxa"/>
            <w:tcBorders>
              <w:top w:val="nil"/>
              <w:left w:val="single" w:sz="4" w:space="0" w:color="auto"/>
              <w:bottom w:val="single" w:sz="4" w:space="0" w:color="000000"/>
              <w:right w:val="single" w:sz="4" w:space="0" w:color="auto"/>
            </w:tcBorders>
            <w:vAlign w:val="center"/>
          </w:tcPr>
          <w:p w14:paraId="195C04CC"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30 180</w:t>
            </w:r>
          </w:p>
        </w:tc>
        <w:tc>
          <w:tcPr>
            <w:tcW w:w="1060" w:type="dxa"/>
            <w:tcBorders>
              <w:top w:val="nil"/>
              <w:left w:val="single" w:sz="4" w:space="0" w:color="auto"/>
              <w:bottom w:val="single" w:sz="4" w:space="0" w:color="000000"/>
              <w:right w:val="single" w:sz="4" w:space="0" w:color="auto"/>
            </w:tcBorders>
            <w:shd w:val="clear" w:color="auto" w:fill="auto"/>
            <w:vAlign w:val="center"/>
            <w:hideMark/>
          </w:tcPr>
          <w:p w14:paraId="7A30B4DD"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24 220</w:t>
            </w:r>
          </w:p>
        </w:tc>
        <w:tc>
          <w:tcPr>
            <w:tcW w:w="1060" w:type="dxa"/>
            <w:tcBorders>
              <w:top w:val="nil"/>
              <w:left w:val="nil"/>
              <w:bottom w:val="single" w:sz="4" w:space="0" w:color="000000"/>
              <w:right w:val="single" w:sz="4" w:space="0" w:color="auto"/>
            </w:tcBorders>
            <w:shd w:val="clear" w:color="auto" w:fill="auto"/>
            <w:vAlign w:val="center"/>
            <w:hideMark/>
          </w:tcPr>
          <w:p w14:paraId="39976950"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21 128</w:t>
            </w:r>
          </w:p>
        </w:tc>
        <w:tc>
          <w:tcPr>
            <w:tcW w:w="1060" w:type="dxa"/>
            <w:tcBorders>
              <w:top w:val="nil"/>
              <w:left w:val="nil"/>
              <w:bottom w:val="single" w:sz="4" w:space="0" w:color="000000"/>
              <w:right w:val="single" w:sz="12" w:space="0" w:color="auto"/>
            </w:tcBorders>
            <w:shd w:val="clear" w:color="auto" w:fill="auto"/>
            <w:vAlign w:val="center"/>
            <w:hideMark/>
          </w:tcPr>
          <w:p w14:paraId="00AFF29D"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20 058</w:t>
            </w:r>
          </w:p>
        </w:tc>
      </w:tr>
      <w:tr w:rsidR="00AC6380" w:rsidRPr="00496A5A" w14:paraId="44251559" w14:textId="77777777" w:rsidTr="00B574B4">
        <w:trPr>
          <w:trHeight w:val="300"/>
        </w:trPr>
        <w:tc>
          <w:tcPr>
            <w:tcW w:w="2660" w:type="dxa"/>
            <w:tcBorders>
              <w:top w:val="nil"/>
              <w:left w:val="single" w:sz="12" w:space="0" w:color="auto"/>
              <w:bottom w:val="single" w:sz="4" w:space="0" w:color="auto"/>
              <w:right w:val="single" w:sz="12" w:space="0" w:color="000000"/>
            </w:tcBorders>
            <w:shd w:val="clear" w:color="auto" w:fill="auto"/>
            <w:vAlign w:val="center"/>
            <w:hideMark/>
          </w:tcPr>
          <w:p w14:paraId="573895CE"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ostatní náklady</w:t>
            </w:r>
          </w:p>
        </w:tc>
        <w:tc>
          <w:tcPr>
            <w:tcW w:w="1060" w:type="dxa"/>
            <w:tcBorders>
              <w:top w:val="nil"/>
              <w:left w:val="single" w:sz="4" w:space="0" w:color="auto"/>
              <w:bottom w:val="single" w:sz="4" w:space="0" w:color="000000"/>
              <w:right w:val="single" w:sz="4" w:space="0" w:color="auto"/>
            </w:tcBorders>
            <w:vAlign w:val="center"/>
          </w:tcPr>
          <w:p w14:paraId="30D7D16F"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967</w:t>
            </w:r>
          </w:p>
        </w:tc>
        <w:tc>
          <w:tcPr>
            <w:tcW w:w="1060" w:type="dxa"/>
            <w:tcBorders>
              <w:top w:val="nil"/>
              <w:left w:val="single" w:sz="4" w:space="0" w:color="auto"/>
              <w:bottom w:val="single" w:sz="4" w:space="0" w:color="000000"/>
              <w:right w:val="single" w:sz="4" w:space="0" w:color="auto"/>
            </w:tcBorders>
            <w:shd w:val="clear" w:color="auto" w:fill="auto"/>
            <w:vAlign w:val="center"/>
            <w:hideMark/>
          </w:tcPr>
          <w:p w14:paraId="628A61BE"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1423</w:t>
            </w:r>
          </w:p>
        </w:tc>
        <w:tc>
          <w:tcPr>
            <w:tcW w:w="1060" w:type="dxa"/>
            <w:tcBorders>
              <w:top w:val="nil"/>
              <w:left w:val="nil"/>
              <w:bottom w:val="single" w:sz="4" w:space="0" w:color="000000"/>
              <w:right w:val="single" w:sz="4" w:space="0" w:color="auto"/>
            </w:tcBorders>
            <w:shd w:val="clear" w:color="auto" w:fill="auto"/>
            <w:vAlign w:val="center"/>
            <w:hideMark/>
          </w:tcPr>
          <w:p w14:paraId="71D4AEBB"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922</w:t>
            </w:r>
          </w:p>
        </w:tc>
        <w:tc>
          <w:tcPr>
            <w:tcW w:w="1060" w:type="dxa"/>
            <w:tcBorders>
              <w:top w:val="nil"/>
              <w:left w:val="nil"/>
              <w:bottom w:val="single" w:sz="4" w:space="0" w:color="000000"/>
              <w:right w:val="single" w:sz="12" w:space="0" w:color="auto"/>
            </w:tcBorders>
            <w:shd w:val="clear" w:color="auto" w:fill="auto"/>
            <w:vAlign w:val="center"/>
            <w:hideMark/>
          </w:tcPr>
          <w:p w14:paraId="07402DAE"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236</w:t>
            </w:r>
          </w:p>
        </w:tc>
      </w:tr>
      <w:tr w:rsidR="00AC6380" w:rsidRPr="00496A5A" w14:paraId="5A728B1E" w14:textId="77777777" w:rsidTr="00B574B4">
        <w:trPr>
          <w:trHeight w:val="320"/>
        </w:trPr>
        <w:tc>
          <w:tcPr>
            <w:tcW w:w="2660" w:type="dxa"/>
            <w:tcBorders>
              <w:top w:val="nil"/>
              <w:left w:val="single" w:sz="12" w:space="0" w:color="auto"/>
              <w:bottom w:val="single" w:sz="12" w:space="0" w:color="auto"/>
              <w:right w:val="single" w:sz="12" w:space="0" w:color="000000"/>
            </w:tcBorders>
            <w:shd w:val="clear" w:color="auto" w:fill="auto"/>
            <w:vAlign w:val="center"/>
            <w:hideMark/>
          </w:tcPr>
          <w:p w14:paraId="5DB0C674"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 xml:space="preserve">vnitropodnikové náklady </w:t>
            </w:r>
          </w:p>
        </w:tc>
        <w:tc>
          <w:tcPr>
            <w:tcW w:w="1060" w:type="dxa"/>
            <w:tcBorders>
              <w:top w:val="nil"/>
              <w:left w:val="single" w:sz="4" w:space="0" w:color="auto"/>
              <w:bottom w:val="single" w:sz="12" w:space="0" w:color="auto"/>
              <w:right w:val="single" w:sz="4" w:space="0" w:color="auto"/>
            </w:tcBorders>
            <w:vAlign w:val="center"/>
          </w:tcPr>
          <w:p w14:paraId="61BA4926"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8 970</w:t>
            </w:r>
          </w:p>
        </w:tc>
        <w:tc>
          <w:tcPr>
            <w:tcW w:w="1060" w:type="dxa"/>
            <w:tcBorders>
              <w:top w:val="nil"/>
              <w:left w:val="single" w:sz="4" w:space="0" w:color="auto"/>
              <w:bottom w:val="single" w:sz="12" w:space="0" w:color="auto"/>
              <w:right w:val="single" w:sz="4" w:space="0" w:color="auto"/>
            </w:tcBorders>
            <w:shd w:val="clear" w:color="auto" w:fill="auto"/>
            <w:vAlign w:val="center"/>
            <w:hideMark/>
          </w:tcPr>
          <w:p w14:paraId="42951E0E"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8 991</w:t>
            </w:r>
          </w:p>
        </w:tc>
        <w:tc>
          <w:tcPr>
            <w:tcW w:w="1060" w:type="dxa"/>
            <w:tcBorders>
              <w:top w:val="nil"/>
              <w:left w:val="nil"/>
              <w:bottom w:val="single" w:sz="12" w:space="0" w:color="auto"/>
              <w:right w:val="single" w:sz="4" w:space="0" w:color="auto"/>
            </w:tcBorders>
            <w:shd w:val="clear" w:color="auto" w:fill="auto"/>
            <w:vAlign w:val="center"/>
            <w:hideMark/>
          </w:tcPr>
          <w:p w14:paraId="6DAEE476"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8 615</w:t>
            </w:r>
          </w:p>
        </w:tc>
        <w:tc>
          <w:tcPr>
            <w:tcW w:w="1060" w:type="dxa"/>
            <w:tcBorders>
              <w:top w:val="nil"/>
              <w:left w:val="nil"/>
              <w:bottom w:val="single" w:sz="12" w:space="0" w:color="auto"/>
              <w:right w:val="single" w:sz="12" w:space="0" w:color="auto"/>
            </w:tcBorders>
            <w:shd w:val="clear" w:color="auto" w:fill="auto"/>
            <w:vAlign w:val="center"/>
            <w:hideMark/>
          </w:tcPr>
          <w:p w14:paraId="697F79DA"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8 989</w:t>
            </w:r>
          </w:p>
        </w:tc>
      </w:tr>
      <w:tr w:rsidR="00AC6380" w:rsidRPr="00496A5A" w14:paraId="389CB68B" w14:textId="77777777" w:rsidTr="00B574B4">
        <w:trPr>
          <w:trHeight w:val="340"/>
        </w:trPr>
        <w:tc>
          <w:tcPr>
            <w:tcW w:w="2660" w:type="dxa"/>
            <w:tcBorders>
              <w:top w:val="nil"/>
              <w:left w:val="single" w:sz="12" w:space="0" w:color="auto"/>
              <w:bottom w:val="single" w:sz="12" w:space="0" w:color="auto"/>
              <w:right w:val="single" w:sz="12" w:space="0" w:color="000000"/>
            </w:tcBorders>
            <w:shd w:val="clear" w:color="auto" w:fill="auto"/>
            <w:vAlign w:val="center"/>
            <w:hideMark/>
          </w:tcPr>
          <w:p w14:paraId="774FDF74" w14:textId="77777777" w:rsidR="00AC6380" w:rsidRPr="00496A5A" w:rsidRDefault="00AC6380" w:rsidP="00B574B4">
            <w:pP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Doplňková činnost celkem</w:t>
            </w:r>
          </w:p>
        </w:tc>
        <w:tc>
          <w:tcPr>
            <w:tcW w:w="1060" w:type="dxa"/>
            <w:tcBorders>
              <w:top w:val="nil"/>
              <w:left w:val="single" w:sz="4" w:space="0" w:color="auto"/>
              <w:bottom w:val="single" w:sz="12" w:space="0" w:color="auto"/>
              <w:right w:val="single" w:sz="4" w:space="0" w:color="auto"/>
            </w:tcBorders>
            <w:vAlign w:val="center"/>
          </w:tcPr>
          <w:p w14:paraId="4E3C5203"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6 022</w:t>
            </w:r>
          </w:p>
        </w:tc>
        <w:tc>
          <w:tcPr>
            <w:tcW w:w="1060" w:type="dxa"/>
            <w:tcBorders>
              <w:top w:val="nil"/>
              <w:left w:val="single" w:sz="4" w:space="0" w:color="auto"/>
              <w:bottom w:val="single" w:sz="12" w:space="0" w:color="auto"/>
              <w:right w:val="single" w:sz="4" w:space="0" w:color="auto"/>
            </w:tcBorders>
            <w:shd w:val="clear" w:color="auto" w:fill="auto"/>
            <w:vAlign w:val="center"/>
            <w:hideMark/>
          </w:tcPr>
          <w:p w14:paraId="7B231414"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4 058</w:t>
            </w:r>
          </w:p>
        </w:tc>
        <w:tc>
          <w:tcPr>
            <w:tcW w:w="1060" w:type="dxa"/>
            <w:tcBorders>
              <w:top w:val="nil"/>
              <w:left w:val="nil"/>
              <w:bottom w:val="single" w:sz="12" w:space="0" w:color="auto"/>
              <w:right w:val="single" w:sz="4" w:space="0" w:color="auto"/>
            </w:tcBorders>
            <w:shd w:val="clear" w:color="auto" w:fill="auto"/>
            <w:vAlign w:val="center"/>
            <w:hideMark/>
          </w:tcPr>
          <w:p w14:paraId="0BC63F0D"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2 943</w:t>
            </w:r>
          </w:p>
        </w:tc>
        <w:tc>
          <w:tcPr>
            <w:tcW w:w="1060" w:type="dxa"/>
            <w:tcBorders>
              <w:top w:val="nil"/>
              <w:left w:val="nil"/>
              <w:bottom w:val="single" w:sz="12" w:space="0" w:color="auto"/>
              <w:right w:val="single" w:sz="12" w:space="0" w:color="auto"/>
            </w:tcBorders>
            <w:shd w:val="clear" w:color="auto" w:fill="auto"/>
            <w:vAlign w:val="center"/>
            <w:hideMark/>
          </w:tcPr>
          <w:p w14:paraId="4F6D8BE5"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2 619</w:t>
            </w:r>
          </w:p>
        </w:tc>
      </w:tr>
      <w:tr w:rsidR="00AC6380" w:rsidRPr="00496A5A" w14:paraId="7DF78848" w14:textId="77777777" w:rsidTr="00B574B4">
        <w:trPr>
          <w:trHeight w:val="320"/>
        </w:trPr>
        <w:tc>
          <w:tcPr>
            <w:tcW w:w="2660" w:type="dxa"/>
            <w:tcBorders>
              <w:top w:val="nil"/>
              <w:left w:val="single" w:sz="12" w:space="0" w:color="auto"/>
              <w:bottom w:val="single" w:sz="4" w:space="0" w:color="auto"/>
              <w:right w:val="single" w:sz="12" w:space="0" w:color="auto"/>
            </w:tcBorders>
            <w:shd w:val="clear" w:color="auto" w:fill="auto"/>
            <w:vAlign w:val="center"/>
            <w:hideMark/>
          </w:tcPr>
          <w:p w14:paraId="6F13D0FA"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z toho: mzdové náklady</w:t>
            </w:r>
          </w:p>
        </w:tc>
        <w:tc>
          <w:tcPr>
            <w:tcW w:w="1060" w:type="dxa"/>
            <w:tcBorders>
              <w:top w:val="single" w:sz="12" w:space="0" w:color="auto"/>
              <w:left w:val="nil"/>
              <w:bottom w:val="single" w:sz="4" w:space="0" w:color="auto"/>
              <w:right w:val="single" w:sz="4" w:space="0" w:color="auto"/>
            </w:tcBorders>
            <w:vAlign w:val="center"/>
          </w:tcPr>
          <w:p w14:paraId="664508E5"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2 379</w:t>
            </w:r>
          </w:p>
        </w:tc>
        <w:tc>
          <w:tcPr>
            <w:tcW w:w="1060" w:type="dxa"/>
            <w:tcBorders>
              <w:top w:val="nil"/>
              <w:left w:val="single" w:sz="4" w:space="0" w:color="auto"/>
              <w:bottom w:val="single" w:sz="4" w:space="0" w:color="auto"/>
              <w:right w:val="single" w:sz="4" w:space="0" w:color="auto"/>
            </w:tcBorders>
            <w:shd w:val="clear" w:color="auto" w:fill="auto"/>
            <w:vAlign w:val="center"/>
            <w:hideMark/>
          </w:tcPr>
          <w:p w14:paraId="01731F9F"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1 917</w:t>
            </w:r>
          </w:p>
        </w:tc>
        <w:tc>
          <w:tcPr>
            <w:tcW w:w="1060" w:type="dxa"/>
            <w:tcBorders>
              <w:top w:val="nil"/>
              <w:left w:val="nil"/>
              <w:bottom w:val="single" w:sz="4" w:space="0" w:color="auto"/>
              <w:right w:val="nil"/>
            </w:tcBorders>
            <w:shd w:val="clear" w:color="auto" w:fill="auto"/>
            <w:vAlign w:val="center"/>
            <w:hideMark/>
          </w:tcPr>
          <w:p w14:paraId="3890D5DA"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1 417</w:t>
            </w:r>
          </w:p>
        </w:tc>
        <w:tc>
          <w:tcPr>
            <w:tcW w:w="1060" w:type="dxa"/>
            <w:tcBorders>
              <w:top w:val="nil"/>
              <w:left w:val="single" w:sz="4" w:space="0" w:color="auto"/>
              <w:bottom w:val="single" w:sz="4" w:space="0" w:color="auto"/>
              <w:right w:val="single" w:sz="12" w:space="0" w:color="auto"/>
            </w:tcBorders>
            <w:shd w:val="clear" w:color="auto" w:fill="auto"/>
            <w:vAlign w:val="center"/>
            <w:hideMark/>
          </w:tcPr>
          <w:p w14:paraId="2768E3CA"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1 138</w:t>
            </w:r>
          </w:p>
        </w:tc>
      </w:tr>
      <w:tr w:rsidR="00AC6380" w:rsidRPr="00496A5A" w14:paraId="2D986716" w14:textId="77777777" w:rsidTr="00B574B4">
        <w:trPr>
          <w:trHeight w:val="480"/>
        </w:trPr>
        <w:tc>
          <w:tcPr>
            <w:tcW w:w="2660" w:type="dxa"/>
            <w:tcBorders>
              <w:top w:val="nil"/>
              <w:left w:val="single" w:sz="12" w:space="0" w:color="auto"/>
              <w:bottom w:val="single" w:sz="4" w:space="0" w:color="auto"/>
              <w:right w:val="single" w:sz="12" w:space="0" w:color="auto"/>
            </w:tcBorders>
            <w:shd w:val="clear" w:color="auto" w:fill="auto"/>
            <w:vAlign w:val="center"/>
            <w:hideMark/>
          </w:tcPr>
          <w:p w14:paraId="1C343270"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náklady na zákonné pojištění</w:t>
            </w:r>
          </w:p>
        </w:tc>
        <w:tc>
          <w:tcPr>
            <w:tcW w:w="1060" w:type="dxa"/>
            <w:tcBorders>
              <w:top w:val="single" w:sz="4" w:space="0" w:color="auto"/>
              <w:left w:val="nil"/>
              <w:bottom w:val="single" w:sz="4" w:space="0" w:color="auto"/>
              <w:right w:val="single" w:sz="4" w:space="0" w:color="auto"/>
            </w:tcBorders>
            <w:vAlign w:val="center"/>
          </w:tcPr>
          <w:p w14:paraId="197FA4F8"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604</w:t>
            </w:r>
          </w:p>
        </w:tc>
        <w:tc>
          <w:tcPr>
            <w:tcW w:w="1060" w:type="dxa"/>
            <w:tcBorders>
              <w:top w:val="nil"/>
              <w:left w:val="single" w:sz="4" w:space="0" w:color="auto"/>
              <w:bottom w:val="single" w:sz="4" w:space="0" w:color="auto"/>
              <w:right w:val="single" w:sz="4" w:space="0" w:color="auto"/>
            </w:tcBorders>
            <w:shd w:val="clear" w:color="auto" w:fill="auto"/>
            <w:vAlign w:val="center"/>
            <w:hideMark/>
          </w:tcPr>
          <w:p w14:paraId="50E86D00"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565</w:t>
            </w:r>
          </w:p>
        </w:tc>
        <w:tc>
          <w:tcPr>
            <w:tcW w:w="1060" w:type="dxa"/>
            <w:tcBorders>
              <w:top w:val="nil"/>
              <w:left w:val="nil"/>
              <w:bottom w:val="single" w:sz="4" w:space="0" w:color="auto"/>
              <w:right w:val="nil"/>
            </w:tcBorders>
            <w:shd w:val="clear" w:color="auto" w:fill="auto"/>
            <w:vAlign w:val="center"/>
            <w:hideMark/>
          </w:tcPr>
          <w:p w14:paraId="7FAA6799"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333</w:t>
            </w:r>
          </w:p>
        </w:tc>
        <w:tc>
          <w:tcPr>
            <w:tcW w:w="1060" w:type="dxa"/>
            <w:tcBorders>
              <w:top w:val="nil"/>
              <w:left w:val="single" w:sz="4" w:space="0" w:color="auto"/>
              <w:bottom w:val="single" w:sz="4" w:space="0" w:color="auto"/>
              <w:right w:val="single" w:sz="12" w:space="0" w:color="auto"/>
            </w:tcBorders>
            <w:shd w:val="clear" w:color="auto" w:fill="auto"/>
            <w:vAlign w:val="center"/>
            <w:hideMark/>
          </w:tcPr>
          <w:p w14:paraId="4755472D"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308</w:t>
            </w:r>
          </w:p>
        </w:tc>
      </w:tr>
      <w:tr w:rsidR="00AC6380" w:rsidRPr="00496A5A" w14:paraId="38759FD6" w14:textId="77777777" w:rsidTr="00B574B4">
        <w:trPr>
          <w:trHeight w:val="300"/>
        </w:trPr>
        <w:tc>
          <w:tcPr>
            <w:tcW w:w="2660" w:type="dxa"/>
            <w:tcBorders>
              <w:top w:val="nil"/>
              <w:left w:val="single" w:sz="12" w:space="0" w:color="auto"/>
              <w:bottom w:val="single" w:sz="4" w:space="0" w:color="auto"/>
              <w:right w:val="single" w:sz="12" w:space="0" w:color="auto"/>
            </w:tcBorders>
            <w:shd w:val="clear" w:color="auto" w:fill="auto"/>
            <w:vAlign w:val="center"/>
            <w:hideMark/>
          </w:tcPr>
          <w:p w14:paraId="4AB77362"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spotřeba materiálu</w:t>
            </w:r>
          </w:p>
        </w:tc>
        <w:tc>
          <w:tcPr>
            <w:tcW w:w="1060" w:type="dxa"/>
            <w:tcBorders>
              <w:top w:val="single" w:sz="4" w:space="0" w:color="auto"/>
              <w:left w:val="nil"/>
              <w:bottom w:val="single" w:sz="4" w:space="0" w:color="auto"/>
              <w:right w:val="single" w:sz="4" w:space="0" w:color="auto"/>
            </w:tcBorders>
            <w:vAlign w:val="center"/>
          </w:tcPr>
          <w:p w14:paraId="7AD25FDF"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358</w:t>
            </w:r>
          </w:p>
        </w:tc>
        <w:tc>
          <w:tcPr>
            <w:tcW w:w="1060" w:type="dxa"/>
            <w:tcBorders>
              <w:top w:val="nil"/>
              <w:left w:val="single" w:sz="4" w:space="0" w:color="auto"/>
              <w:bottom w:val="single" w:sz="4" w:space="0" w:color="auto"/>
              <w:right w:val="single" w:sz="4" w:space="0" w:color="auto"/>
            </w:tcBorders>
            <w:shd w:val="clear" w:color="auto" w:fill="auto"/>
            <w:vAlign w:val="center"/>
            <w:hideMark/>
          </w:tcPr>
          <w:p w14:paraId="73B4F614"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293</w:t>
            </w:r>
          </w:p>
        </w:tc>
        <w:tc>
          <w:tcPr>
            <w:tcW w:w="1060" w:type="dxa"/>
            <w:tcBorders>
              <w:top w:val="nil"/>
              <w:left w:val="nil"/>
              <w:bottom w:val="single" w:sz="4" w:space="0" w:color="auto"/>
              <w:right w:val="nil"/>
            </w:tcBorders>
            <w:shd w:val="clear" w:color="auto" w:fill="auto"/>
            <w:vAlign w:val="center"/>
            <w:hideMark/>
          </w:tcPr>
          <w:p w14:paraId="00515814"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228</w:t>
            </w:r>
          </w:p>
        </w:tc>
        <w:tc>
          <w:tcPr>
            <w:tcW w:w="1060" w:type="dxa"/>
            <w:tcBorders>
              <w:top w:val="nil"/>
              <w:left w:val="single" w:sz="4" w:space="0" w:color="auto"/>
              <w:bottom w:val="single" w:sz="4" w:space="0" w:color="auto"/>
              <w:right w:val="single" w:sz="12" w:space="0" w:color="auto"/>
            </w:tcBorders>
            <w:shd w:val="clear" w:color="auto" w:fill="auto"/>
            <w:vAlign w:val="center"/>
            <w:hideMark/>
          </w:tcPr>
          <w:p w14:paraId="4BAC9FA7"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218</w:t>
            </w:r>
          </w:p>
        </w:tc>
      </w:tr>
      <w:tr w:rsidR="00AC6380" w:rsidRPr="00496A5A" w14:paraId="7AB3704C" w14:textId="77777777" w:rsidTr="00B574B4">
        <w:trPr>
          <w:trHeight w:val="300"/>
        </w:trPr>
        <w:tc>
          <w:tcPr>
            <w:tcW w:w="2660" w:type="dxa"/>
            <w:tcBorders>
              <w:top w:val="nil"/>
              <w:left w:val="single" w:sz="12" w:space="0" w:color="auto"/>
              <w:bottom w:val="single" w:sz="4" w:space="0" w:color="auto"/>
              <w:right w:val="single" w:sz="12" w:space="0" w:color="auto"/>
            </w:tcBorders>
            <w:shd w:val="clear" w:color="auto" w:fill="auto"/>
            <w:vAlign w:val="center"/>
            <w:hideMark/>
          </w:tcPr>
          <w:p w14:paraId="1381B8A0"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ostatní náklady</w:t>
            </w:r>
          </w:p>
        </w:tc>
        <w:tc>
          <w:tcPr>
            <w:tcW w:w="1060" w:type="dxa"/>
            <w:tcBorders>
              <w:top w:val="single" w:sz="4" w:space="0" w:color="auto"/>
              <w:left w:val="nil"/>
              <w:bottom w:val="single" w:sz="4" w:space="0" w:color="auto"/>
              <w:right w:val="single" w:sz="4" w:space="0" w:color="auto"/>
            </w:tcBorders>
            <w:vAlign w:val="center"/>
          </w:tcPr>
          <w:p w14:paraId="72948A78"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916</w:t>
            </w:r>
          </w:p>
        </w:tc>
        <w:tc>
          <w:tcPr>
            <w:tcW w:w="1060" w:type="dxa"/>
            <w:tcBorders>
              <w:top w:val="nil"/>
              <w:left w:val="single" w:sz="4" w:space="0" w:color="auto"/>
              <w:bottom w:val="single" w:sz="4" w:space="0" w:color="auto"/>
              <w:right w:val="single" w:sz="4" w:space="0" w:color="auto"/>
            </w:tcBorders>
            <w:shd w:val="clear" w:color="auto" w:fill="auto"/>
            <w:vAlign w:val="center"/>
            <w:hideMark/>
          </w:tcPr>
          <w:p w14:paraId="47910E36"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568</w:t>
            </w:r>
          </w:p>
        </w:tc>
        <w:tc>
          <w:tcPr>
            <w:tcW w:w="1060" w:type="dxa"/>
            <w:tcBorders>
              <w:top w:val="nil"/>
              <w:left w:val="nil"/>
              <w:bottom w:val="single" w:sz="4" w:space="0" w:color="auto"/>
              <w:right w:val="nil"/>
            </w:tcBorders>
            <w:shd w:val="clear" w:color="auto" w:fill="auto"/>
            <w:vAlign w:val="center"/>
            <w:hideMark/>
          </w:tcPr>
          <w:p w14:paraId="22DB07C2"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434</w:t>
            </w:r>
          </w:p>
        </w:tc>
        <w:tc>
          <w:tcPr>
            <w:tcW w:w="1060" w:type="dxa"/>
            <w:tcBorders>
              <w:top w:val="nil"/>
              <w:left w:val="single" w:sz="4" w:space="0" w:color="auto"/>
              <w:bottom w:val="single" w:sz="4" w:space="0" w:color="auto"/>
              <w:right w:val="single" w:sz="12" w:space="0" w:color="auto"/>
            </w:tcBorders>
            <w:shd w:val="clear" w:color="auto" w:fill="auto"/>
            <w:vAlign w:val="center"/>
            <w:hideMark/>
          </w:tcPr>
          <w:p w14:paraId="47C564A9"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819</w:t>
            </w:r>
          </w:p>
        </w:tc>
      </w:tr>
      <w:tr w:rsidR="00AC6380" w:rsidRPr="00496A5A" w14:paraId="4C35C432" w14:textId="77777777" w:rsidTr="00B574B4">
        <w:trPr>
          <w:trHeight w:val="320"/>
        </w:trPr>
        <w:tc>
          <w:tcPr>
            <w:tcW w:w="2660" w:type="dxa"/>
            <w:tcBorders>
              <w:top w:val="nil"/>
              <w:left w:val="single" w:sz="12" w:space="0" w:color="auto"/>
              <w:bottom w:val="single" w:sz="12" w:space="0" w:color="auto"/>
              <w:right w:val="single" w:sz="12" w:space="0" w:color="auto"/>
            </w:tcBorders>
            <w:shd w:val="clear" w:color="auto" w:fill="auto"/>
            <w:vAlign w:val="center"/>
            <w:hideMark/>
          </w:tcPr>
          <w:p w14:paraId="50E809B2"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ostatní služby</w:t>
            </w:r>
          </w:p>
        </w:tc>
        <w:tc>
          <w:tcPr>
            <w:tcW w:w="1060" w:type="dxa"/>
            <w:tcBorders>
              <w:top w:val="single" w:sz="4" w:space="0" w:color="auto"/>
              <w:left w:val="nil"/>
              <w:bottom w:val="single" w:sz="12" w:space="0" w:color="auto"/>
              <w:right w:val="single" w:sz="4" w:space="0" w:color="auto"/>
            </w:tcBorders>
            <w:vAlign w:val="center"/>
          </w:tcPr>
          <w:p w14:paraId="70C8D5B1"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598</w:t>
            </w:r>
          </w:p>
        </w:tc>
        <w:tc>
          <w:tcPr>
            <w:tcW w:w="1060" w:type="dxa"/>
            <w:tcBorders>
              <w:top w:val="nil"/>
              <w:left w:val="single" w:sz="4" w:space="0" w:color="auto"/>
              <w:bottom w:val="single" w:sz="12" w:space="0" w:color="auto"/>
              <w:right w:val="single" w:sz="4" w:space="0" w:color="auto"/>
            </w:tcBorders>
            <w:shd w:val="clear" w:color="auto" w:fill="auto"/>
            <w:vAlign w:val="center"/>
            <w:hideMark/>
          </w:tcPr>
          <w:p w14:paraId="63BAD3F2"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715</w:t>
            </w:r>
          </w:p>
        </w:tc>
        <w:tc>
          <w:tcPr>
            <w:tcW w:w="1060" w:type="dxa"/>
            <w:tcBorders>
              <w:top w:val="nil"/>
              <w:left w:val="nil"/>
              <w:bottom w:val="single" w:sz="12" w:space="0" w:color="auto"/>
              <w:right w:val="nil"/>
            </w:tcBorders>
            <w:shd w:val="clear" w:color="auto" w:fill="auto"/>
            <w:vAlign w:val="center"/>
            <w:hideMark/>
          </w:tcPr>
          <w:p w14:paraId="1161D34B"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531</w:t>
            </w:r>
          </w:p>
        </w:tc>
        <w:tc>
          <w:tcPr>
            <w:tcW w:w="1060" w:type="dxa"/>
            <w:tcBorders>
              <w:top w:val="nil"/>
              <w:left w:val="single" w:sz="4" w:space="0" w:color="auto"/>
              <w:bottom w:val="single" w:sz="12" w:space="0" w:color="auto"/>
              <w:right w:val="single" w:sz="12" w:space="0" w:color="auto"/>
            </w:tcBorders>
            <w:shd w:val="clear" w:color="auto" w:fill="auto"/>
            <w:vAlign w:val="center"/>
            <w:hideMark/>
          </w:tcPr>
          <w:p w14:paraId="70F398B1"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136</w:t>
            </w:r>
          </w:p>
        </w:tc>
      </w:tr>
    </w:tbl>
    <w:p w14:paraId="45B4A2C8" w14:textId="77777777" w:rsidR="00AC6380" w:rsidRPr="00496A5A" w:rsidRDefault="00AC6380" w:rsidP="008472FB">
      <w:pPr>
        <w:pStyle w:val="Nadpis2"/>
        <w:rPr>
          <w:noProof/>
        </w:rPr>
      </w:pPr>
    </w:p>
    <w:p w14:paraId="1B86FD43" w14:textId="3C63DED9" w:rsidR="00AC6380" w:rsidRPr="008472FB" w:rsidRDefault="008472FB" w:rsidP="008472FB">
      <w:pPr>
        <w:pStyle w:val="Nadpis2"/>
      </w:pPr>
      <w:bookmarkStart w:id="88" w:name="_Toc483921057"/>
      <w:r w:rsidRPr="008472FB">
        <w:t>7</w:t>
      </w:r>
      <w:r w:rsidR="00AC6380" w:rsidRPr="008472FB">
        <w:t>.4 Grafické znázornění nákladů fakulty v roce 2016</w:t>
      </w:r>
      <w:bookmarkEnd w:id="88"/>
    </w:p>
    <w:tbl>
      <w:tblPr>
        <w:tblW w:w="6500" w:type="dxa"/>
        <w:tblInd w:w="123" w:type="dxa"/>
        <w:tblLook w:val="04A0" w:firstRow="1" w:lastRow="0" w:firstColumn="1" w:lastColumn="0" w:noHBand="0" w:noVBand="1"/>
      </w:tblPr>
      <w:tblGrid>
        <w:gridCol w:w="4240"/>
        <w:gridCol w:w="1060"/>
        <w:gridCol w:w="1200"/>
      </w:tblGrid>
      <w:tr w:rsidR="00AC6380" w:rsidRPr="00496A5A" w14:paraId="54618B98" w14:textId="77777777" w:rsidTr="00B574B4">
        <w:trPr>
          <w:trHeight w:val="340"/>
        </w:trPr>
        <w:tc>
          <w:tcPr>
            <w:tcW w:w="4240" w:type="dxa"/>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5F6FC17D" w14:textId="77777777" w:rsidR="00AC6380" w:rsidRPr="00496A5A" w:rsidRDefault="00AC6380" w:rsidP="00B574B4">
            <w:pP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 </w:t>
            </w:r>
          </w:p>
        </w:tc>
        <w:tc>
          <w:tcPr>
            <w:tcW w:w="1060" w:type="dxa"/>
            <w:tcBorders>
              <w:top w:val="single" w:sz="12" w:space="0" w:color="auto"/>
              <w:left w:val="nil"/>
              <w:bottom w:val="nil"/>
              <w:right w:val="nil"/>
            </w:tcBorders>
            <w:shd w:val="clear" w:color="auto" w:fill="auto"/>
            <w:vAlign w:val="center"/>
            <w:hideMark/>
          </w:tcPr>
          <w:p w14:paraId="5D5EB34C" w14:textId="77777777" w:rsidR="00AC6380" w:rsidRPr="00496A5A" w:rsidRDefault="00AC6380" w:rsidP="00B574B4">
            <w:pPr>
              <w:jc w:val="cente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v tis. Kč</w:t>
            </w:r>
          </w:p>
        </w:tc>
        <w:tc>
          <w:tcPr>
            <w:tcW w:w="1200" w:type="dxa"/>
            <w:tcBorders>
              <w:top w:val="single" w:sz="12" w:space="0" w:color="auto"/>
              <w:left w:val="single" w:sz="4" w:space="0" w:color="auto"/>
              <w:bottom w:val="nil"/>
              <w:right w:val="single" w:sz="12" w:space="0" w:color="auto"/>
            </w:tcBorders>
            <w:shd w:val="clear" w:color="auto" w:fill="auto"/>
            <w:vAlign w:val="center"/>
            <w:hideMark/>
          </w:tcPr>
          <w:p w14:paraId="1511511D" w14:textId="77777777" w:rsidR="00AC6380" w:rsidRPr="00496A5A" w:rsidRDefault="00AC6380" w:rsidP="00B574B4">
            <w:pPr>
              <w:jc w:val="cente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w:t>
            </w:r>
          </w:p>
        </w:tc>
      </w:tr>
      <w:tr w:rsidR="00AC6380" w:rsidRPr="00496A5A" w14:paraId="1148F2A9" w14:textId="77777777" w:rsidTr="00B574B4">
        <w:trPr>
          <w:trHeight w:val="320"/>
        </w:trPr>
        <w:tc>
          <w:tcPr>
            <w:tcW w:w="4240" w:type="dxa"/>
            <w:tcBorders>
              <w:top w:val="nil"/>
              <w:left w:val="single" w:sz="12" w:space="0" w:color="auto"/>
              <w:bottom w:val="single" w:sz="4" w:space="0" w:color="auto"/>
              <w:right w:val="nil"/>
            </w:tcBorders>
            <w:shd w:val="clear" w:color="auto" w:fill="auto"/>
            <w:vAlign w:val="center"/>
            <w:hideMark/>
          </w:tcPr>
          <w:p w14:paraId="3D3519B0" w14:textId="77777777" w:rsidR="00AC6380" w:rsidRPr="00496A5A" w:rsidRDefault="00AC6380" w:rsidP="00B574B4">
            <w:pP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Náklady celkem včetně doplňkové činnosti</w:t>
            </w:r>
          </w:p>
        </w:tc>
        <w:tc>
          <w:tcPr>
            <w:tcW w:w="1060"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39275C1D"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363 955</w:t>
            </w:r>
          </w:p>
        </w:tc>
        <w:tc>
          <w:tcPr>
            <w:tcW w:w="1200" w:type="dxa"/>
            <w:tcBorders>
              <w:top w:val="single" w:sz="12" w:space="0" w:color="auto"/>
              <w:left w:val="nil"/>
              <w:bottom w:val="single" w:sz="4" w:space="0" w:color="auto"/>
              <w:right w:val="single" w:sz="12" w:space="0" w:color="auto"/>
            </w:tcBorders>
            <w:shd w:val="clear" w:color="auto" w:fill="auto"/>
            <w:vAlign w:val="center"/>
            <w:hideMark/>
          </w:tcPr>
          <w:p w14:paraId="3605A2F2"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100%</w:t>
            </w:r>
          </w:p>
        </w:tc>
      </w:tr>
      <w:tr w:rsidR="00AC6380" w:rsidRPr="00496A5A" w14:paraId="467C052C" w14:textId="77777777" w:rsidTr="00B574B4">
        <w:trPr>
          <w:trHeight w:val="300"/>
        </w:trPr>
        <w:tc>
          <w:tcPr>
            <w:tcW w:w="4240" w:type="dxa"/>
            <w:tcBorders>
              <w:top w:val="nil"/>
              <w:left w:val="single" w:sz="12" w:space="0" w:color="auto"/>
              <w:bottom w:val="single" w:sz="4" w:space="0" w:color="auto"/>
              <w:right w:val="nil"/>
            </w:tcBorders>
            <w:shd w:val="clear" w:color="auto" w:fill="auto"/>
            <w:vAlign w:val="center"/>
            <w:hideMark/>
          </w:tcPr>
          <w:p w14:paraId="36920195"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z toho:</w:t>
            </w:r>
          </w:p>
        </w:tc>
        <w:tc>
          <w:tcPr>
            <w:tcW w:w="1060" w:type="dxa"/>
            <w:tcBorders>
              <w:top w:val="nil"/>
              <w:left w:val="single" w:sz="12" w:space="0" w:color="auto"/>
              <w:bottom w:val="single" w:sz="4" w:space="0" w:color="auto"/>
              <w:right w:val="nil"/>
            </w:tcBorders>
            <w:shd w:val="clear" w:color="auto" w:fill="auto"/>
            <w:vAlign w:val="center"/>
            <w:hideMark/>
          </w:tcPr>
          <w:p w14:paraId="1A536FD9"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 </w:t>
            </w:r>
          </w:p>
        </w:tc>
        <w:tc>
          <w:tcPr>
            <w:tcW w:w="1200" w:type="dxa"/>
            <w:tcBorders>
              <w:top w:val="nil"/>
              <w:left w:val="single" w:sz="4" w:space="0" w:color="auto"/>
              <w:bottom w:val="single" w:sz="4" w:space="0" w:color="auto"/>
              <w:right w:val="single" w:sz="12" w:space="0" w:color="auto"/>
            </w:tcBorders>
            <w:shd w:val="clear" w:color="auto" w:fill="auto"/>
            <w:vAlign w:val="center"/>
            <w:hideMark/>
          </w:tcPr>
          <w:p w14:paraId="0DF68C96"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 </w:t>
            </w:r>
          </w:p>
        </w:tc>
      </w:tr>
      <w:tr w:rsidR="00AC6380" w:rsidRPr="00496A5A" w14:paraId="6665628C" w14:textId="77777777" w:rsidTr="00B574B4">
        <w:trPr>
          <w:trHeight w:val="300"/>
        </w:trPr>
        <w:tc>
          <w:tcPr>
            <w:tcW w:w="4240" w:type="dxa"/>
            <w:tcBorders>
              <w:top w:val="nil"/>
              <w:left w:val="single" w:sz="12" w:space="0" w:color="auto"/>
              <w:bottom w:val="single" w:sz="4" w:space="0" w:color="auto"/>
              <w:right w:val="nil"/>
            </w:tcBorders>
            <w:shd w:val="clear" w:color="auto" w:fill="auto"/>
            <w:vAlign w:val="center"/>
            <w:hideMark/>
          </w:tcPr>
          <w:p w14:paraId="1EDF490B"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osobní náklady</w:t>
            </w:r>
          </w:p>
        </w:tc>
        <w:tc>
          <w:tcPr>
            <w:tcW w:w="1060" w:type="dxa"/>
            <w:tcBorders>
              <w:top w:val="nil"/>
              <w:left w:val="single" w:sz="12" w:space="0" w:color="auto"/>
              <w:bottom w:val="single" w:sz="4" w:space="0" w:color="auto"/>
              <w:right w:val="nil"/>
            </w:tcBorders>
            <w:shd w:val="clear" w:color="auto" w:fill="auto"/>
            <w:vAlign w:val="center"/>
            <w:hideMark/>
          </w:tcPr>
          <w:p w14:paraId="7701FF96"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222 114</w:t>
            </w:r>
          </w:p>
        </w:tc>
        <w:tc>
          <w:tcPr>
            <w:tcW w:w="1200" w:type="dxa"/>
            <w:tcBorders>
              <w:top w:val="nil"/>
              <w:left w:val="single" w:sz="4" w:space="0" w:color="auto"/>
              <w:bottom w:val="single" w:sz="4" w:space="0" w:color="auto"/>
              <w:right w:val="single" w:sz="12" w:space="0" w:color="auto"/>
            </w:tcBorders>
            <w:shd w:val="clear" w:color="auto" w:fill="auto"/>
            <w:vAlign w:val="center"/>
            <w:hideMark/>
          </w:tcPr>
          <w:p w14:paraId="22B72078"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61%</w:t>
            </w:r>
          </w:p>
        </w:tc>
      </w:tr>
      <w:tr w:rsidR="00AC6380" w:rsidRPr="00496A5A" w14:paraId="5274D655" w14:textId="77777777" w:rsidTr="00B574B4">
        <w:trPr>
          <w:trHeight w:val="300"/>
        </w:trPr>
        <w:tc>
          <w:tcPr>
            <w:tcW w:w="4240" w:type="dxa"/>
            <w:tcBorders>
              <w:top w:val="nil"/>
              <w:left w:val="single" w:sz="12" w:space="0" w:color="auto"/>
              <w:bottom w:val="single" w:sz="4" w:space="0" w:color="auto"/>
              <w:right w:val="nil"/>
            </w:tcBorders>
            <w:shd w:val="clear" w:color="auto" w:fill="auto"/>
            <w:vAlign w:val="center"/>
            <w:hideMark/>
          </w:tcPr>
          <w:p w14:paraId="5A829596"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jiné ostatní náklady (vč. stipendií)</w:t>
            </w:r>
          </w:p>
        </w:tc>
        <w:tc>
          <w:tcPr>
            <w:tcW w:w="1060" w:type="dxa"/>
            <w:tcBorders>
              <w:top w:val="nil"/>
              <w:left w:val="single" w:sz="12" w:space="0" w:color="auto"/>
              <w:bottom w:val="single" w:sz="4" w:space="0" w:color="auto"/>
              <w:right w:val="nil"/>
            </w:tcBorders>
            <w:shd w:val="clear" w:color="auto" w:fill="auto"/>
            <w:vAlign w:val="center"/>
            <w:hideMark/>
          </w:tcPr>
          <w:p w14:paraId="5EB17794"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68 485</w:t>
            </w:r>
          </w:p>
        </w:tc>
        <w:tc>
          <w:tcPr>
            <w:tcW w:w="1200" w:type="dxa"/>
            <w:tcBorders>
              <w:top w:val="nil"/>
              <w:left w:val="single" w:sz="4" w:space="0" w:color="auto"/>
              <w:bottom w:val="single" w:sz="4" w:space="0" w:color="auto"/>
              <w:right w:val="single" w:sz="12" w:space="0" w:color="auto"/>
            </w:tcBorders>
            <w:shd w:val="clear" w:color="auto" w:fill="auto"/>
            <w:vAlign w:val="center"/>
            <w:hideMark/>
          </w:tcPr>
          <w:p w14:paraId="59454BAB"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19%</w:t>
            </w:r>
          </w:p>
        </w:tc>
      </w:tr>
      <w:tr w:rsidR="00AC6380" w:rsidRPr="00496A5A" w14:paraId="3814122E" w14:textId="77777777" w:rsidTr="00B574B4">
        <w:trPr>
          <w:trHeight w:val="300"/>
        </w:trPr>
        <w:tc>
          <w:tcPr>
            <w:tcW w:w="4240" w:type="dxa"/>
            <w:tcBorders>
              <w:top w:val="nil"/>
              <w:left w:val="single" w:sz="12" w:space="0" w:color="auto"/>
              <w:bottom w:val="single" w:sz="4" w:space="0" w:color="auto"/>
              <w:right w:val="nil"/>
            </w:tcBorders>
            <w:shd w:val="clear" w:color="auto" w:fill="auto"/>
            <w:vAlign w:val="center"/>
            <w:hideMark/>
          </w:tcPr>
          <w:p w14:paraId="674F5457"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 xml:space="preserve">ostatní služby </w:t>
            </w:r>
          </w:p>
        </w:tc>
        <w:tc>
          <w:tcPr>
            <w:tcW w:w="1060" w:type="dxa"/>
            <w:tcBorders>
              <w:top w:val="nil"/>
              <w:left w:val="single" w:sz="12" w:space="0" w:color="auto"/>
              <w:bottom w:val="single" w:sz="4" w:space="0" w:color="auto"/>
              <w:right w:val="nil"/>
            </w:tcBorders>
            <w:shd w:val="clear" w:color="auto" w:fill="auto"/>
            <w:vAlign w:val="center"/>
            <w:hideMark/>
          </w:tcPr>
          <w:p w14:paraId="69638929"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30 180</w:t>
            </w:r>
          </w:p>
        </w:tc>
        <w:tc>
          <w:tcPr>
            <w:tcW w:w="1200" w:type="dxa"/>
            <w:tcBorders>
              <w:top w:val="nil"/>
              <w:left w:val="single" w:sz="4" w:space="0" w:color="auto"/>
              <w:bottom w:val="single" w:sz="4" w:space="0" w:color="auto"/>
              <w:right w:val="single" w:sz="12" w:space="0" w:color="auto"/>
            </w:tcBorders>
            <w:shd w:val="clear" w:color="auto" w:fill="auto"/>
            <w:vAlign w:val="center"/>
            <w:hideMark/>
          </w:tcPr>
          <w:p w14:paraId="2A91D7E4"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8%</w:t>
            </w:r>
          </w:p>
        </w:tc>
      </w:tr>
      <w:tr w:rsidR="00AC6380" w:rsidRPr="00496A5A" w14:paraId="2B4B67C2" w14:textId="77777777" w:rsidTr="00B574B4">
        <w:trPr>
          <w:trHeight w:val="300"/>
        </w:trPr>
        <w:tc>
          <w:tcPr>
            <w:tcW w:w="4240" w:type="dxa"/>
            <w:tcBorders>
              <w:top w:val="nil"/>
              <w:left w:val="single" w:sz="12" w:space="0" w:color="auto"/>
              <w:bottom w:val="single" w:sz="4" w:space="0" w:color="auto"/>
              <w:right w:val="nil"/>
            </w:tcBorders>
            <w:shd w:val="clear" w:color="auto" w:fill="auto"/>
            <w:vAlign w:val="center"/>
            <w:hideMark/>
          </w:tcPr>
          <w:p w14:paraId="750A4C12"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odpisy hmotného a nehmotného majetku</w:t>
            </w:r>
          </w:p>
        </w:tc>
        <w:tc>
          <w:tcPr>
            <w:tcW w:w="1060" w:type="dxa"/>
            <w:tcBorders>
              <w:top w:val="nil"/>
              <w:left w:val="single" w:sz="12" w:space="0" w:color="auto"/>
              <w:bottom w:val="single" w:sz="4" w:space="0" w:color="auto"/>
              <w:right w:val="nil"/>
            </w:tcBorders>
            <w:shd w:val="clear" w:color="auto" w:fill="auto"/>
            <w:vAlign w:val="center"/>
            <w:hideMark/>
          </w:tcPr>
          <w:p w14:paraId="271534D1"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8 632</w:t>
            </w:r>
          </w:p>
        </w:tc>
        <w:tc>
          <w:tcPr>
            <w:tcW w:w="1200" w:type="dxa"/>
            <w:tcBorders>
              <w:top w:val="nil"/>
              <w:left w:val="single" w:sz="4" w:space="0" w:color="auto"/>
              <w:bottom w:val="single" w:sz="4" w:space="0" w:color="auto"/>
              <w:right w:val="single" w:sz="12" w:space="0" w:color="auto"/>
            </w:tcBorders>
            <w:shd w:val="clear" w:color="auto" w:fill="auto"/>
            <w:vAlign w:val="center"/>
            <w:hideMark/>
          </w:tcPr>
          <w:p w14:paraId="73980D84"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w:t>
            </w:r>
          </w:p>
        </w:tc>
      </w:tr>
      <w:tr w:rsidR="00AC6380" w:rsidRPr="00496A5A" w14:paraId="0BF2A645" w14:textId="77777777" w:rsidTr="00B574B4">
        <w:trPr>
          <w:trHeight w:val="300"/>
        </w:trPr>
        <w:tc>
          <w:tcPr>
            <w:tcW w:w="4240" w:type="dxa"/>
            <w:tcBorders>
              <w:top w:val="nil"/>
              <w:left w:val="single" w:sz="12" w:space="0" w:color="auto"/>
              <w:bottom w:val="single" w:sz="4" w:space="0" w:color="auto"/>
              <w:right w:val="nil"/>
            </w:tcBorders>
            <w:shd w:val="clear" w:color="auto" w:fill="auto"/>
            <w:vAlign w:val="center"/>
            <w:hideMark/>
          </w:tcPr>
          <w:p w14:paraId="06D8390C"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vnitropodnikové náklady</w:t>
            </w:r>
          </w:p>
        </w:tc>
        <w:tc>
          <w:tcPr>
            <w:tcW w:w="1060" w:type="dxa"/>
            <w:tcBorders>
              <w:top w:val="nil"/>
              <w:left w:val="single" w:sz="12" w:space="0" w:color="auto"/>
              <w:bottom w:val="single" w:sz="4" w:space="0" w:color="auto"/>
              <w:right w:val="nil"/>
            </w:tcBorders>
            <w:shd w:val="clear" w:color="auto" w:fill="auto"/>
            <w:vAlign w:val="center"/>
            <w:hideMark/>
          </w:tcPr>
          <w:p w14:paraId="30114459"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8 970</w:t>
            </w:r>
          </w:p>
        </w:tc>
        <w:tc>
          <w:tcPr>
            <w:tcW w:w="1200" w:type="dxa"/>
            <w:tcBorders>
              <w:top w:val="nil"/>
              <w:left w:val="single" w:sz="4" w:space="0" w:color="auto"/>
              <w:bottom w:val="single" w:sz="4" w:space="0" w:color="auto"/>
              <w:right w:val="single" w:sz="12" w:space="0" w:color="auto"/>
            </w:tcBorders>
            <w:shd w:val="clear" w:color="auto" w:fill="auto"/>
            <w:vAlign w:val="center"/>
            <w:hideMark/>
          </w:tcPr>
          <w:p w14:paraId="2177CCA5"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w:t>
            </w:r>
          </w:p>
        </w:tc>
      </w:tr>
      <w:tr w:rsidR="00AC6380" w:rsidRPr="00496A5A" w14:paraId="5964711E" w14:textId="77777777" w:rsidTr="00B574B4">
        <w:trPr>
          <w:trHeight w:val="300"/>
        </w:trPr>
        <w:tc>
          <w:tcPr>
            <w:tcW w:w="4240" w:type="dxa"/>
            <w:tcBorders>
              <w:top w:val="nil"/>
              <w:left w:val="single" w:sz="12" w:space="0" w:color="auto"/>
              <w:bottom w:val="single" w:sz="4" w:space="0" w:color="auto"/>
              <w:right w:val="nil"/>
            </w:tcBorders>
            <w:shd w:val="clear" w:color="auto" w:fill="auto"/>
            <w:vAlign w:val="center"/>
            <w:hideMark/>
          </w:tcPr>
          <w:p w14:paraId="76E14DC0"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spotřeba materiálu a energií</w:t>
            </w:r>
          </w:p>
        </w:tc>
        <w:tc>
          <w:tcPr>
            <w:tcW w:w="1060" w:type="dxa"/>
            <w:tcBorders>
              <w:top w:val="nil"/>
              <w:left w:val="single" w:sz="12" w:space="0" w:color="auto"/>
              <w:bottom w:val="single" w:sz="4" w:space="0" w:color="auto"/>
              <w:right w:val="nil"/>
            </w:tcBorders>
            <w:shd w:val="clear" w:color="auto" w:fill="auto"/>
            <w:vAlign w:val="center"/>
            <w:hideMark/>
          </w:tcPr>
          <w:p w14:paraId="3C70B0CB"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8 982</w:t>
            </w:r>
          </w:p>
        </w:tc>
        <w:tc>
          <w:tcPr>
            <w:tcW w:w="1200" w:type="dxa"/>
            <w:tcBorders>
              <w:top w:val="nil"/>
              <w:left w:val="single" w:sz="4" w:space="0" w:color="auto"/>
              <w:bottom w:val="single" w:sz="4" w:space="0" w:color="auto"/>
              <w:right w:val="single" w:sz="12" w:space="0" w:color="auto"/>
            </w:tcBorders>
            <w:shd w:val="clear" w:color="auto" w:fill="auto"/>
            <w:vAlign w:val="center"/>
            <w:hideMark/>
          </w:tcPr>
          <w:p w14:paraId="4A3B20C1"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w:t>
            </w:r>
          </w:p>
        </w:tc>
      </w:tr>
      <w:tr w:rsidR="00AC6380" w:rsidRPr="00496A5A" w14:paraId="746E10E1" w14:textId="77777777" w:rsidTr="00B574B4">
        <w:trPr>
          <w:trHeight w:val="300"/>
        </w:trPr>
        <w:tc>
          <w:tcPr>
            <w:tcW w:w="4240" w:type="dxa"/>
            <w:tcBorders>
              <w:top w:val="nil"/>
              <w:left w:val="single" w:sz="12" w:space="0" w:color="auto"/>
              <w:bottom w:val="single" w:sz="4" w:space="0" w:color="auto"/>
              <w:right w:val="nil"/>
            </w:tcBorders>
            <w:shd w:val="clear" w:color="auto" w:fill="auto"/>
            <w:vAlign w:val="center"/>
            <w:hideMark/>
          </w:tcPr>
          <w:p w14:paraId="7D54600A"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 xml:space="preserve">      ostatní náklady výše neuvedené</w:t>
            </w:r>
          </w:p>
        </w:tc>
        <w:tc>
          <w:tcPr>
            <w:tcW w:w="1060" w:type="dxa"/>
            <w:tcBorders>
              <w:top w:val="nil"/>
              <w:left w:val="single" w:sz="12" w:space="0" w:color="auto"/>
              <w:bottom w:val="single" w:sz="4" w:space="0" w:color="auto"/>
              <w:right w:val="nil"/>
            </w:tcBorders>
            <w:shd w:val="clear" w:color="auto" w:fill="auto"/>
            <w:vAlign w:val="center"/>
            <w:hideMark/>
          </w:tcPr>
          <w:p w14:paraId="28F55F2A"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10 570</w:t>
            </w:r>
          </w:p>
        </w:tc>
        <w:tc>
          <w:tcPr>
            <w:tcW w:w="1200" w:type="dxa"/>
            <w:tcBorders>
              <w:top w:val="nil"/>
              <w:left w:val="single" w:sz="4" w:space="0" w:color="auto"/>
              <w:bottom w:val="single" w:sz="4" w:space="0" w:color="auto"/>
              <w:right w:val="single" w:sz="12" w:space="0" w:color="auto"/>
            </w:tcBorders>
            <w:shd w:val="clear" w:color="auto" w:fill="auto"/>
            <w:vAlign w:val="center"/>
            <w:hideMark/>
          </w:tcPr>
          <w:p w14:paraId="68508793"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w:t>
            </w:r>
          </w:p>
        </w:tc>
      </w:tr>
      <w:tr w:rsidR="00AC6380" w:rsidRPr="00496A5A" w14:paraId="7660ECA4" w14:textId="77777777" w:rsidTr="00B574B4">
        <w:trPr>
          <w:trHeight w:val="320"/>
        </w:trPr>
        <w:tc>
          <w:tcPr>
            <w:tcW w:w="4240" w:type="dxa"/>
            <w:tcBorders>
              <w:top w:val="nil"/>
              <w:left w:val="single" w:sz="12" w:space="0" w:color="auto"/>
              <w:bottom w:val="single" w:sz="12" w:space="0" w:color="auto"/>
              <w:right w:val="nil"/>
            </w:tcBorders>
            <w:shd w:val="clear" w:color="auto" w:fill="auto"/>
            <w:vAlign w:val="center"/>
            <w:hideMark/>
          </w:tcPr>
          <w:p w14:paraId="3D8A78F5" w14:textId="77777777" w:rsidR="00AC6380" w:rsidRPr="00496A5A" w:rsidRDefault="00AC6380" w:rsidP="00B574B4">
            <w:pP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 xml:space="preserve">       doplňková činnost</w:t>
            </w:r>
          </w:p>
        </w:tc>
        <w:tc>
          <w:tcPr>
            <w:tcW w:w="1060" w:type="dxa"/>
            <w:tcBorders>
              <w:top w:val="nil"/>
              <w:left w:val="single" w:sz="12" w:space="0" w:color="auto"/>
              <w:bottom w:val="single" w:sz="12" w:space="0" w:color="auto"/>
              <w:right w:val="nil"/>
            </w:tcBorders>
            <w:shd w:val="clear" w:color="auto" w:fill="auto"/>
            <w:vAlign w:val="center"/>
            <w:hideMark/>
          </w:tcPr>
          <w:p w14:paraId="044F142B"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 xml:space="preserve"> 6 022</w:t>
            </w:r>
          </w:p>
        </w:tc>
        <w:tc>
          <w:tcPr>
            <w:tcW w:w="1200" w:type="dxa"/>
            <w:tcBorders>
              <w:top w:val="nil"/>
              <w:left w:val="single" w:sz="4" w:space="0" w:color="auto"/>
              <w:bottom w:val="single" w:sz="12" w:space="0" w:color="auto"/>
              <w:right w:val="single" w:sz="12" w:space="0" w:color="auto"/>
            </w:tcBorders>
            <w:shd w:val="clear" w:color="auto" w:fill="auto"/>
            <w:vAlign w:val="center"/>
            <w:hideMark/>
          </w:tcPr>
          <w:p w14:paraId="68C55BD5"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2%</w:t>
            </w:r>
          </w:p>
        </w:tc>
      </w:tr>
    </w:tbl>
    <w:p w14:paraId="7F634FDA" w14:textId="77777777" w:rsidR="00AC6380" w:rsidRPr="00496A5A" w:rsidRDefault="00AC6380" w:rsidP="00AC6380">
      <w:pPr>
        <w:rPr>
          <w:rFonts w:ascii="Times New Roman" w:hAnsi="Times New Roman" w:cs="Times New Roman"/>
          <w:sz w:val="24"/>
          <w:szCs w:val="24"/>
        </w:rPr>
      </w:pPr>
    </w:p>
    <w:p w14:paraId="1FFB5D33" w14:textId="7CE580FF" w:rsidR="00AC6380" w:rsidRPr="00496A5A" w:rsidRDefault="00AC6380" w:rsidP="00FD3350">
      <w:pPr>
        <w:rPr>
          <w:noProof/>
          <w:lang w:eastAsia="cs-CZ"/>
        </w:rPr>
      </w:pPr>
      <w:r w:rsidRPr="00496A5A">
        <w:rPr>
          <w:noProof/>
          <w:lang w:eastAsia="cs-CZ"/>
        </w:rPr>
        <w:drawing>
          <wp:inline distT="0" distB="0" distL="0" distR="0" wp14:anchorId="670E9B5E" wp14:editId="640A5ED8">
            <wp:extent cx="4648200" cy="2740025"/>
            <wp:effectExtent l="0" t="0" r="19050" b="22225"/>
            <wp:docPr id="4" name="Graf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93342E0" w14:textId="77777777" w:rsidR="00AC6380" w:rsidRPr="00496A5A" w:rsidRDefault="00AC6380" w:rsidP="00AC6380">
      <w:pPr>
        <w:rPr>
          <w:rFonts w:ascii="Times New Roman" w:hAnsi="Times New Roman" w:cs="Times New Roman"/>
          <w:sz w:val="24"/>
          <w:szCs w:val="24"/>
          <w:lang w:eastAsia="cs-CZ"/>
        </w:rPr>
      </w:pPr>
    </w:p>
    <w:p w14:paraId="27692A3E" w14:textId="7ABA709F" w:rsidR="00AC6380" w:rsidRPr="00496A5A" w:rsidRDefault="008472FB" w:rsidP="008472FB">
      <w:pPr>
        <w:pStyle w:val="Nadpis2"/>
      </w:pPr>
      <w:bookmarkStart w:id="89" w:name="_Toc483921058"/>
      <w:r>
        <w:t>7</w:t>
      </w:r>
      <w:r w:rsidR="00AC6380" w:rsidRPr="00496A5A">
        <w:t>.5 Účetní stavy fondů k 31. 12. 2016</w:t>
      </w:r>
      <w:bookmarkEnd w:id="89"/>
    </w:p>
    <w:tbl>
      <w:tblPr>
        <w:tblW w:w="7960" w:type="dxa"/>
        <w:tblInd w:w="123" w:type="dxa"/>
        <w:tblLook w:val="04A0" w:firstRow="1" w:lastRow="0" w:firstColumn="1" w:lastColumn="0" w:noHBand="0" w:noVBand="1"/>
      </w:tblPr>
      <w:tblGrid>
        <w:gridCol w:w="3720"/>
        <w:gridCol w:w="1060"/>
        <w:gridCol w:w="1060"/>
        <w:gridCol w:w="1060"/>
        <w:gridCol w:w="1060"/>
      </w:tblGrid>
      <w:tr w:rsidR="00AC6380" w:rsidRPr="00496A5A" w14:paraId="5ECA5728" w14:textId="77777777" w:rsidTr="00B574B4">
        <w:trPr>
          <w:trHeight w:val="340"/>
        </w:trPr>
        <w:tc>
          <w:tcPr>
            <w:tcW w:w="3720"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14:paraId="21F5EA4D" w14:textId="77777777" w:rsidR="00AC6380" w:rsidRPr="00496A5A" w:rsidRDefault="00AC6380" w:rsidP="00B574B4">
            <w:pPr>
              <w:rPr>
                <w:rFonts w:ascii="Times New Roman" w:hAnsi="Times New Roman" w:cs="Times New Roman"/>
                <w:b/>
                <w:bCs/>
                <w:color w:val="000000"/>
                <w:sz w:val="24"/>
                <w:szCs w:val="24"/>
                <w:lang w:val="en-US"/>
              </w:rPr>
            </w:pPr>
            <w:bookmarkStart w:id="90" w:name="_Toc224705357"/>
            <w:r w:rsidRPr="00496A5A">
              <w:rPr>
                <w:rFonts w:ascii="Times New Roman" w:hAnsi="Times New Roman" w:cs="Times New Roman"/>
                <w:b/>
                <w:bCs/>
                <w:color w:val="000000"/>
                <w:sz w:val="24"/>
                <w:szCs w:val="24"/>
              </w:rPr>
              <w:t> </w:t>
            </w:r>
          </w:p>
        </w:tc>
        <w:tc>
          <w:tcPr>
            <w:tcW w:w="4240" w:type="dxa"/>
            <w:gridSpan w:val="4"/>
            <w:tcBorders>
              <w:top w:val="single" w:sz="12" w:space="0" w:color="auto"/>
              <w:left w:val="single" w:sz="12" w:space="0" w:color="auto"/>
              <w:bottom w:val="single" w:sz="8" w:space="0" w:color="auto"/>
              <w:right w:val="single" w:sz="12" w:space="0" w:color="000000"/>
            </w:tcBorders>
          </w:tcPr>
          <w:p w14:paraId="722A60A4" w14:textId="77777777" w:rsidR="00AC6380" w:rsidRPr="00496A5A" w:rsidRDefault="00AC6380" w:rsidP="00B574B4">
            <w:pPr>
              <w:jc w:val="cente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v tis. Kč</w:t>
            </w:r>
          </w:p>
        </w:tc>
      </w:tr>
      <w:tr w:rsidR="00AC6380" w:rsidRPr="00496A5A" w14:paraId="0048C893" w14:textId="77777777" w:rsidTr="00B574B4">
        <w:trPr>
          <w:trHeight w:val="320"/>
        </w:trPr>
        <w:tc>
          <w:tcPr>
            <w:tcW w:w="3720" w:type="dxa"/>
            <w:vMerge/>
            <w:tcBorders>
              <w:top w:val="single" w:sz="12" w:space="0" w:color="auto"/>
              <w:left w:val="single" w:sz="12" w:space="0" w:color="auto"/>
              <w:bottom w:val="single" w:sz="12" w:space="0" w:color="000000"/>
              <w:right w:val="single" w:sz="12" w:space="0" w:color="auto"/>
            </w:tcBorders>
            <w:vAlign w:val="center"/>
            <w:hideMark/>
          </w:tcPr>
          <w:p w14:paraId="137E82CF" w14:textId="77777777" w:rsidR="00AC6380" w:rsidRPr="00496A5A" w:rsidRDefault="00AC6380" w:rsidP="00B574B4">
            <w:pPr>
              <w:rPr>
                <w:rFonts w:ascii="Times New Roman" w:hAnsi="Times New Roman" w:cs="Times New Roman"/>
                <w:b/>
                <w:bCs/>
                <w:color w:val="000000"/>
                <w:sz w:val="24"/>
                <w:szCs w:val="24"/>
              </w:rPr>
            </w:pPr>
          </w:p>
        </w:tc>
        <w:tc>
          <w:tcPr>
            <w:tcW w:w="1060" w:type="dxa"/>
            <w:tcBorders>
              <w:top w:val="nil"/>
              <w:left w:val="single" w:sz="12" w:space="0" w:color="auto"/>
              <w:bottom w:val="nil"/>
              <w:right w:val="single" w:sz="12" w:space="0" w:color="auto"/>
            </w:tcBorders>
            <w:vAlign w:val="center"/>
          </w:tcPr>
          <w:p w14:paraId="776CFA8A" w14:textId="77777777" w:rsidR="00AC6380" w:rsidRPr="00496A5A" w:rsidRDefault="00AC6380" w:rsidP="00B574B4">
            <w:pPr>
              <w:jc w:val="cente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2016</w:t>
            </w:r>
          </w:p>
        </w:tc>
        <w:tc>
          <w:tcPr>
            <w:tcW w:w="1060" w:type="dxa"/>
            <w:tcBorders>
              <w:top w:val="nil"/>
              <w:left w:val="single" w:sz="12" w:space="0" w:color="auto"/>
              <w:bottom w:val="nil"/>
              <w:right w:val="single" w:sz="4" w:space="0" w:color="auto"/>
            </w:tcBorders>
            <w:shd w:val="clear" w:color="auto" w:fill="auto"/>
            <w:vAlign w:val="center"/>
            <w:hideMark/>
          </w:tcPr>
          <w:p w14:paraId="2AD47AF1" w14:textId="77777777" w:rsidR="00AC6380" w:rsidRPr="00496A5A" w:rsidRDefault="00AC6380" w:rsidP="00B574B4">
            <w:pPr>
              <w:jc w:val="cente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2015</w:t>
            </w:r>
          </w:p>
        </w:tc>
        <w:tc>
          <w:tcPr>
            <w:tcW w:w="1060" w:type="dxa"/>
            <w:tcBorders>
              <w:top w:val="nil"/>
              <w:left w:val="nil"/>
              <w:bottom w:val="single" w:sz="12" w:space="0" w:color="auto"/>
              <w:right w:val="nil"/>
            </w:tcBorders>
            <w:shd w:val="clear" w:color="auto" w:fill="auto"/>
            <w:vAlign w:val="center"/>
            <w:hideMark/>
          </w:tcPr>
          <w:p w14:paraId="347D3E4D" w14:textId="77777777" w:rsidR="00AC6380" w:rsidRPr="00496A5A" w:rsidRDefault="00AC6380" w:rsidP="00B574B4">
            <w:pPr>
              <w:jc w:val="cente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2014</w:t>
            </w:r>
          </w:p>
        </w:tc>
        <w:tc>
          <w:tcPr>
            <w:tcW w:w="1060" w:type="dxa"/>
            <w:tcBorders>
              <w:top w:val="nil"/>
              <w:left w:val="single" w:sz="4" w:space="0" w:color="auto"/>
              <w:bottom w:val="single" w:sz="12" w:space="0" w:color="auto"/>
              <w:right w:val="single" w:sz="12" w:space="0" w:color="auto"/>
            </w:tcBorders>
            <w:shd w:val="clear" w:color="auto" w:fill="auto"/>
            <w:vAlign w:val="center"/>
            <w:hideMark/>
          </w:tcPr>
          <w:p w14:paraId="43CBE624" w14:textId="77777777" w:rsidR="00AC6380" w:rsidRPr="00496A5A" w:rsidRDefault="00AC6380" w:rsidP="00B574B4">
            <w:pPr>
              <w:jc w:val="cente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2013</w:t>
            </w:r>
          </w:p>
        </w:tc>
      </w:tr>
      <w:tr w:rsidR="00AC6380" w:rsidRPr="00496A5A" w14:paraId="71D8AAFF" w14:textId="77777777" w:rsidTr="00B574B4">
        <w:trPr>
          <w:trHeight w:val="340"/>
        </w:trPr>
        <w:tc>
          <w:tcPr>
            <w:tcW w:w="3720" w:type="dxa"/>
            <w:tcBorders>
              <w:top w:val="nil"/>
              <w:left w:val="single" w:sz="12" w:space="0" w:color="auto"/>
              <w:bottom w:val="single" w:sz="12" w:space="0" w:color="auto"/>
              <w:right w:val="single" w:sz="12" w:space="0" w:color="auto"/>
            </w:tcBorders>
            <w:shd w:val="clear" w:color="auto" w:fill="auto"/>
            <w:vAlign w:val="center"/>
            <w:hideMark/>
          </w:tcPr>
          <w:p w14:paraId="03436C8C" w14:textId="77777777" w:rsidR="00AC6380" w:rsidRPr="00496A5A" w:rsidRDefault="00AC6380" w:rsidP="00B574B4">
            <w:pP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Fondy celkem</w:t>
            </w:r>
          </w:p>
        </w:tc>
        <w:tc>
          <w:tcPr>
            <w:tcW w:w="1060" w:type="dxa"/>
            <w:tcBorders>
              <w:top w:val="single" w:sz="12" w:space="0" w:color="auto"/>
              <w:left w:val="single" w:sz="12" w:space="0" w:color="auto"/>
              <w:bottom w:val="single" w:sz="12" w:space="0" w:color="auto"/>
              <w:right w:val="single" w:sz="12" w:space="0" w:color="auto"/>
            </w:tcBorders>
            <w:vAlign w:val="center"/>
          </w:tcPr>
          <w:p w14:paraId="4CA7F2BA"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101 754</w:t>
            </w:r>
          </w:p>
        </w:tc>
        <w:tc>
          <w:tcPr>
            <w:tcW w:w="1060"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6217B6CD"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78 299</w:t>
            </w:r>
          </w:p>
        </w:tc>
        <w:tc>
          <w:tcPr>
            <w:tcW w:w="1060" w:type="dxa"/>
            <w:tcBorders>
              <w:top w:val="nil"/>
              <w:left w:val="nil"/>
              <w:bottom w:val="single" w:sz="12" w:space="0" w:color="auto"/>
              <w:right w:val="nil"/>
            </w:tcBorders>
            <w:shd w:val="clear" w:color="auto" w:fill="auto"/>
            <w:vAlign w:val="center"/>
            <w:hideMark/>
          </w:tcPr>
          <w:p w14:paraId="42CCD04E"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62 905</w:t>
            </w:r>
          </w:p>
        </w:tc>
        <w:tc>
          <w:tcPr>
            <w:tcW w:w="1060" w:type="dxa"/>
            <w:tcBorders>
              <w:top w:val="nil"/>
              <w:left w:val="single" w:sz="4" w:space="0" w:color="auto"/>
              <w:bottom w:val="single" w:sz="12" w:space="0" w:color="auto"/>
              <w:right w:val="single" w:sz="12" w:space="0" w:color="auto"/>
            </w:tcBorders>
            <w:shd w:val="clear" w:color="auto" w:fill="auto"/>
            <w:vAlign w:val="center"/>
            <w:hideMark/>
          </w:tcPr>
          <w:p w14:paraId="46602783"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57 125</w:t>
            </w:r>
          </w:p>
        </w:tc>
      </w:tr>
      <w:tr w:rsidR="00AC6380" w:rsidRPr="00496A5A" w14:paraId="4AF029A6" w14:textId="77777777" w:rsidTr="00B574B4">
        <w:trPr>
          <w:trHeight w:val="320"/>
        </w:trPr>
        <w:tc>
          <w:tcPr>
            <w:tcW w:w="3720" w:type="dxa"/>
            <w:tcBorders>
              <w:top w:val="nil"/>
              <w:left w:val="single" w:sz="12" w:space="0" w:color="auto"/>
              <w:bottom w:val="single" w:sz="4" w:space="0" w:color="auto"/>
              <w:right w:val="single" w:sz="12" w:space="0" w:color="auto"/>
            </w:tcBorders>
            <w:shd w:val="clear" w:color="auto" w:fill="auto"/>
            <w:vAlign w:val="center"/>
            <w:hideMark/>
          </w:tcPr>
          <w:p w14:paraId="2024F3BF" w14:textId="77777777" w:rsidR="00AC6380" w:rsidRPr="00496A5A" w:rsidRDefault="00AC6380" w:rsidP="00B574B4">
            <w:pP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 xml:space="preserve">z toho:                                                                   </w:t>
            </w:r>
          </w:p>
        </w:tc>
        <w:tc>
          <w:tcPr>
            <w:tcW w:w="1060" w:type="dxa"/>
            <w:tcBorders>
              <w:top w:val="nil"/>
              <w:left w:val="single" w:sz="12" w:space="0" w:color="auto"/>
              <w:bottom w:val="single" w:sz="4" w:space="0" w:color="auto"/>
              <w:right w:val="single" w:sz="12" w:space="0" w:color="auto"/>
            </w:tcBorders>
            <w:vAlign w:val="center"/>
          </w:tcPr>
          <w:p w14:paraId="44A7AAA5" w14:textId="77777777" w:rsidR="00AC6380" w:rsidRPr="00496A5A" w:rsidRDefault="00AC6380" w:rsidP="00B574B4">
            <w:pPr>
              <w:jc w:val="right"/>
              <w:rPr>
                <w:rFonts w:ascii="Times New Roman" w:hAnsi="Times New Roman" w:cs="Times New Roman"/>
                <w:b/>
                <w:bCs/>
                <w:color w:val="000000"/>
                <w:sz w:val="24"/>
                <w:szCs w:val="24"/>
              </w:rPr>
            </w:pPr>
          </w:p>
        </w:tc>
        <w:tc>
          <w:tcPr>
            <w:tcW w:w="1060" w:type="dxa"/>
            <w:tcBorders>
              <w:top w:val="nil"/>
              <w:left w:val="single" w:sz="12" w:space="0" w:color="auto"/>
              <w:bottom w:val="single" w:sz="4" w:space="0" w:color="auto"/>
              <w:right w:val="single" w:sz="4" w:space="0" w:color="auto"/>
            </w:tcBorders>
            <w:shd w:val="clear" w:color="auto" w:fill="auto"/>
            <w:vAlign w:val="center"/>
            <w:hideMark/>
          </w:tcPr>
          <w:p w14:paraId="6F4A67FC"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 </w:t>
            </w:r>
          </w:p>
        </w:tc>
        <w:tc>
          <w:tcPr>
            <w:tcW w:w="1060" w:type="dxa"/>
            <w:tcBorders>
              <w:top w:val="nil"/>
              <w:left w:val="nil"/>
              <w:bottom w:val="single" w:sz="4" w:space="0" w:color="auto"/>
              <w:right w:val="nil"/>
            </w:tcBorders>
            <w:shd w:val="clear" w:color="auto" w:fill="auto"/>
            <w:vAlign w:val="center"/>
            <w:hideMark/>
          </w:tcPr>
          <w:p w14:paraId="14842BE8"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 </w:t>
            </w:r>
          </w:p>
        </w:tc>
        <w:tc>
          <w:tcPr>
            <w:tcW w:w="1060" w:type="dxa"/>
            <w:tcBorders>
              <w:top w:val="nil"/>
              <w:left w:val="single" w:sz="4" w:space="0" w:color="auto"/>
              <w:bottom w:val="single" w:sz="4" w:space="0" w:color="auto"/>
              <w:right w:val="single" w:sz="12" w:space="0" w:color="auto"/>
            </w:tcBorders>
            <w:shd w:val="clear" w:color="auto" w:fill="auto"/>
            <w:vAlign w:val="center"/>
            <w:hideMark/>
          </w:tcPr>
          <w:p w14:paraId="2D95126A"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 </w:t>
            </w:r>
          </w:p>
        </w:tc>
      </w:tr>
      <w:tr w:rsidR="00AC6380" w:rsidRPr="00496A5A" w14:paraId="0AA3BBC9" w14:textId="77777777" w:rsidTr="00B574B4">
        <w:trPr>
          <w:trHeight w:val="300"/>
        </w:trPr>
        <w:tc>
          <w:tcPr>
            <w:tcW w:w="3720" w:type="dxa"/>
            <w:tcBorders>
              <w:top w:val="nil"/>
              <w:left w:val="single" w:sz="12" w:space="0" w:color="auto"/>
              <w:bottom w:val="single" w:sz="4" w:space="0" w:color="auto"/>
              <w:right w:val="single" w:sz="12" w:space="0" w:color="auto"/>
            </w:tcBorders>
            <w:shd w:val="clear" w:color="auto" w:fill="auto"/>
            <w:vAlign w:val="center"/>
            <w:hideMark/>
          </w:tcPr>
          <w:p w14:paraId="7A7AA788"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Fond reprodukce investičního majetku</w:t>
            </w:r>
          </w:p>
        </w:tc>
        <w:tc>
          <w:tcPr>
            <w:tcW w:w="1060" w:type="dxa"/>
            <w:tcBorders>
              <w:top w:val="nil"/>
              <w:left w:val="single" w:sz="12" w:space="0" w:color="auto"/>
              <w:bottom w:val="single" w:sz="4" w:space="0" w:color="auto"/>
              <w:right w:val="single" w:sz="12" w:space="0" w:color="auto"/>
            </w:tcBorders>
            <w:vAlign w:val="center"/>
          </w:tcPr>
          <w:p w14:paraId="4E7A11A1"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7 504</w:t>
            </w:r>
          </w:p>
        </w:tc>
        <w:tc>
          <w:tcPr>
            <w:tcW w:w="1060" w:type="dxa"/>
            <w:tcBorders>
              <w:top w:val="nil"/>
              <w:left w:val="single" w:sz="12" w:space="0" w:color="auto"/>
              <w:bottom w:val="single" w:sz="4" w:space="0" w:color="auto"/>
              <w:right w:val="single" w:sz="4" w:space="0" w:color="auto"/>
            </w:tcBorders>
            <w:shd w:val="clear" w:color="auto" w:fill="auto"/>
            <w:vAlign w:val="center"/>
            <w:hideMark/>
          </w:tcPr>
          <w:p w14:paraId="3C0325AE"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3 137</w:t>
            </w:r>
          </w:p>
        </w:tc>
        <w:tc>
          <w:tcPr>
            <w:tcW w:w="1060" w:type="dxa"/>
            <w:tcBorders>
              <w:top w:val="nil"/>
              <w:left w:val="nil"/>
              <w:bottom w:val="single" w:sz="4" w:space="0" w:color="auto"/>
              <w:right w:val="single" w:sz="4" w:space="0" w:color="auto"/>
            </w:tcBorders>
            <w:shd w:val="clear" w:color="auto" w:fill="auto"/>
            <w:vAlign w:val="center"/>
            <w:hideMark/>
          </w:tcPr>
          <w:p w14:paraId="5FC95608"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5 918</w:t>
            </w:r>
          </w:p>
        </w:tc>
        <w:tc>
          <w:tcPr>
            <w:tcW w:w="1060" w:type="dxa"/>
            <w:tcBorders>
              <w:top w:val="nil"/>
              <w:left w:val="nil"/>
              <w:bottom w:val="single" w:sz="4" w:space="0" w:color="auto"/>
              <w:right w:val="single" w:sz="12" w:space="0" w:color="auto"/>
            </w:tcBorders>
            <w:shd w:val="clear" w:color="auto" w:fill="auto"/>
            <w:vAlign w:val="center"/>
            <w:hideMark/>
          </w:tcPr>
          <w:p w14:paraId="49F6583B"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9 270</w:t>
            </w:r>
          </w:p>
        </w:tc>
      </w:tr>
      <w:tr w:rsidR="00AC6380" w:rsidRPr="00496A5A" w14:paraId="29BAD63C" w14:textId="77777777" w:rsidTr="00B574B4">
        <w:trPr>
          <w:trHeight w:val="300"/>
        </w:trPr>
        <w:tc>
          <w:tcPr>
            <w:tcW w:w="3720" w:type="dxa"/>
            <w:tcBorders>
              <w:top w:val="nil"/>
              <w:left w:val="single" w:sz="12" w:space="0" w:color="auto"/>
              <w:bottom w:val="single" w:sz="4" w:space="0" w:color="auto"/>
              <w:right w:val="single" w:sz="12" w:space="0" w:color="auto"/>
            </w:tcBorders>
            <w:shd w:val="clear" w:color="auto" w:fill="auto"/>
            <w:vAlign w:val="center"/>
            <w:hideMark/>
          </w:tcPr>
          <w:p w14:paraId="4667B428"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Fond odměn</w:t>
            </w:r>
          </w:p>
        </w:tc>
        <w:tc>
          <w:tcPr>
            <w:tcW w:w="1060" w:type="dxa"/>
            <w:tcBorders>
              <w:top w:val="nil"/>
              <w:left w:val="single" w:sz="12" w:space="0" w:color="auto"/>
              <w:bottom w:val="single" w:sz="4" w:space="0" w:color="auto"/>
              <w:right w:val="single" w:sz="12" w:space="0" w:color="auto"/>
            </w:tcBorders>
            <w:vAlign w:val="center"/>
          </w:tcPr>
          <w:p w14:paraId="13774DD5"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100</w:t>
            </w:r>
          </w:p>
        </w:tc>
        <w:tc>
          <w:tcPr>
            <w:tcW w:w="1060" w:type="dxa"/>
            <w:tcBorders>
              <w:top w:val="nil"/>
              <w:left w:val="single" w:sz="12" w:space="0" w:color="auto"/>
              <w:bottom w:val="single" w:sz="4" w:space="0" w:color="auto"/>
              <w:right w:val="single" w:sz="4" w:space="0" w:color="auto"/>
            </w:tcBorders>
            <w:shd w:val="clear" w:color="auto" w:fill="auto"/>
            <w:vAlign w:val="center"/>
            <w:hideMark/>
          </w:tcPr>
          <w:p w14:paraId="62F19C0C"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1060" w:type="dxa"/>
            <w:tcBorders>
              <w:top w:val="nil"/>
              <w:left w:val="nil"/>
              <w:bottom w:val="single" w:sz="4" w:space="0" w:color="auto"/>
              <w:right w:val="nil"/>
            </w:tcBorders>
            <w:shd w:val="clear" w:color="auto" w:fill="auto"/>
            <w:vAlign w:val="center"/>
            <w:hideMark/>
          </w:tcPr>
          <w:p w14:paraId="69FC76FC"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0</w:t>
            </w:r>
          </w:p>
        </w:tc>
        <w:tc>
          <w:tcPr>
            <w:tcW w:w="1060" w:type="dxa"/>
            <w:tcBorders>
              <w:top w:val="nil"/>
              <w:left w:val="single" w:sz="4" w:space="0" w:color="auto"/>
              <w:bottom w:val="single" w:sz="4" w:space="0" w:color="auto"/>
              <w:right w:val="single" w:sz="12" w:space="0" w:color="auto"/>
            </w:tcBorders>
            <w:shd w:val="clear" w:color="auto" w:fill="auto"/>
            <w:vAlign w:val="center"/>
            <w:hideMark/>
          </w:tcPr>
          <w:p w14:paraId="156DA0B4"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5 686</w:t>
            </w:r>
          </w:p>
        </w:tc>
      </w:tr>
      <w:tr w:rsidR="00AC6380" w:rsidRPr="00496A5A" w14:paraId="75FD3D4E" w14:textId="77777777" w:rsidTr="00B574B4">
        <w:trPr>
          <w:trHeight w:val="300"/>
        </w:trPr>
        <w:tc>
          <w:tcPr>
            <w:tcW w:w="3720" w:type="dxa"/>
            <w:tcBorders>
              <w:top w:val="nil"/>
              <w:left w:val="single" w:sz="12" w:space="0" w:color="auto"/>
              <w:bottom w:val="single" w:sz="4" w:space="0" w:color="auto"/>
              <w:right w:val="single" w:sz="12" w:space="0" w:color="auto"/>
            </w:tcBorders>
            <w:shd w:val="clear" w:color="auto" w:fill="auto"/>
            <w:vAlign w:val="center"/>
            <w:hideMark/>
          </w:tcPr>
          <w:p w14:paraId="7FB98227"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Rezervní fond</w:t>
            </w:r>
          </w:p>
        </w:tc>
        <w:tc>
          <w:tcPr>
            <w:tcW w:w="1060" w:type="dxa"/>
            <w:tcBorders>
              <w:top w:val="nil"/>
              <w:left w:val="single" w:sz="12" w:space="0" w:color="auto"/>
              <w:bottom w:val="single" w:sz="4" w:space="0" w:color="auto"/>
              <w:right w:val="single" w:sz="12" w:space="0" w:color="auto"/>
            </w:tcBorders>
            <w:vAlign w:val="center"/>
          </w:tcPr>
          <w:p w14:paraId="0AC30184"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3 436</w:t>
            </w:r>
          </w:p>
        </w:tc>
        <w:tc>
          <w:tcPr>
            <w:tcW w:w="1060" w:type="dxa"/>
            <w:tcBorders>
              <w:top w:val="nil"/>
              <w:left w:val="single" w:sz="12" w:space="0" w:color="auto"/>
              <w:bottom w:val="single" w:sz="4" w:space="0" w:color="auto"/>
              <w:right w:val="single" w:sz="4" w:space="0" w:color="auto"/>
            </w:tcBorders>
            <w:shd w:val="clear" w:color="auto" w:fill="auto"/>
            <w:vAlign w:val="center"/>
            <w:hideMark/>
          </w:tcPr>
          <w:p w14:paraId="761DD547"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3 436</w:t>
            </w:r>
          </w:p>
        </w:tc>
        <w:tc>
          <w:tcPr>
            <w:tcW w:w="1060" w:type="dxa"/>
            <w:tcBorders>
              <w:top w:val="nil"/>
              <w:left w:val="nil"/>
              <w:bottom w:val="single" w:sz="4" w:space="0" w:color="auto"/>
              <w:right w:val="nil"/>
            </w:tcBorders>
            <w:shd w:val="clear" w:color="auto" w:fill="auto"/>
            <w:vAlign w:val="center"/>
            <w:hideMark/>
          </w:tcPr>
          <w:p w14:paraId="718C0B10"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3 436</w:t>
            </w:r>
          </w:p>
        </w:tc>
        <w:tc>
          <w:tcPr>
            <w:tcW w:w="1060" w:type="dxa"/>
            <w:tcBorders>
              <w:top w:val="nil"/>
              <w:left w:val="single" w:sz="4" w:space="0" w:color="auto"/>
              <w:bottom w:val="single" w:sz="4" w:space="0" w:color="auto"/>
              <w:right w:val="single" w:sz="12" w:space="0" w:color="auto"/>
            </w:tcBorders>
            <w:shd w:val="clear" w:color="auto" w:fill="auto"/>
            <w:vAlign w:val="center"/>
            <w:hideMark/>
          </w:tcPr>
          <w:p w14:paraId="249151D6"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3 436</w:t>
            </w:r>
          </w:p>
        </w:tc>
      </w:tr>
      <w:tr w:rsidR="00AC6380" w:rsidRPr="00496A5A" w14:paraId="49718693" w14:textId="77777777" w:rsidTr="00B574B4">
        <w:trPr>
          <w:trHeight w:val="300"/>
        </w:trPr>
        <w:tc>
          <w:tcPr>
            <w:tcW w:w="3720" w:type="dxa"/>
            <w:tcBorders>
              <w:top w:val="nil"/>
              <w:left w:val="single" w:sz="12" w:space="0" w:color="auto"/>
              <w:bottom w:val="single" w:sz="4" w:space="0" w:color="auto"/>
              <w:right w:val="single" w:sz="12" w:space="0" w:color="auto"/>
            </w:tcBorders>
            <w:shd w:val="clear" w:color="auto" w:fill="auto"/>
            <w:vAlign w:val="center"/>
            <w:hideMark/>
          </w:tcPr>
          <w:p w14:paraId="0F25CCE1"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Stipendijní fond</w:t>
            </w:r>
          </w:p>
        </w:tc>
        <w:tc>
          <w:tcPr>
            <w:tcW w:w="1060" w:type="dxa"/>
            <w:tcBorders>
              <w:top w:val="nil"/>
              <w:left w:val="single" w:sz="12" w:space="0" w:color="auto"/>
              <w:bottom w:val="single" w:sz="4" w:space="0" w:color="auto"/>
              <w:right w:val="single" w:sz="12" w:space="0" w:color="auto"/>
            </w:tcBorders>
            <w:vAlign w:val="center"/>
          </w:tcPr>
          <w:p w14:paraId="38318AA9"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3 703</w:t>
            </w:r>
          </w:p>
        </w:tc>
        <w:tc>
          <w:tcPr>
            <w:tcW w:w="1060" w:type="dxa"/>
            <w:tcBorders>
              <w:top w:val="nil"/>
              <w:left w:val="single" w:sz="12" w:space="0" w:color="auto"/>
              <w:bottom w:val="single" w:sz="4" w:space="0" w:color="auto"/>
              <w:right w:val="single" w:sz="4" w:space="0" w:color="auto"/>
            </w:tcBorders>
            <w:shd w:val="clear" w:color="auto" w:fill="auto"/>
            <w:vAlign w:val="center"/>
            <w:hideMark/>
          </w:tcPr>
          <w:p w14:paraId="5FA154B4"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3 310</w:t>
            </w:r>
          </w:p>
        </w:tc>
        <w:tc>
          <w:tcPr>
            <w:tcW w:w="1060" w:type="dxa"/>
            <w:tcBorders>
              <w:top w:val="nil"/>
              <w:left w:val="nil"/>
              <w:bottom w:val="single" w:sz="4" w:space="0" w:color="auto"/>
              <w:right w:val="nil"/>
            </w:tcBorders>
            <w:shd w:val="clear" w:color="auto" w:fill="auto"/>
            <w:vAlign w:val="center"/>
            <w:hideMark/>
          </w:tcPr>
          <w:p w14:paraId="4B3B5907"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6 300</w:t>
            </w:r>
          </w:p>
        </w:tc>
        <w:tc>
          <w:tcPr>
            <w:tcW w:w="1060" w:type="dxa"/>
            <w:tcBorders>
              <w:top w:val="nil"/>
              <w:left w:val="single" w:sz="4" w:space="0" w:color="auto"/>
              <w:bottom w:val="single" w:sz="4" w:space="0" w:color="auto"/>
              <w:right w:val="single" w:sz="12" w:space="0" w:color="auto"/>
            </w:tcBorders>
            <w:shd w:val="clear" w:color="auto" w:fill="auto"/>
            <w:vAlign w:val="center"/>
            <w:hideMark/>
          </w:tcPr>
          <w:p w14:paraId="3ED34101"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9 240</w:t>
            </w:r>
          </w:p>
        </w:tc>
      </w:tr>
      <w:tr w:rsidR="00AC6380" w:rsidRPr="00496A5A" w14:paraId="112EF3AE" w14:textId="77777777" w:rsidTr="00B574B4">
        <w:trPr>
          <w:trHeight w:val="300"/>
        </w:trPr>
        <w:tc>
          <w:tcPr>
            <w:tcW w:w="3720" w:type="dxa"/>
            <w:tcBorders>
              <w:top w:val="nil"/>
              <w:left w:val="single" w:sz="12" w:space="0" w:color="auto"/>
              <w:bottom w:val="single" w:sz="4" w:space="0" w:color="auto"/>
              <w:right w:val="single" w:sz="12" w:space="0" w:color="auto"/>
            </w:tcBorders>
            <w:shd w:val="clear" w:color="auto" w:fill="auto"/>
            <w:vAlign w:val="center"/>
            <w:hideMark/>
          </w:tcPr>
          <w:p w14:paraId="23448C9F"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Fond účelově určených prostředků</w:t>
            </w:r>
          </w:p>
        </w:tc>
        <w:tc>
          <w:tcPr>
            <w:tcW w:w="1060" w:type="dxa"/>
            <w:tcBorders>
              <w:top w:val="nil"/>
              <w:left w:val="single" w:sz="12" w:space="0" w:color="auto"/>
              <w:bottom w:val="single" w:sz="4" w:space="0" w:color="auto"/>
              <w:right w:val="single" w:sz="12" w:space="0" w:color="auto"/>
            </w:tcBorders>
            <w:vAlign w:val="center"/>
          </w:tcPr>
          <w:p w14:paraId="17D373B9"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3 897</w:t>
            </w:r>
          </w:p>
        </w:tc>
        <w:tc>
          <w:tcPr>
            <w:tcW w:w="1060" w:type="dxa"/>
            <w:tcBorders>
              <w:top w:val="nil"/>
              <w:left w:val="single" w:sz="12" w:space="0" w:color="auto"/>
              <w:bottom w:val="single" w:sz="4" w:space="0" w:color="auto"/>
              <w:right w:val="single" w:sz="4" w:space="0" w:color="auto"/>
            </w:tcBorders>
            <w:shd w:val="clear" w:color="auto" w:fill="auto"/>
            <w:vAlign w:val="center"/>
            <w:hideMark/>
          </w:tcPr>
          <w:p w14:paraId="260B5062"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4 804</w:t>
            </w:r>
          </w:p>
        </w:tc>
        <w:tc>
          <w:tcPr>
            <w:tcW w:w="1060" w:type="dxa"/>
            <w:tcBorders>
              <w:top w:val="nil"/>
              <w:left w:val="nil"/>
              <w:bottom w:val="single" w:sz="4" w:space="0" w:color="auto"/>
              <w:right w:val="nil"/>
            </w:tcBorders>
            <w:shd w:val="clear" w:color="auto" w:fill="auto"/>
            <w:vAlign w:val="center"/>
            <w:hideMark/>
          </w:tcPr>
          <w:p w14:paraId="1B1780B8"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4 837</w:t>
            </w:r>
          </w:p>
        </w:tc>
        <w:tc>
          <w:tcPr>
            <w:tcW w:w="1060" w:type="dxa"/>
            <w:tcBorders>
              <w:top w:val="nil"/>
              <w:left w:val="single" w:sz="4" w:space="0" w:color="auto"/>
              <w:bottom w:val="single" w:sz="4" w:space="0" w:color="auto"/>
              <w:right w:val="single" w:sz="12" w:space="0" w:color="auto"/>
            </w:tcBorders>
            <w:shd w:val="clear" w:color="auto" w:fill="auto"/>
            <w:vAlign w:val="center"/>
            <w:hideMark/>
          </w:tcPr>
          <w:p w14:paraId="6FB1C066"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6 426</w:t>
            </w:r>
          </w:p>
        </w:tc>
      </w:tr>
      <w:tr w:rsidR="00AC6380" w:rsidRPr="00496A5A" w14:paraId="4948A61D" w14:textId="77777777" w:rsidTr="00B574B4">
        <w:trPr>
          <w:trHeight w:val="300"/>
        </w:trPr>
        <w:tc>
          <w:tcPr>
            <w:tcW w:w="3720" w:type="dxa"/>
            <w:tcBorders>
              <w:top w:val="nil"/>
              <w:left w:val="single" w:sz="12" w:space="0" w:color="auto"/>
              <w:bottom w:val="single" w:sz="4" w:space="0" w:color="auto"/>
              <w:right w:val="single" w:sz="12" w:space="0" w:color="auto"/>
            </w:tcBorders>
            <w:shd w:val="clear" w:color="auto" w:fill="auto"/>
            <w:vAlign w:val="center"/>
            <w:hideMark/>
          </w:tcPr>
          <w:p w14:paraId="51471FF8"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Fond provozních prostředků</w:t>
            </w:r>
          </w:p>
        </w:tc>
        <w:tc>
          <w:tcPr>
            <w:tcW w:w="1060" w:type="dxa"/>
            <w:tcBorders>
              <w:top w:val="nil"/>
              <w:left w:val="single" w:sz="12" w:space="0" w:color="auto"/>
              <w:bottom w:val="single" w:sz="4" w:space="0" w:color="auto"/>
              <w:right w:val="single" w:sz="12" w:space="0" w:color="auto"/>
            </w:tcBorders>
            <w:vAlign w:val="center"/>
          </w:tcPr>
          <w:p w14:paraId="30A24B0E"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77 911</w:t>
            </w:r>
          </w:p>
        </w:tc>
        <w:tc>
          <w:tcPr>
            <w:tcW w:w="1060" w:type="dxa"/>
            <w:tcBorders>
              <w:top w:val="nil"/>
              <w:left w:val="single" w:sz="12" w:space="0" w:color="auto"/>
              <w:bottom w:val="single" w:sz="4" w:space="0" w:color="auto"/>
              <w:right w:val="single" w:sz="4" w:space="0" w:color="auto"/>
            </w:tcBorders>
            <w:shd w:val="clear" w:color="auto" w:fill="auto"/>
            <w:vAlign w:val="center"/>
            <w:hideMark/>
          </w:tcPr>
          <w:p w14:paraId="5D262962"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58 769</w:t>
            </w:r>
          </w:p>
        </w:tc>
        <w:tc>
          <w:tcPr>
            <w:tcW w:w="1060" w:type="dxa"/>
            <w:tcBorders>
              <w:top w:val="nil"/>
              <w:left w:val="nil"/>
              <w:bottom w:val="single" w:sz="4" w:space="0" w:color="auto"/>
              <w:right w:val="nil"/>
            </w:tcBorders>
            <w:shd w:val="clear" w:color="auto" w:fill="auto"/>
            <w:vAlign w:val="center"/>
            <w:hideMark/>
          </w:tcPr>
          <w:p w14:paraId="1C0E7184"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37 398</w:t>
            </w:r>
          </w:p>
        </w:tc>
        <w:tc>
          <w:tcPr>
            <w:tcW w:w="1060" w:type="dxa"/>
            <w:tcBorders>
              <w:top w:val="nil"/>
              <w:left w:val="single" w:sz="4" w:space="0" w:color="auto"/>
              <w:bottom w:val="single" w:sz="4" w:space="0" w:color="auto"/>
              <w:right w:val="single" w:sz="12" w:space="0" w:color="auto"/>
            </w:tcBorders>
            <w:shd w:val="clear" w:color="auto" w:fill="auto"/>
            <w:vAlign w:val="center"/>
            <w:hideMark/>
          </w:tcPr>
          <w:p w14:paraId="7125916B"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18 206</w:t>
            </w:r>
          </w:p>
        </w:tc>
      </w:tr>
      <w:tr w:rsidR="00AC6380" w:rsidRPr="00496A5A" w14:paraId="73036B0A" w14:textId="77777777" w:rsidTr="00B574B4">
        <w:trPr>
          <w:trHeight w:val="320"/>
        </w:trPr>
        <w:tc>
          <w:tcPr>
            <w:tcW w:w="3720" w:type="dxa"/>
            <w:tcBorders>
              <w:top w:val="nil"/>
              <w:left w:val="single" w:sz="12" w:space="0" w:color="auto"/>
              <w:bottom w:val="single" w:sz="12" w:space="0" w:color="auto"/>
              <w:right w:val="single" w:sz="12" w:space="0" w:color="auto"/>
            </w:tcBorders>
            <w:shd w:val="clear" w:color="auto" w:fill="auto"/>
            <w:vAlign w:val="center"/>
            <w:hideMark/>
          </w:tcPr>
          <w:p w14:paraId="03198420" w14:textId="77777777" w:rsidR="00AC6380" w:rsidRPr="00496A5A" w:rsidRDefault="00AC6380" w:rsidP="00496A5A">
            <w:pPr>
              <w:ind w:firstLineChars="200" w:firstLine="480"/>
              <w:rPr>
                <w:rFonts w:ascii="Times New Roman" w:hAnsi="Times New Roman" w:cs="Times New Roman"/>
                <w:color w:val="000000"/>
                <w:sz w:val="24"/>
                <w:szCs w:val="24"/>
              </w:rPr>
            </w:pPr>
            <w:r w:rsidRPr="00496A5A">
              <w:rPr>
                <w:rFonts w:ascii="Times New Roman" w:hAnsi="Times New Roman" w:cs="Times New Roman"/>
                <w:color w:val="000000"/>
                <w:sz w:val="24"/>
                <w:szCs w:val="24"/>
              </w:rPr>
              <w:t>Sociální fond</w:t>
            </w:r>
          </w:p>
        </w:tc>
        <w:tc>
          <w:tcPr>
            <w:tcW w:w="1060" w:type="dxa"/>
            <w:tcBorders>
              <w:top w:val="nil"/>
              <w:left w:val="single" w:sz="12" w:space="0" w:color="auto"/>
              <w:bottom w:val="single" w:sz="12" w:space="0" w:color="auto"/>
              <w:right w:val="single" w:sz="12" w:space="0" w:color="auto"/>
            </w:tcBorders>
            <w:vAlign w:val="center"/>
          </w:tcPr>
          <w:p w14:paraId="04EE6E16"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5 203</w:t>
            </w:r>
          </w:p>
        </w:tc>
        <w:tc>
          <w:tcPr>
            <w:tcW w:w="1060" w:type="dxa"/>
            <w:tcBorders>
              <w:top w:val="nil"/>
              <w:left w:val="single" w:sz="12" w:space="0" w:color="auto"/>
              <w:bottom w:val="single" w:sz="12" w:space="0" w:color="auto"/>
              <w:right w:val="single" w:sz="4" w:space="0" w:color="auto"/>
            </w:tcBorders>
            <w:shd w:val="clear" w:color="auto" w:fill="auto"/>
            <w:vAlign w:val="center"/>
            <w:hideMark/>
          </w:tcPr>
          <w:p w14:paraId="4A01E6C9"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4 843</w:t>
            </w:r>
          </w:p>
        </w:tc>
        <w:tc>
          <w:tcPr>
            <w:tcW w:w="1060" w:type="dxa"/>
            <w:tcBorders>
              <w:top w:val="nil"/>
              <w:left w:val="nil"/>
              <w:bottom w:val="single" w:sz="12" w:space="0" w:color="auto"/>
              <w:right w:val="nil"/>
            </w:tcBorders>
            <w:shd w:val="clear" w:color="auto" w:fill="auto"/>
            <w:vAlign w:val="center"/>
            <w:hideMark/>
          </w:tcPr>
          <w:p w14:paraId="45FF7E9D"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5 016</w:t>
            </w:r>
          </w:p>
        </w:tc>
        <w:tc>
          <w:tcPr>
            <w:tcW w:w="1060" w:type="dxa"/>
            <w:tcBorders>
              <w:top w:val="nil"/>
              <w:left w:val="single" w:sz="4" w:space="0" w:color="auto"/>
              <w:bottom w:val="single" w:sz="12" w:space="0" w:color="auto"/>
              <w:right w:val="single" w:sz="12" w:space="0" w:color="auto"/>
            </w:tcBorders>
            <w:shd w:val="clear" w:color="auto" w:fill="auto"/>
            <w:vAlign w:val="center"/>
            <w:hideMark/>
          </w:tcPr>
          <w:p w14:paraId="75A917D0"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4 861</w:t>
            </w:r>
          </w:p>
        </w:tc>
      </w:tr>
    </w:tbl>
    <w:p w14:paraId="3C91E52A" w14:textId="6A8C4E83" w:rsidR="00AC6380" w:rsidRPr="008472FB" w:rsidRDefault="008472FB" w:rsidP="008472FB">
      <w:pPr>
        <w:pStyle w:val="Nadpis2"/>
      </w:pPr>
      <w:bookmarkStart w:id="91" w:name="_Toc483921059"/>
      <w:r>
        <w:t>7</w:t>
      </w:r>
      <w:r w:rsidR="00AC6380" w:rsidRPr="008472FB">
        <w:t>.6 Přehled investičních akcí</w:t>
      </w:r>
      <w:bookmarkEnd w:id="90"/>
      <w:bookmarkEnd w:id="91"/>
    </w:p>
    <w:tbl>
      <w:tblPr>
        <w:tblW w:w="5760" w:type="dxa"/>
        <w:tblInd w:w="60" w:type="dxa"/>
        <w:tblCellMar>
          <w:left w:w="70" w:type="dxa"/>
          <w:right w:w="70" w:type="dxa"/>
        </w:tblCellMar>
        <w:tblLook w:val="04A0" w:firstRow="1" w:lastRow="0" w:firstColumn="1" w:lastColumn="0" w:noHBand="0" w:noVBand="1"/>
      </w:tblPr>
      <w:tblGrid>
        <w:gridCol w:w="4760"/>
        <w:gridCol w:w="1000"/>
      </w:tblGrid>
      <w:tr w:rsidR="00AC6380" w:rsidRPr="00496A5A" w14:paraId="31F01CA6" w14:textId="77777777" w:rsidTr="00B574B4">
        <w:trPr>
          <w:trHeight w:val="420"/>
        </w:trPr>
        <w:tc>
          <w:tcPr>
            <w:tcW w:w="4760" w:type="dxa"/>
            <w:tcBorders>
              <w:top w:val="single" w:sz="8" w:space="0" w:color="auto"/>
              <w:left w:val="single" w:sz="8" w:space="0" w:color="auto"/>
              <w:bottom w:val="single" w:sz="12" w:space="0" w:color="000000"/>
              <w:right w:val="single" w:sz="4" w:space="0" w:color="000000"/>
            </w:tcBorders>
            <w:shd w:val="clear" w:color="auto" w:fill="auto"/>
            <w:vAlign w:val="center"/>
            <w:hideMark/>
          </w:tcPr>
          <w:p w14:paraId="44115C2B" w14:textId="77777777" w:rsidR="00AC6380" w:rsidRPr="00496A5A" w:rsidRDefault="00AC6380" w:rsidP="00B574B4">
            <w:pP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Čerpání fondu reprodukce investičního majetku v roce 2016</w:t>
            </w:r>
          </w:p>
        </w:tc>
        <w:tc>
          <w:tcPr>
            <w:tcW w:w="1000" w:type="dxa"/>
            <w:tcBorders>
              <w:top w:val="single" w:sz="8" w:space="0" w:color="auto"/>
              <w:left w:val="nil"/>
              <w:bottom w:val="nil"/>
              <w:right w:val="single" w:sz="8" w:space="0" w:color="auto"/>
            </w:tcBorders>
            <w:shd w:val="clear" w:color="auto" w:fill="auto"/>
            <w:vAlign w:val="center"/>
            <w:hideMark/>
          </w:tcPr>
          <w:p w14:paraId="6909A447"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v tis. Kč</w:t>
            </w:r>
          </w:p>
        </w:tc>
      </w:tr>
      <w:tr w:rsidR="00AC6380" w:rsidRPr="00496A5A" w14:paraId="62FC3192" w14:textId="77777777" w:rsidTr="00B574B4">
        <w:trPr>
          <w:trHeight w:val="315"/>
        </w:trPr>
        <w:tc>
          <w:tcPr>
            <w:tcW w:w="4760" w:type="dxa"/>
            <w:tcBorders>
              <w:top w:val="nil"/>
              <w:left w:val="single" w:sz="8" w:space="0" w:color="auto"/>
              <w:bottom w:val="single" w:sz="4" w:space="0" w:color="auto"/>
              <w:right w:val="single" w:sz="4" w:space="0" w:color="auto"/>
            </w:tcBorders>
            <w:shd w:val="clear" w:color="auto" w:fill="auto"/>
            <w:noWrap/>
            <w:vAlign w:val="bottom"/>
            <w:hideMark/>
          </w:tcPr>
          <w:p w14:paraId="6387D283"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smart ups F/01484/0 tech.zhodnocení</w:t>
            </w:r>
          </w:p>
        </w:tc>
        <w:tc>
          <w:tcPr>
            <w:tcW w:w="1000" w:type="dxa"/>
            <w:tcBorders>
              <w:top w:val="single" w:sz="12" w:space="0" w:color="auto"/>
              <w:left w:val="nil"/>
              <w:bottom w:val="single" w:sz="4" w:space="0" w:color="auto"/>
              <w:right w:val="single" w:sz="8" w:space="0" w:color="auto"/>
            </w:tcBorders>
            <w:shd w:val="clear" w:color="auto" w:fill="auto"/>
            <w:noWrap/>
            <w:vAlign w:val="bottom"/>
            <w:hideMark/>
          </w:tcPr>
          <w:p w14:paraId="6CA3CCFF"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25</w:t>
            </w:r>
          </w:p>
        </w:tc>
      </w:tr>
      <w:tr w:rsidR="00AC6380" w:rsidRPr="00496A5A" w14:paraId="76F321A9" w14:textId="77777777" w:rsidTr="00B574B4">
        <w:trPr>
          <w:trHeight w:val="300"/>
        </w:trPr>
        <w:tc>
          <w:tcPr>
            <w:tcW w:w="4760" w:type="dxa"/>
            <w:tcBorders>
              <w:top w:val="nil"/>
              <w:left w:val="single" w:sz="8" w:space="0" w:color="auto"/>
              <w:bottom w:val="single" w:sz="4" w:space="0" w:color="auto"/>
              <w:right w:val="single" w:sz="4" w:space="0" w:color="auto"/>
            </w:tcBorders>
            <w:shd w:val="clear" w:color="auto" w:fill="auto"/>
            <w:noWrap/>
            <w:vAlign w:val="bottom"/>
            <w:hideMark/>
          </w:tcPr>
          <w:p w14:paraId="00068D47"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síťová karta Fujitsu tech.zh.F/01507/0</w:t>
            </w:r>
          </w:p>
        </w:tc>
        <w:tc>
          <w:tcPr>
            <w:tcW w:w="1000" w:type="dxa"/>
            <w:tcBorders>
              <w:top w:val="nil"/>
              <w:left w:val="nil"/>
              <w:bottom w:val="single" w:sz="4" w:space="0" w:color="auto"/>
              <w:right w:val="single" w:sz="8" w:space="0" w:color="auto"/>
            </w:tcBorders>
            <w:shd w:val="clear" w:color="auto" w:fill="auto"/>
            <w:noWrap/>
            <w:vAlign w:val="bottom"/>
            <w:hideMark/>
          </w:tcPr>
          <w:p w14:paraId="16668B1A"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39</w:t>
            </w:r>
          </w:p>
        </w:tc>
      </w:tr>
      <w:tr w:rsidR="00AC6380" w:rsidRPr="00496A5A" w14:paraId="0984D80D" w14:textId="77777777" w:rsidTr="00B574B4">
        <w:trPr>
          <w:trHeight w:val="300"/>
        </w:trPr>
        <w:tc>
          <w:tcPr>
            <w:tcW w:w="4760" w:type="dxa"/>
            <w:tcBorders>
              <w:top w:val="nil"/>
              <w:left w:val="single" w:sz="8" w:space="0" w:color="auto"/>
              <w:bottom w:val="single" w:sz="4" w:space="0" w:color="auto"/>
              <w:right w:val="single" w:sz="4" w:space="0" w:color="auto"/>
            </w:tcBorders>
            <w:shd w:val="clear" w:color="auto" w:fill="auto"/>
            <w:noWrap/>
            <w:vAlign w:val="bottom"/>
            <w:hideMark/>
          </w:tcPr>
          <w:p w14:paraId="685F473F"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síťová karta Fujitsu tech.zh. F/01507/0</w:t>
            </w:r>
          </w:p>
        </w:tc>
        <w:tc>
          <w:tcPr>
            <w:tcW w:w="1000" w:type="dxa"/>
            <w:tcBorders>
              <w:top w:val="nil"/>
              <w:left w:val="nil"/>
              <w:bottom w:val="single" w:sz="4" w:space="0" w:color="auto"/>
              <w:right w:val="single" w:sz="8" w:space="0" w:color="auto"/>
            </w:tcBorders>
            <w:shd w:val="clear" w:color="auto" w:fill="auto"/>
            <w:noWrap/>
            <w:vAlign w:val="bottom"/>
            <w:hideMark/>
          </w:tcPr>
          <w:p w14:paraId="2A3D3772"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39</w:t>
            </w:r>
          </w:p>
        </w:tc>
      </w:tr>
      <w:tr w:rsidR="00AC6380" w:rsidRPr="00496A5A" w14:paraId="5AEB7599" w14:textId="77777777" w:rsidTr="00B574B4">
        <w:trPr>
          <w:trHeight w:val="300"/>
        </w:trPr>
        <w:tc>
          <w:tcPr>
            <w:tcW w:w="4760" w:type="dxa"/>
            <w:tcBorders>
              <w:top w:val="nil"/>
              <w:left w:val="single" w:sz="8" w:space="0" w:color="auto"/>
              <w:bottom w:val="single" w:sz="4" w:space="0" w:color="auto"/>
              <w:right w:val="single" w:sz="4" w:space="0" w:color="auto"/>
            </w:tcBorders>
            <w:shd w:val="clear" w:color="auto" w:fill="auto"/>
            <w:noWrap/>
            <w:vAlign w:val="bottom"/>
            <w:hideMark/>
          </w:tcPr>
          <w:p w14:paraId="486110B6"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záložní zdroj F/01484/0 APC Smart-UPS</w:t>
            </w:r>
          </w:p>
        </w:tc>
        <w:tc>
          <w:tcPr>
            <w:tcW w:w="1000" w:type="dxa"/>
            <w:tcBorders>
              <w:top w:val="nil"/>
              <w:left w:val="nil"/>
              <w:bottom w:val="single" w:sz="4" w:space="0" w:color="auto"/>
              <w:right w:val="single" w:sz="8" w:space="0" w:color="auto"/>
            </w:tcBorders>
            <w:shd w:val="clear" w:color="auto" w:fill="auto"/>
            <w:noWrap/>
            <w:vAlign w:val="bottom"/>
            <w:hideMark/>
          </w:tcPr>
          <w:p w14:paraId="4ECAF37A"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34</w:t>
            </w:r>
          </w:p>
        </w:tc>
      </w:tr>
      <w:tr w:rsidR="00AC6380" w:rsidRPr="00496A5A" w14:paraId="4335530F" w14:textId="77777777" w:rsidTr="00B574B4">
        <w:trPr>
          <w:trHeight w:val="300"/>
        </w:trPr>
        <w:tc>
          <w:tcPr>
            <w:tcW w:w="4760" w:type="dxa"/>
            <w:tcBorders>
              <w:top w:val="nil"/>
              <w:left w:val="single" w:sz="8" w:space="0" w:color="auto"/>
              <w:bottom w:val="single" w:sz="4" w:space="0" w:color="auto"/>
              <w:right w:val="single" w:sz="4" w:space="0" w:color="auto"/>
            </w:tcBorders>
            <w:shd w:val="clear" w:color="auto" w:fill="auto"/>
            <w:noWrap/>
            <w:vAlign w:val="bottom"/>
            <w:hideMark/>
          </w:tcPr>
          <w:p w14:paraId="160B461A"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záložní zdroj F/01484/0 APC Smart-UPS</w:t>
            </w:r>
          </w:p>
        </w:tc>
        <w:tc>
          <w:tcPr>
            <w:tcW w:w="1000" w:type="dxa"/>
            <w:tcBorders>
              <w:top w:val="nil"/>
              <w:left w:val="nil"/>
              <w:bottom w:val="single" w:sz="4" w:space="0" w:color="auto"/>
              <w:right w:val="single" w:sz="8" w:space="0" w:color="auto"/>
            </w:tcBorders>
            <w:shd w:val="clear" w:color="auto" w:fill="auto"/>
            <w:noWrap/>
            <w:vAlign w:val="bottom"/>
            <w:hideMark/>
          </w:tcPr>
          <w:p w14:paraId="498D0CEA"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34</w:t>
            </w:r>
          </w:p>
        </w:tc>
      </w:tr>
      <w:tr w:rsidR="00AC6380" w:rsidRPr="00496A5A" w14:paraId="700336E3" w14:textId="77777777" w:rsidTr="00B574B4">
        <w:trPr>
          <w:trHeight w:val="300"/>
        </w:trPr>
        <w:tc>
          <w:tcPr>
            <w:tcW w:w="4760" w:type="dxa"/>
            <w:tcBorders>
              <w:top w:val="nil"/>
              <w:left w:val="single" w:sz="8" w:space="0" w:color="auto"/>
              <w:bottom w:val="single" w:sz="4" w:space="0" w:color="auto"/>
              <w:right w:val="single" w:sz="4" w:space="0" w:color="auto"/>
            </w:tcBorders>
            <w:shd w:val="clear" w:color="auto" w:fill="auto"/>
            <w:noWrap/>
            <w:vAlign w:val="bottom"/>
            <w:hideMark/>
          </w:tcPr>
          <w:p w14:paraId="6FC04F6C"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rozšíření počtu licencí tech.zh. F/01460/0</w:t>
            </w:r>
          </w:p>
        </w:tc>
        <w:tc>
          <w:tcPr>
            <w:tcW w:w="1000" w:type="dxa"/>
            <w:tcBorders>
              <w:top w:val="nil"/>
              <w:left w:val="nil"/>
              <w:bottom w:val="single" w:sz="4" w:space="0" w:color="auto"/>
              <w:right w:val="single" w:sz="8" w:space="0" w:color="auto"/>
            </w:tcBorders>
            <w:shd w:val="clear" w:color="auto" w:fill="auto"/>
            <w:noWrap/>
            <w:vAlign w:val="bottom"/>
            <w:hideMark/>
          </w:tcPr>
          <w:p w14:paraId="3FB3CE6E"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16</w:t>
            </w:r>
          </w:p>
        </w:tc>
      </w:tr>
      <w:tr w:rsidR="00AC6380" w:rsidRPr="00496A5A" w14:paraId="1E8A9C9E" w14:textId="77777777" w:rsidTr="00B574B4">
        <w:trPr>
          <w:trHeight w:val="300"/>
        </w:trPr>
        <w:tc>
          <w:tcPr>
            <w:tcW w:w="4760" w:type="dxa"/>
            <w:tcBorders>
              <w:top w:val="nil"/>
              <w:left w:val="single" w:sz="8" w:space="0" w:color="auto"/>
              <w:bottom w:val="single" w:sz="4" w:space="0" w:color="auto"/>
              <w:right w:val="single" w:sz="4" w:space="0" w:color="auto"/>
            </w:tcBorders>
            <w:shd w:val="clear" w:color="auto" w:fill="auto"/>
            <w:noWrap/>
            <w:vAlign w:val="bottom"/>
            <w:hideMark/>
          </w:tcPr>
          <w:p w14:paraId="465D9601"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projektor Sony včtně instalace F/01534/0</w:t>
            </w:r>
          </w:p>
        </w:tc>
        <w:tc>
          <w:tcPr>
            <w:tcW w:w="1000" w:type="dxa"/>
            <w:tcBorders>
              <w:top w:val="nil"/>
              <w:left w:val="nil"/>
              <w:bottom w:val="single" w:sz="4" w:space="0" w:color="auto"/>
              <w:right w:val="single" w:sz="8" w:space="0" w:color="auto"/>
            </w:tcBorders>
            <w:shd w:val="clear" w:color="auto" w:fill="auto"/>
            <w:noWrap/>
            <w:vAlign w:val="bottom"/>
            <w:hideMark/>
          </w:tcPr>
          <w:p w14:paraId="0F5081A7"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48</w:t>
            </w:r>
          </w:p>
        </w:tc>
      </w:tr>
      <w:tr w:rsidR="00AC6380" w:rsidRPr="00496A5A" w14:paraId="7538F61F" w14:textId="77777777" w:rsidTr="00B574B4">
        <w:trPr>
          <w:trHeight w:val="300"/>
        </w:trPr>
        <w:tc>
          <w:tcPr>
            <w:tcW w:w="4760" w:type="dxa"/>
            <w:tcBorders>
              <w:top w:val="nil"/>
              <w:left w:val="single" w:sz="8" w:space="0" w:color="auto"/>
              <w:bottom w:val="single" w:sz="4" w:space="0" w:color="auto"/>
              <w:right w:val="single" w:sz="4" w:space="0" w:color="auto"/>
            </w:tcBorders>
            <w:shd w:val="clear" w:color="auto" w:fill="auto"/>
            <w:noWrap/>
            <w:vAlign w:val="bottom"/>
            <w:hideMark/>
          </w:tcPr>
          <w:p w14:paraId="46A70EAC"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projektor Sony včtně instalace    F/01533/0</w:t>
            </w:r>
          </w:p>
        </w:tc>
        <w:tc>
          <w:tcPr>
            <w:tcW w:w="1000" w:type="dxa"/>
            <w:tcBorders>
              <w:top w:val="nil"/>
              <w:left w:val="nil"/>
              <w:bottom w:val="single" w:sz="4" w:space="0" w:color="auto"/>
              <w:right w:val="single" w:sz="8" w:space="0" w:color="auto"/>
            </w:tcBorders>
            <w:shd w:val="clear" w:color="auto" w:fill="auto"/>
            <w:noWrap/>
            <w:vAlign w:val="bottom"/>
            <w:hideMark/>
          </w:tcPr>
          <w:p w14:paraId="11EABBF2"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48</w:t>
            </w:r>
          </w:p>
        </w:tc>
      </w:tr>
      <w:tr w:rsidR="00AC6380" w:rsidRPr="00496A5A" w14:paraId="5D4DA622" w14:textId="77777777" w:rsidTr="00B574B4">
        <w:trPr>
          <w:trHeight w:val="300"/>
        </w:trPr>
        <w:tc>
          <w:tcPr>
            <w:tcW w:w="4760" w:type="dxa"/>
            <w:tcBorders>
              <w:top w:val="nil"/>
              <w:left w:val="single" w:sz="8" w:space="0" w:color="auto"/>
              <w:bottom w:val="single" w:sz="4" w:space="0" w:color="auto"/>
              <w:right w:val="single" w:sz="4" w:space="0" w:color="auto"/>
            </w:tcBorders>
            <w:shd w:val="clear" w:color="auto" w:fill="auto"/>
            <w:noWrap/>
            <w:vAlign w:val="bottom"/>
            <w:hideMark/>
          </w:tcPr>
          <w:p w14:paraId="254700D8"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Fujitsu RX300 a iRMC tech.zhod. F/01490/0</w:t>
            </w:r>
          </w:p>
        </w:tc>
        <w:tc>
          <w:tcPr>
            <w:tcW w:w="1000" w:type="dxa"/>
            <w:tcBorders>
              <w:top w:val="nil"/>
              <w:left w:val="nil"/>
              <w:bottom w:val="single" w:sz="4" w:space="0" w:color="auto"/>
              <w:right w:val="single" w:sz="8" w:space="0" w:color="auto"/>
            </w:tcBorders>
            <w:shd w:val="clear" w:color="auto" w:fill="auto"/>
            <w:noWrap/>
            <w:vAlign w:val="bottom"/>
            <w:hideMark/>
          </w:tcPr>
          <w:p w14:paraId="2FF8226E"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7</w:t>
            </w:r>
          </w:p>
        </w:tc>
      </w:tr>
      <w:tr w:rsidR="00AC6380" w:rsidRPr="00496A5A" w14:paraId="328C6873" w14:textId="77777777" w:rsidTr="00B574B4">
        <w:trPr>
          <w:trHeight w:val="300"/>
        </w:trPr>
        <w:tc>
          <w:tcPr>
            <w:tcW w:w="4760" w:type="dxa"/>
            <w:tcBorders>
              <w:top w:val="nil"/>
              <w:left w:val="single" w:sz="8" w:space="0" w:color="auto"/>
              <w:bottom w:val="single" w:sz="4" w:space="0" w:color="auto"/>
              <w:right w:val="single" w:sz="4" w:space="0" w:color="auto"/>
            </w:tcBorders>
            <w:shd w:val="clear" w:color="auto" w:fill="auto"/>
            <w:noWrap/>
            <w:vAlign w:val="bottom"/>
            <w:hideMark/>
          </w:tcPr>
          <w:p w14:paraId="06EB4DD5"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Fujitsu RX300 a iRMC tech.zhod. F/01491/0</w:t>
            </w:r>
          </w:p>
        </w:tc>
        <w:tc>
          <w:tcPr>
            <w:tcW w:w="1000" w:type="dxa"/>
            <w:tcBorders>
              <w:top w:val="nil"/>
              <w:left w:val="nil"/>
              <w:bottom w:val="single" w:sz="4" w:space="0" w:color="auto"/>
              <w:right w:val="single" w:sz="8" w:space="0" w:color="auto"/>
            </w:tcBorders>
            <w:shd w:val="clear" w:color="auto" w:fill="auto"/>
            <w:noWrap/>
            <w:vAlign w:val="bottom"/>
            <w:hideMark/>
          </w:tcPr>
          <w:p w14:paraId="0C1591F0"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10</w:t>
            </w:r>
          </w:p>
        </w:tc>
      </w:tr>
      <w:tr w:rsidR="00AC6380" w:rsidRPr="00496A5A" w14:paraId="134BEF58" w14:textId="77777777" w:rsidTr="00B574B4">
        <w:trPr>
          <w:trHeight w:val="300"/>
        </w:trPr>
        <w:tc>
          <w:tcPr>
            <w:tcW w:w="4760" w:type="dxa"/>
            <w:tcBorders>
              <w:top w:val="nil"/>
              <w:left w:val="single" w:sz="8" w:space="0" w:color="auto"/>
              <w:bottom w:val="single" w:sz="4" w:space="0" w:color="auto"/>
              <w:right w:val="single" w:sz="4" w:space="0" w:color="auto"/>
            </w:tcBorders>
            <w:shd w:val="clear" w:color="auto" w:fill="auto"/>
            <w:noWrap/>
            <w:vAlign w:val="bottom"/>
            <w:hideMark/>
          </w:tcPr>
          <w:p w14:paraId="4F8FC976"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Fujitsu RX300 a iRMC tech.zhod. F/01508/0</w:t>
            </w:r>
          </w:p>
        </w:tc>
        <w:tc>
          <w:tcPr>
            <w:tcW w:w="1000" w:type="dxa"/>
            <w:tcBorders>
              <w:top w:val="nil"/>
              <w:left w:val="nil"/>
              <w:bottom w:val="single" w:sz="4" w:space="0" w:color="auto"/>
              <w:right w:val="single" w:sz="8" w:space="0" w:color="auto"/>
            </w:tcBorders>
            <w:shd w:val="clear" w:color="auto" w:fill="auto"/>
            <w:noWrap/>
            <w:vAlign w:val="bottom"/>
            <w:hideMark/>
          </w:tcPr>
          <w:p w14:paraId="5A308ADC"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10</w:t>
            </w:r>
          </w:p>
        </w:tc>
      </w:tr>
      <w:tr w:rsidR="00AC6380" w:rsidRPr="00496A5A" w14:paraId="583BDA72" w14:textId="77777777" w:rsidTr="00B574B4">
        <w:trPr>
          <w:trHeight w:val="300"/>
        </w:trPr>
        <w:tc>
          <w:tcPr>
            <w:tcW w:w="4760" w:type="dxa"/>
            <w:tcBorders>
              <w:top w:val="nil"/>
              <w:left w:val="single" w:sz="8" w:space="0" w:color="auto"/>
              <w:bottom w:val="single" w:sz="4" w:space="0" w:color="auto"/>
              <w:right w:val="single" w:sz="4" w:space="0" w:color="auto"/>
            </w:tcBorders>
            <w:shd w:val="clear" w:color="auto" w:fill="auto"/>
            <w:noWrap/>
            <w:vAlign w:val="bottom"/>
            <w:hideMark/>
          </w:tcPr>
          <w:p w14:paraId="6329B924"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Fujitsu RX300 a iRMC tech.zhod. F/01517/0</w:t>
            </w:r>
          </w:p>
        </w:tc>
        <w:tc>
          <w:tcPr>
            <w:tcW w:w="1000" w:type="dxa"/>
            <w:tcBorders>
              <w:top w:val="nil"/>
              <w:left w:val="nil"/>
              <w:bottom w:val="single" w:sz="4" w:space="0" w:color="auto"/>
              <w:right w:val="single" w:sz="8" w:space="0" w:color="auto"/>
            </w:tcBorders>
            <w:shd w:val="clear" w:color="auto" w:fill="auto"/>
            <w:noWrap/>
            <w:vAlign w:val="bottom"/>
            <w:hideMark/>
          </w:tcPr>
          <w:p w14:paraId="52B0806E"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10</w:t>
            </w:r>
          </w:p>
        </w:tc>
      </w:tr>
      <w:tr w:rsidR="00AC6380" w:rsidRPr="00496A5A" w14:paraId="6ED2FD2C" w14:textId="77777777" w:rsidTr="00B574B4">
        <w:trPr>
          <w:trHeight w:val="300"/>
        </w:trPr>
        <w:tc>
          <w:tcPr>
            <w:tcW w:w="4760" w:type="dxa"/>
            <w:tcBorders>
              <w:top w:val="nil"/>
              <w:left w:val="single" w:sz="8" w:space="0" w:color="auto"/>
              <w:bottom w:val="single" w:sz="4" w:space="0" w:color="auto"/>
              <w:right w:val="single" w:sz="4" w:space="0" w:color="auto"/>
            </w:tcBorders>
            <w:shd w:val="clear" w:color="auto" w:fill="auto"/>
            <w:noWrap/>
            <w:vAlign w:val="bottom"/>
            <w:hideMark/>
          </w:tcPr>
          <w:p w14:paraId="0B382321"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Dod. síťového vybavení Cisco 8ks F/01535/0-42/0</w:t>
            </w:r>
          </w:p>
        </w:tc>
        <w:tc>
          <w:tcPr>
            <w:tcW w:w="1000" w:type="dxa"/>
            <w:tcBorders>
              <w:top w:val="nil"/>
              <w:left w:val="nil"/>
              <w:bottom w:val="single" w:sz="4" w:space="0" w:color="auto"/>
              <w:right w:val="single" w:sz="8" w:space="0" w:color="auto"/>
            </w:tcBorders>
            <w:shd w:val="clear" w:color="auto" w:fill="auto"/>
            <w:noWrap/>
            <w:vAlign w:val="bottom"/>
            <w:hideMark/>
          </w:tcPr>
          <w:p w14:paraId="03A8690E"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673</w:t>
            </w:r>
          </w:p>
        </w:tc>
      </w:tr>
      <w:tr w:rsidR="00AC6380" w:rsidRPr="00496A5A" w14:paraId="25EBE2B7" w14:textId="77777777" w:rsidTr="00B574B4">
        <w:trPr>
          <w:trHeight w:val="300"/>
        </w:trPr>
        <w:tc>
          <w:tcPr>
            <w:tcW w:w="4760" w:type="dxa"/>
            <w:tcBorders>
              <w:top w:val="nil"/>
              <w:left w:val="single" w:sz="8" w:space="0" w:color="auto"/>
              <w:bottom w:val="single" w:sz="4" w:space="0" w:color="auto"/>
              <w:right w:val="single" w:sz="4" w:space="0" w:color="auto"/>
            </w:tcBorders>
            <w:shd w:val="clear" w:color="auto" w:fill="auto"/>
            <w:noWrap/>
            <w:vAlign w:val="bottom"/>
            <w:hideMark/>
          </w:tcPr>
          <w:p w14:paraId="2F477EF1"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opravy účtování z minulých let</w:t>
            </w:r>
          </w:p>
        </w:tc>
        <w:tc>
          <w:tcPr>
            <w:tcW w:w="1000" w:type="dxa"/>
            <w:tcBorders>
              <w:top w:val="nil"/>
              <w:left w:val="nil"/>
              <w:bottom w:val="single" w:sz="4" w:space="0" w:color="auto"/>
              <w:right w:val="single" w:sz="8" w:space="0" w:color="auto"/>
            </w:tcBorders>
            <w:shd w:val="clear" w:color="auto" w:fill="auto"/>
            <w:noWrap/>
            <w:vAlign w:val="bottom"/>
            <w:hideMark/>
          </w:tcPr>
          <w:p w14:paraId="64DDA410"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-553</w:t>
            </w:r>
          </w:p>
        </w:tc>
      </w:tr>
      <w:tr w:rsidR="00AC6380" w:rsidRPr="00496A5A" w14:paraId="2EB2CE9F" w14:textId="77777777" w:rsidTr="00B574B4">
        <w:trPr>
          <w:trHeight w:val="300"/>
        </w:trPr>
        <w:tc>
          <w:tcPr>
            <w:tcW w:w="4760" w:type="dxa"/>
            <w:tcBorders>
              <w:top w:val="nil"/>
              <w:left w:val="single" w:sz="8" w:space="0" w:color="auto"/>
              <w:bottom w:val="single" w:sz="4" w:space="0" w:color="auto"/>
              <w:right w:val="single" w:sz="4" w:space="0" w:color="auto"/>
            </w:tcBorders>
            <w:shd w:val="clear" w:color="auto" w:fill="auto"/>
            <w:noWrap/>
            <w:vAlign w:val="bottom"/>
            <w:hideMark/>
          </w:tcPr>
          <w:p w14:paraId="65654558" w14:textId="77777777" w:rsidR="00AC6380" w:rsidRPr="00496A5A" w:rsidRDefault="00AC6380" w:rsidP="00B574B4">
            <w:pP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Celkem stroje</w:t>
            </w:r>
          </w:p>
        </w:tc>
        <w:tc>
          <w:tcPr>
            <w:tcW w:w="1000" w:type="dxa"/>
            <w:tcBorders>
              <w:top w:val="nil"/>
              <w:left w:val="nil"/>
              <w:bottom w:val="single" w:sz="4" w:space="0" w:color="auto"/>
              <w:right w:val="single" w:sz="8" w:space="0" w:color="auto"/>
            </w:tcBorders>
            <w:shd w:val="clear" w:color="auto" w:fill="auto"/>
            <w:noWrap/>
            <w:vAlign w:val="bottom"/>
            <w:hideMark/>
          </w:tcPr>
          <w:p w14:paraId="79222A04"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442</w:t>
            </w:r>
          </w:p>
        </w:tc>
      </w:tr>
      <w:tr w:rsidR="00AC6380" w:rsidRPr="00496A5A" w14:paraId="1726AC7E" w14:textId="77777777" w:rsidTr="00B574B4">
        <w:trPr>
          <w:trHeight w:val="300"/>
        </w:trPr>
        <w:tc>
          <w:tcPr>
            <w:tcW w:w="4760" w:type="dxa"/>
            <w:tcBorders>
              <w:top w:val="nil"/>
              <w:left w:val="single" w:sz="8" w:space="0" w:color="auto"/>
              <w:bottom w:val="single" w:sz="4" w:space="0" w:color="auto"/>
              <w:right w:val="single" w:sz="4" w:space="0" w:color="auto"/>
            </w:tcBorders>
            <w:shd w:val="clear" w:color="auto" w:fill="auto"/>
            <w:noWrap/>
            <w:vAlign w:val="bottom"/>
            <w:hideMark/>
          </w:tcPr>
          <w:p w14:paraId="1CAD6448"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zpracování architekton. studie rekonstruk. Jinonice</w:t>
            </w:r>
          </w:p>
        </w:tc>
        <w:tc>
          <w:tcPr>
            <w:tcW w:w="1000" w:type="dxa"/>
            <w:tcBorders>
              <w:top w:val="nil"/>
              <w:left w:val="nil"/>
              <w:bottom w:val="single" w:sz="4" w:space="0" w:color="auto"/>
              <w:right w:val="single" w:sz="8" w:space="0" w:color="auto"/>
            </w:tcBorders>
            <w:shd w:val="clear" w:color="auto" w:fill="auto"/>
            <w:noWrap/>
            <w:vAlign w:val="bottom"/>
            <w:hideMark/>
          </w:tcPr>
          <w:p w14:paraId="42ECF2AD"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465</w:t>
            </w:r>
          </w:p>
        </w:tc>
      </w:tr>
      <w:tr w:rsidR="00AC6380" w:rsidRPr="00496A5A" w14:paraId="2C56A3AF" w14:textId="77777777" w:rsidTr="00B574B4">
        <w:trPr>
          <w:trHeight w:val="300"/>
        </w:trPr>
        <w:tc>
          <w:tcPr>
            <w:tcW w:w="4760" w:type="dxa"/>
            <w:tcBorders>
              <w:top w:val="nil"/>
              <w:left w:val="single" w:sz="8" w:space="0" w:color="auto"/>
              <w:bottom w:val="single" w:sz="4" w:space="0" w:color="auto"/>
              <w:right w:val="single" w:sz="4" w:space="0" w:color="auto"/>
            </w:tcBorders>
            <w:shd w:val="clear" w:color="auto" w:fill="auto"/>
            <w:noWrap/>
            <w:vAlign w:val="bottom"/>
            <w:hideMark/>
          </w:tcPr>
          <w:p w14:paraId="41B428DA"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technický dozor investora 3q</w:t>
            </w:r>
          </w:p>
        </w:tc>
        <w:tc>
          <w:tcPr>
            <w:tcW w:w="1000" w:type="dxa"/>
            <w:tcBorders>
              <w:top w:val="nil"/>
              <w:left w:val="nil"/>
              <w:bottom w:val="single" w:sz="4" w:space="0" w:color="auto"/>
              <w:right w:val="single" w:sz="8" w:space="0" w:color="auto"/>
            </w:tcBorders>
            <w:shd w:val="clear" w:color="auto" w:fill="auto"/>
            <w:noWrap/>
            <w:vAlign w:val="bottom"/>
            <w:hideMark/>
          </w:tcPr>
          <w:p w14:paraId="37900D2F"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46</w:t>
            </w:r>
          </w:p>
        </w:tc>
      </w:tr>
      <w:tr w:rsidR="00AC6380" w:rsidRPr="00496A5A" w14:paraId="7D0F40C8" w14:textId="77777777" w:rsidTr="00B574B4">
        <w:trPr>
          <w:trHeight w:val="300"/>
        </w:trPr>
        <w:tc>
          <w:tcPr>
            <w:tcW w:w="4760" w:type="dxa"/>
            <w:tcBorders>
              <w:top w:val="nil"/>
              <w:left w:val="single" w:sz="8" w:space="0" w:color="auto"/>
              <w:bottom w:val="single" w:sz="4" w:space="0" w:color="auto"/>
              <w:right w:val="single" w:sz="4" w:space="0" w:color="auto"/>
            </w:tcBorders>
            <w:shd w:val="clear" w:color="auto" w:fill="auto"/>
            <w:noWrap/>
            <w:vAlign w:val="bottom"/>
            <w:hideMark/>
          </w:tcPr>
          <w:p w14:paraId="12D241BA"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vypracování studie interieru</w:t>
            </w:r>
          </w:p>
        </w:tc>
        <w:tc>
          <w:tcPr>
            <w:tcW w:w="1000" w:type="dxa"/>
            <w:tcBorders>
              <w:top w:val="nil"/>
              <w:left w:val="nil"/>
              <w:bottom w:val="single" w:sz="4" w:space="0" w:color="auto"/>
              <w:right w:val="single" w:sz="8" w:space="0" w:color="auto"/>
            </w:tcBorders>
            <w:shd w:val="clear" w:color="auto" w:fill="auto"/>
            <w:noWrap/>
            <w:vAlign w:val="bottom"/>
            <w:hideMark/>
          </w:tcPr>
          <w:p w14:paraId="2730252F"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23</w:t>
            </w:r>
          </w:p>
        </w:tc>
      </w:tr>
      <w:tr w:rsidR="00AC6380" w:rsidRPr="00496A5A" w14:paraId="68665FFD" w14:textId="77777777" w:rsidTr="00B574B4">
        <w:trPr>
          <w:trHeight w:val="300"/>
        </w:trPr>
        <w:tc>
          <w:tcPr>
            <w:tcW w:w="4760" w:type="dxa"/>
            <w:tcBorders>
              <w:top w:val="nil"/>
              <w:left w:val="single" w:sz="8" w:space="0" w:color="auto"/>
              <w:bottom w:val="single" w:sz="4" w:space="0" w:color="auto"/>
              <w:right w:val="single" w:sz="4" w:space="0" w:color="auto"/>
            </w:tcBorders>
            <w:shd w:val="clear" w:color="auto" w:fill="auto"/>
            <w:noWrap/>
            <w:vAlign w:val="bottom"/>
            <w:hideMark/>
          </w:tcPr>
          <w:p w14:paraId="4D352826"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zpracování úvodní studie proveditelnosti OPVVV</w:t>
            </w:r>
          </w:p>
        </w:tc>
        <w:tc>
          <w:tcPr>
            <w:tcW w:w="1000" w:type="dxa"/>
            <w:tcBorders>
              <w:top w:val="nil"/>
              <w:left w:val="nil"/>
              <w:bottom w:val="single" w:sz="4" w:space="0" w:color="auto"/>
              <w:right w:val="single" w:sz="8" w:space="0" w:color="auto"/>
            </w:tcBorders>
            <w:shd w:val="clear" w:color="auto" w:fill="auto"/>
            <w:noWrap/>
            <w:vAlign w:val="bottom"/>
            <w:hideMark/>
          </w:tcPr>
          <w:p w14:paraId="0B521E70"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175</w:t>
            </w:r>
          </w:p>
        </w:tc>
      </w:tr>
      <w:tr w:rsidR="00AC6380" w:rsidRPr="00496A5A" w14:paraId="5DD6E08A" w14:textId="77777777" w:rsidTr="00B574B4">
        <w:trPr>
          <w:trHeight w:val="300"/>
        </w:trPr>
        <w:tc>
          <w:tcPr>
            <w:tcW w:w="4760" w:type="dxa"/>
            <w:tcBorders>
              <w:top w:val="nil"/>
              <w:left w:val="single" w:sz="8" w:space="0" w:color="auto"/>
              <w:bottom w:val="single" w:sz="4" w:space="0" w:color="auto"/>
              <w:right w:val="single" w:sz="4" w:space="0" w:color="auto"/>
            </w:tcBorders>
            <w:shd w:val="clear" w:color="auto" w:fill="auto"/>
            <w:noWrap/>
            <w:vAlign w:val="bottom"/>
            <w:hideMark/>
          </w:tcPr>
          <w:p w14:paraId="3A7D5AAE"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technický dozor investora</w:t>
            </w:r>
          </w:p>
        </w:tc>
        <w:tc>
          <w:tcPr>
            <w:tcW w:w="1000" w:type="dxa"/>
            <w:tcBorders>
              <w:top w:val="nil"/>
              <w:left w:val="nil"/>
              <w:bottom w:val="single" w:sz="4" w:space="0" w:color="auto"/>
              <w:right w:val="single" w:sz="8" w:space="0" w:color="auto"/>
            </w:tcBorders>
            <w:shd w:val="clear" w:color="auto" w:fill="auto"/>
            <w:noWrap/>
            <w:vAlign w:val="bottom"/>
            <w:hideMark/>
          </w:tcPr>
          <w:p w14:paraId="760CA305"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14</w:t>
            </w:r>
          </w:p>
        </w:tc>
      </w:tr>
      <w:tr w:rsidR="00AC6380" w:rsidRPr="00496A5A" w14:paraId="025363C3" w14:textId="77777777" w:rsidTr="00B574B4">
        <w:trPr>
          <w:trHeight w:val="300"/>
        </w:trPr>
        <w:tc>
          <w:tcPr>
            <w:tcW w:w="4760" w:type="dxa"/>
            <w:tcBorders>
              <w:top w:val="nil"/>
              <w:left w:val="single" w:sz="8" w:space="0" w:color="auto"/>
              <w:bottom w:val="single" w:sz="4" w:space="0" w:color="auto"/>
              <w:right w:val="single" w:sz="4" w:space="0" w:color="auto"/>
            </w:tcBorders>
            <w:shd w:val="clear" w:color="auto" w:fill="auto"/>
            <w:noWrap/>
            <w:vAlign w:val="bottom"/>
            <w:hideMark/>
          </w:tcPr>
          <w:p w14:paraId="1770F35D"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poradenské služby minitendr</w:t>
            </w:r>
          </w:p>
        </w:tc>
        <w:tc>
          <w:tcPr>
            <w:tcW w:w="1000" w:type="dxa"/>
            <w:tcBorders>
              <w:top w:val="nil"/>
              <w:left w:val="nil"/>
              <w:bottom w:val="single" w:sz="4" w:space="0" w:color="auto"/>
              <w:right w:val="single" w:sz="8" w:space="0" w:color="auto"/>
            </w:tcBorders>
            <w:shd w:val="clear" w:color="auto" w:fill="auto"/>
            <w:noWrap/>
            <w:vAlign w:val="bottom"/>
            <w:hideMark/>
          </w:tcPr>
          <w:p w14:paraId="6334F978"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117</w:t>
            </w:r>
          </w:p>
        </w:tc>
      </w:tr>
      <w:tr w:rsidR="00AC6380" w:rsidRPr="00496A5A" w14:paraId="5C33634E" w14:textId="77777777" w:rsidTr="00B574B4">
        <w:trPr>
          <w:trHeight w:val="300"/>
        </w:trPr>
        <w:tc>
          <w:tcPr>
            <w:tcW w:w="4760" w:type="dxa"/>
            <w:tcBorders>
              <w:top w:val="nil"/>
              <w:left w:val="single" w:sz="8" w:space="0" w:color="auto"/>
              <w:bottom w:val="single" w:sz="4" w:space="0" w:color="auto"/>
              <w:right w:val="single" w:sz="4" w:space="0" w:color="auto"/>
            </w:tcBorders>
            <w:shd w:val="clear" w:color="auto" w:fill="auto"/>
            <w:noWrap/>
            <w:vAlign w:val="bottom"/>
            <w:hideMark/>
          </w:tcPr>
          <w:p w14:paraId="5426EA48"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posouzení podkladů pro VZ na výběr projektenta</w:t>
            </w:r>
          </w:p>
        </w:tc>
        <w:tc>
          <w:tcPr>
            <w:tcW w:w="1000" w:type="dxa"/>
            <w:tcBorders>
              <w:top w:val="nil"/>
              <w:left w:val="nil"/>
              <w:bottom w:val="single" w:sz="4" w:space="0" w:color="auto"/>
              <w:right w:val="single" w:sz="8" w:space="0" w:color="auto"/>
            </w:tcBorders>
            <w:shd w:val="clear" w:color="auto" w:fill="auto"/>
            <w:noWrap/>
            <w:vAlign w:val="bottom"/>
            <w:hideMark/>
          </w:tcPr>
          <w:p w14:paraId="73F6C012"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42</w:t>
            </w:r>
          </w:p>
        </w:tc>
      </w:tr>
      <w:tr w:rsidR="00AC6380" w:rsidRPr="00496A5A" w14:paraId="164AC96F" w14:textId="77777777" w:rsidTr="00B574B4">
        <w:trPr>
          <w:trHeight w:val="300"/>
        </w:trPr>
        <w:tc>
          <w:tcPr>
            <w:tcW w:w="4760" w:type="dxa"/>
            <w:tcBorders>
              <w:top w:val="nil"/>
              <w:left w:val="single" w:sz="8" w:space="0" w:color="auto"/>
              <w:bottom w:val="single" w:sz="4" w:space="0" w:color="auto"/>
              <w:right w:val="single" w:sz="4" w:space="0" w:color="auto"/>
            </w:tcBorders>
            <w:shd w:val="clear" w:color="auto" w:fill="auto"/>
            <w:noWrap/>
            <w:vAlign w:val="bottom"/>
            <w:hideMark/>
          </w:tcPr>
          <w:p w14:paraId="3A758F69"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právní služby - příprava dodatku č. 1 ke smlouvě APRIS</w:t>
            </w:r>
          </w:p>
        </w:tc>
        <w:tc>
          <w:tcPr>
            <w:tcW w:w="1000" w:type="dxa"/>
            <w:tcBorders>
              <w:top w:val="nil"/>
              <w:left w:val="nil"/>
              <w:bottom w:val="single" w:sz="4" w:space="0" w:color="auto"/>
              <w:right w:val="single" w:sz="8" w:space="0" w:color="auto"/>
            </w:tcBorders>
            <w:shd w:val="clear" w:color="auto" w:fill="auto"/>
            <w:noWrap/>
            <w:vAlign w:val="bottom"/>
            <w:hideMark/>
          </w:tcPr>
          <w:p w14:paraId="4B0B9472"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10</w:t>
            </w:r>
          </w:p>
        </w:tc>
      </w:tr>
      <w:tr w:rsidR="00AC6380" w:rsidRPr="00496A5A" w14:paraId="3C7D3FE4" w14:textId="77777777" w:rsidTr="00B574B4">
        <w:trPr>
          <w:trHeight w:val="300"/>
        </w:trPr>
        <w:tc>
          <w:tcPr>
            <w:tcW w:w="4760" w:type="dxa"/>
            <w:tcBorders>
              <w:top w:val="nil"/>
              <w:left w:val="single" w:sz="8" w:space="0" w:color="auto"/>
              <w:bottom w:val="single" w:sz="4" w:space="0" w:color="auto"/>
              <w:right w:val="single" w:sz="4" w:space="0" w:color="auto"/>
            </w:tcBorders>
            <w:shd w:val="clear" w:color="auto" w:fill="auto"/>
            <w:noWrap/>
            <w:vAlign w:val="bottom"/>
            <w:hideMark/>
          </w:tcPr>
          <w:p w14:paraId="4E1E7001"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 xml:space="preserve">projektové práce </w:t>
            </w:r>
          </w:p>
        </w:tc>
        <w:tc>
          <w:tcPr>
            <w:tcW w:w="1000" w:type="dxa"/>
            <w:tcBorders>
              <w:top w:val="nil"/>
              <w:left w:val="nil"/>
              <w:bottom w:val="single" w:sz="4" w:space="0" w:color="auto"/>
              <w:right w:val="single" w:sz="8" w:space="0" w:color="auto"/>
            </w:tcBorders>
            <w:shd w:val="clear" w:color="auto" w:fill="auto"/>
            <w:noWrap/>
            <w:vAlign w:val="bottom"/>
            <w:hideMark/>
          </w:tcPr>
          <w:p w14:paraId="00BBB78D" w14:textId="77777777" w:rsidR="00AC6380" w:rsidRPr="00496A5A" w:rsidRDefault="00AC6380" w:rsidP="00B574B4">
            <w:pPr>
              <w:jc w:val="right"/>
              <w:rPr>
                <w:rFonts w:ascii="Times New Roman" w:hAnsi="Times New Roman" w:cs="Times New Roman"/>
                <w:color w:val="000000"/>
                <w:sz w:val="24"/>
                <w:szCs w:val="24"/>
              </w:rPr>
            </w:pPr>
            <w:r w:rsidRPr="00496A5A">
              <w:rPr>
                <w:rFonts w:ascii="Times New Roman" w:hAnsi="Times New Roman" w:cs="Times New Roman"/>
                <w:color w:val="000000"/>
                <w:sz w:val="24"/>
                <w:szCs w:val="24"/>
              </w:rPr>
              <w:t>3 630</w:t>
            </w:r>
          </w:p>
        </w:tc>
      </w:tr>
      <w:tr w:rsidR="00AC6380" w:rsidRPr="00496A5A" w14:paraId="493E5387" w14:textId="77777777" w:rsidTr="00B574B4">
        <w:trPr>
          <w:trHeight w:val="300"/>
        </w:trPr>
        <w:tc>
          <w:tcPr>
            <w:tcW w:w="4760" w:type="dxa"/>
            <w:tcBorders>
              <w:top w:val="nil"/>
              <w:left w:val="single" w:sz="8" w:space="0" w:color="auto"/>
              <w:bottom w:val="single" w:sz="4" w:space="0" w:color="auto"/>
              <w:right w:val="single" w:sz="4" w:space="0" w:color="auto"/>
            </w:tcBorders>
            <w:shd w:val="clear" w:color="auto" w:fill="auto"/>
            <w:noWrap/>
            <w:vAlign w:val="bottom"/>
            <w:hideMark/>
          </w:tcPr>
          <w:p w14:paraId="2C08D2FD" w14:textId="77777777" w:rsidR="00AC6380" w:rsidRPr="00496A5A" w:rsidRDefault="00AC6380" w:rsidP="00B574B4">
            <w:pP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 xml:space="preserve">celkem OPVVV </w:t>
            </w:r>
          </w:p>
        </w:tc>
        <w:tc>
          <w:tcPr>
            <w:tcW w:w="1000" w:type="dxa"/>
            <w:tcBorders>
              <w:top w:val="nil"/>
              <w:left w:val="nil"/>
              <w:bottom w:val="single" w:sz="4" w:space="0" w:color="auto"/>
              <w:right w:val="single" w:sz="8" w:space="0" w:color="auto"/>
            </w:tcBorders>
            <w:shd w:val="clear" w:color="auto" w:fill="auto"/>
            <w:noWrap/>
            <w:vAlign w:val="bottom"/>
            <w:hideMark/>
          </w:tcPr>
          <w:p w14:paraId="69930BF3"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4 523</w:t>
            </w:r>
          </w:p>
        </w:tc>
      </w:tr>
      <w:tr w:rsidR="00AC6380" w:rsidRPr="00496A5A" w14:paraId="74D69797" w14:textId="77777777" w:rsidTr="00B574B4">
        <w:trPr>
          <w:trHeight w:val="315"/>
        </w:trPr>
        <w:tc>
          <w:tcPr>
            <w:tcW w:w="4760" w:type="dxa"/>
            <w:tcBorders>
              <w:top w:val="nil"/>
              <w:left w:val="single" w:sz="8" w:space="0" w:color="auto"/>
              <w:bottom w:val="nil"/>
              <w:right w:val="single" w:sz="4" w:space="0" w:color="auto"/>
            </w:tcBorders>
            <w:shd w:val="clear" w:color="auto" w:fill="auto"/>
            <w:noWrap/>
            <w:vAlign w:val="bottom"/>
            <w:hideMark/>
          </w:tcPr>
          <w:p w14:paraId="77172B3F" w14:textId="77777777" w:rsidR="00AC6380" w:rsidRPr="00496A5A" w:rsidRDefault="00AC6380" w:rsidP="00B574B4">
            <w:pPr>
              <w:rPr>
                <w:rFonts w:ascii="Times New Roman" w:hAnsi="Times New Roman" w:cs="Times New Roman"/>
                <w:color w:val="000000"/>
                <w:sz w:val="24"/>
                <w:szCs w:val="24"/>
              </w:rPr>
            </w:pPr>
            <w:r w:rsidRPr="00496A5A">
              <w:rPr>
                <w:rFonts w:ascii="Times New Roman" w:hAnsi="Times New Roman" w:cs="Times New Roman"/>
                <w:color w:val="000000"/>
                <w:sz w:val="24"/>
                <w:szCs w:val="24"/>
              </w:rPr>
              <w:t>dodat.krytí majetku VAVPI</w:t>
            </w:r>
          </w:p>
        </w:tc>
        <w:tc>
          <w:tcPr>
            <w:tcW w:w="1000" w:type="dxa"/>
            <w:tcBorders>
              <w:top w:val="nil"/>
              <w:left w:val="nil"/>
              <w:bottom w:val="single" w:sz="8" w:space="0" w:color="auto"/>
              <w:right w:val="single" w:sz="8" w:space="0" w:color="auto"/>
            </w:tcBorders>
            <w:shd w:val="clear" w:color="auto" w:fill="auto"/>
            <w:noWrap/>
            <w:vAlign w:val="bottom"/>
            <w:hideMark/>
          </w:tcPr>
          <w:p w14:paraId="4EE2FB7C"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8</w:t>
            </w:r>
          </w:p>
        </w:tc>
      </w:tr>
      <w:tr w:rsidR="00AC6380" w:rsidRPr="00496A5A" w14:paraId="7AC65800" w14:textId="77777777" w:rsidTr="00B574B4">
        <w:trPr>
          <w:trHeight w:val="660"/>
        </w:trPr>
        <w:tc>
          <w:tcPr>
            <w:tcW w:w="47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78269FF" w14:textId="77777777" w:rsidR="00AC6380" w:rsidRPr="00496A5A" w:rsidRDefault="00AC6380" w:rsidP="00B574B4">
            <w:pPr>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Čerpání Fondu reprodukce investičního majetku celkem</w:t>
            </w:r>
          </w:p>
        </w:tc>
        <w:tc>
          <w:tcPr>
            <w:tcW w:w="1000" w:type="dxa"/>
            <w:tcBorders>
              <w:top w:val="nil"/>
              <w:left w:val="nil"/>
              <w:bottom w:val="single" w:sz="8" w:space="0" w:color="auto"/>
              <w:right w:val="single" w:sz="8" w:space="0" w:color="auto"/>
            </w:tcBorders>
            <w:shd w:val="clear" w:color="auto" w:fill="auto"/>
            <w:noWrap/>
            <w:vAlign w:val="bottom"/>
            <w:hideMark/>
          </w:tcPr>
          <w:p w14:paraId="11295C4B" w14:textId="77777777" w:rsidR="00AC6380" w:rsidRPr="00496A5A" w:rsidRDefault="00AC6380" w:rsidP="00B574B4">
            <w:pPr>
              <w:jc w:val="right"/>
              <w:rPr>
                <w:rFonts w:ascii="Times New Roman" w:hAnsi="Times New Roman" w:cs="Times New Roman"/>
                <w:b/>
                <w:bCs/>
                <w:color w:val="000000"/>
                <w:sz w:val="24"/>
                <w:szCs w:val="24"/>
              </w:rPr>
            </w:pPr>
            <w:r w:rsidRPr="00496A5A">
              <w:rPr>
                <w:rFonts w:ascii="Times New Roman" w:hAnsi="Times New Roman" w:cs="Times New Roman"/>
                <w:b/>
                <w:bCs/>
                <w:color w:val="000000"/>
                <w:sz w:val="24"/>
                <w:szCs w:val="24"/>
              </w:rPr>
              <w:t>4 973</w:t>
            </w:r>
          </w:p>
        </w:tc>
      </w:tr>
    </w:tbl>
    <w:p w14:paraId="262ADF07" w14:textId="77777777" w:rsidR="00AC6380" w:rsidRPr="00496A5A" w:rsidRDefault="00AC6380" w:rsidP="00AC6380">
      <w:pPr>
        <w:rPr>
          <w:rFonts w:ascii="Times New Roman" w:hAnsi="Times New Roman" w:cs="Times New Roman"/>
          <w:sz w:val="24"/>
          <w:szCs w:val="24"/>
        </w:rPr>
      </w:pPr>
    </w:p>
    <w:p w14:paraId="55BAE017" w14:textId="3C143AC1" w:rsidR="00AC6380" w:rsidRPr="008472FB" w:rsidRDefault="008472FB" w:rsidP="008472FB">
      <w:pPr>
        <w:pStyle w:val="Nadpis2"/>
      </w:pPr>
      <w:bookmarkStart w:id="92" w:name="_Toc224705358"/>
      <w:bookmarkStart w:id="93" w:name="_Toc483921060"/>
      <w:r w:rsidRPr="008472FB">
        <w:t>7</w:t>
      </w:r>
      <w:r w:rsidR="00AC6380" w:rsidRPr="008472FB">
        <w:t>.7 Rozvaha k 31. 12. 20</w:t>
      </w:r>
      <w:bookmarkEnd w:id="92"/>
      <w:r w:rsidR="00AC6380" w:rsidRPr="008472FB">
        <w:t>16</w:t>
      </w:r>
      <w:bookmarkEnd w:id="93"/>
    </w:p>
    <w:tbl>
      <w:tblPr>
        <w:tblW w:w="9156" w:type="dxa"/>
        <w:tblInd w:w="70" w:type="dxa"/>
        <w:tblCellMar>
          <w:left w:w="70" w:type="dxa"/>
          <w:right w:w="70" w:type="dxa"/>
        </w:tblCellMar>
        <w:tblLook w:val="04A0" w:firstRow="1" w:lastRow="0" w:firstColumn="1" w:lastColumn="0" w:noHBand="0" w:noVBand="1"/>
      </w:tblPr>
      <w:tblGrid>
        <w:gridCol w:w="6528"/>
        <w:gridCol w:w="740"/>
        <w:gridCol w:w="843"/>
        <w:gridCol w:w="1045"/>
      </w:tblGrid>
      <w:tr w:rsidR="00AC6380" w:rsidRPr="00496A5A" w14:paraId="43E5DA61" w14:textId="77777777" w:rsidTr="00B574B4">
        <w:trPr>
          <w:trHeight w:val="255"/>
        </w:trPr>
        <w:tc>
          <w:tcPr>
            <w:tcW w:w="9156" w:type="dxa"/>
            <w:gridSpan w:val="4"/>
            <w:tcBorders>
              <w:top w:val="nil"/>
              <w:left w:val="nil"/>
              <w:bottom w:val="nil"/>
              <w:right w:val="nil"/>
            </w:tcBorders>
            <w:shd w:val="clear" w:color="auto" w:fill="auto"/>
            <w:noWrap/>
            <w:vAlign w:val="center"/>
            <w:hideMark/>
          </w:tcPr>
          <w:p w14:paraId="7D33B64E" w14:textId="77777777" w:rsidR="00AC6380" w:rsidRPr="00496A5A" w:rsidRDefault="00AC6380" w:rsidP="00B574B4">
            <w:pPr>
              <w:rPr>
                <w:rFonts w:ascii="Times New Roman" w:hAnsi="Times New Roman" w:cs="Times New Roman"/>
                <w:b/>
                <w:bCs/>
                <w:sz w:val="24"/>
                <w:szCs w:val="24"/>
              </w:rPr>
            </w:pPr>
            <w:r w:rsidRPr="00496A5A">
              <w:rPr>
                <w:rFonts w:ascii="Times New Roman" w:hAnsi="Times New Roman" w:cs="Times New Roman"/>
                <w:b/>
                <w:bCs/>
                <w:sz w:val="24"/>
                <w:szCs w:val="24"/>
              </w:rPr>
              <w:t>Tabulka 1   Rozvaha (bilance) 2016</w:t>
            </w:r>
          </w:p>
        </w:tc>
      </w:tr>
      <w:tr w:rsidR="00AC6380" w:rsidRPr="00496A5A" w14:paraId="292DD3D3" w14:textId="77777777" w:rsidTr="00B574B4">
        <w:trPr>
          <w:trHeight w:val="255"/>
        </w:trPr>
        <w:tc>
          <w:tcPr>
            <w:tcW w:w="9156" w:type="dxa"/>
            <w:gridSpan w:val="4"/>
            <w:tcBorders>
              <w:top w:val="nil"/>
              <w:left w:val="nil"/>
              <w:bottom w:val="nil"/>
              <w:right w:val="nil"/>
            </w:tcBorders>
            <w:shd w:val="clear" w:color="auto" w:fill="auto"/>
            <w:noWrap/>
            <w:vAlign w:val="center"/>
            <w:hideMark/>
          </w:tcPr>
          <w:p w14:paraId="63F78172" w14:textId="77777777" w:rsidR="00AC6380" w:rsidRPr="00496A5A" w:rsidRDefault="00AC6380" w:rsidP="00B574B4">
            <w:pPr>
              <w:jc w:val="center"/>
              <w:rPr>
                <w:rFonts w:ascii="Times New Roman" w:hAnsi="Times New Roman" w:cs="Times New Roman"/>
                <w:sz w:val="24"/>
                <w:szCs w:val="24"/>
              </w:rPr>
            </w:pPr>
          </w:p>
        </w:tc>
      </w:tr>
      <w:tr w:rsidR="00AC6380" w:rsidRPr="00496A5A" w14:paraId="04482EBC" w14:textId="77777777" w:rsidTr="00B574B4">
        <w:trPr>
          <w:trHeight w:val="555"/>
        </w:trPr>
        <w:tc>
          <w:tcPr>
            <w:tcW w:w="6528" w:type="dxa"/>
            <w:tcBorders>
              <w:top w:val="single" w:sz="12" w:space="0" w:color="000000"/>
              <w:left w:val="single" w:sz="12" w:space="0" w:color="000000"/>
              <w:bottom w:val="nil"/>
              <w:right w:val="single" w:sz="12" w:space="0" w:color="000000"/>
            </w:tcBorders>
            <w:shd w:val="clear" w:color="auto" w:fill="auto"/>
            <w:noWrap/>
            <w:vAlign w:val="center"/>
            <w:hideMark/>
          </w:tcPr>
          <w:p w14:paraId="5E23FE39"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Jednotlivé položky se vykazují v tis. Kč (§4, odst.3)</w:t>
            </w:r>
          </w:p>
        </w:tc>
        <w:tc>
          <w:tcPr>
            <w:tcW w:w="736" w:type="dxa"/>
            <w:tcBorders>
              <w:top w:val="single" w:sz="8" w:space="0" w:color="000000"/>
              <w:left w:val="nil"/>
              <w:bottom w:val="nil"/>
              <w:right w:val="single" w:sz="4" w:space="0" w:color="000000"/>
            </w:tcBorders>
            <w:shd w:val="clear" w:color="auto" w:fill="auto"/>
            <w:vAlign w:val="center"/>
            <w:hideMark/>
          </w:tcPr>
          <w:p w14:paraId="25DCAFDE" w14:textId="77777777" w:rsidR="00AC6380" w:rsidRPr="00496A5A" w:rsidRDefault="00AC6380"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řádek (3)</w:t>
            </w:r>
          </w:p>
        </w:tc>
        <w:tc>
          <w:tcPr>
            <w:tcW w:w="843" w:type="dxa"/>
            <w:tcBorders>
              <w:top w:val="single" w:sz="8" w:space="0" w:color="000000"/>
              <w:left w:val="nil"/>
              <w:bottom w:val="nil"/>
              <w:right w:val="single" w:sz="4" w:space="0" w:color="000000"/>
            </w:tcBorders>
            <w:shd w:val="clear" w:color="auto" w:fill="auto"/>
            <w:vAlign w:val="center"/>
            <w:hideMark/>
          </w:tcPr>
          <w:p w14:paraId="1E53A55A" w14:textId="77777777" w:rsidR="00AC6380" w:rsidRPr="00496A5A" w:rsidRDefault="00AC6380"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stav k 1.1.</w:t>
            </w:r>
          </w:p>
        </w:tc>
        <w:tc>
          <w:tcPr>
            <w:tcW w:w="1049" w:type="dxa"/>
            <w:tcBorders>
              <w:top w:val="single" w:sz="8" w:space="0" w:color="000000"/>
              <w:left w:val="nil"/>
              <w:bottom w:val="nil"/>
              <w:right w:val="single" w:sz="12" w:space="0" w:color="000000"/>
            </w:tcBorders>
            <w:shd w:val="clear" w:color="auto" w:fill="auto"/>
            <w:vAlign w:val="center"/>
            <w:hideMark/>
          </w:tcPr>
          <w:p w14:paraId="09FB2F09" w14:textId="77777777" w:rsidR="00AC6380" w:rsidRPr="00496A5A" w:rsidRDefault="00AC6380"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stav k 31.12.</w:t>
            </w:r>
          </w:p>
        </w:tc>
      </w:tr>
      <w:tr w:rsidR="00AC6380" w:rsidRPr="00496A5A" w14:paraId="6E27E230" w14:textId="77777777" w:rsidTr="00B574B4">
        <w:trPr>
          <w:trHeight w:val="450"/>
        </w:trPr>
        <w:tc>
          <w:tcPr>
            <w:tcW w:w="6528"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60359A31" w14:textId="77777777" w:rsidR="00AC6380" w:rsidRPr="00496A5A" w:rsidRDefault="00AC6380" w:rsidP="00B574B4">
            <w:pPr>
              <w:rPr>
                <w:rFonts w:ascii="Times New Roman" w:hAnsi="Times New Roman" w:cs="Times New Roman"/>
                <w:b/>
                <w:bCs/>
                <w:sz w:val="24"/>
                <w:szCs w:val="24"/>
              </w:rPr>
            </w:pPr>
            <w:r w:rsidRPr="00496A5A">
              <w:rPr>
                <w:rFonts w:ascii="Times New Roman" w:hAnsi="Times New Roman" w:cs="Times New Roman"/>
                <w:b/>
                <w:bCs/>
                <w:sz w:val="24"/>
                <w:szCs w:val="24"/>
              </w:rPr>
              <w:t>AKTIVA</w:t>
            </w:r>
          </w:p>
        </w:tc>
        <w:tc>
          <w:tcPr>
            <w:tcW w:w="736" w:type="dxa"/>
            <w:tcBorders>
              <w:top w:val="single" w:sz="12" w:space="0" w:color="000000"/>
              <w:left w:val="nil"/>
              <w:bottom w:val="single" w:sz="12" w:space="0" w:color="000000"/>
              <w:right w:val="single" w:sz="4" w:space="0" w:color="000000"/>
            </w:tcBorders>
            <w:shd w:val="clear" w:color="auto" w:fill="auto"/>
            <w:noWrap/>
            <w:vAlign w:val="bottom"/>
            <w:hideMark/>
          </w:tcPr>
          <w:p w14:paraId="036936FA"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w:t>
            </w:r>
          </w:p>
        </w:tc>
        <w:tc>
          <w:tcPr>
            <w:tcW w:w="843" w:type="dxa"/>
            <w:tcBorders>
              <w:top w:val="single" w:sz="12" w:space="0" w:color="000000"/>
              <w:left w:val="nil"/>
              <w:bottom w:val="single" w:sz="12" w:space="0" w:color="000000"/>
              <w:right w:val="single" w:sz="4" w:space="0" w:color="000000"/>
            </w:tcBorders>
            <w:shd w:val="clear" w:color="auto" w:fill="auto"/>
            <w:vAlign w:val="center"/>
            <w:hideMark/>
          </w:tcPr>
          <w:p w14:paraId="766EBAE2" w14:textId="77777777" w:rsidR="00AC6380" w:rsidRPr="00496A5A" w:rsidRDefault="00AC6380"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sl. 1</w:t>
            </w:r>
          </w:p>
        </w:tc>
        <w:tc>
          <w:tcPr>
            <w:tcW w:w="1049" w:type="dxa"/>
            <w:tcBorders>
              <w:top w:val="single" w:sz="12" w:space="0" w:color="000000"/>
              <w:left w:val="nil"/>
              <w:bottom w:val="single" w:sz="12" w:space="0" w:color="000000"/>
              <w:right w:val="single" w:sz="12" w:space="0" w:color="000000"/>
            </w:tcBorders>
            <w:shd w:val="clear" w:color="auto" w:fill="auto"/>
            <w:vAlign w:val="center"/>
            <w:hideMark/>
          </w:tcPr>
          <w:p w14:paraId="1104546F" w14:textId="77777777" w:rsidR="00AC6380" w:rsidRPr="00496A5A" w:rsidRDefault="00AC6380"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sl. 2</w:t>
            </w:r>
          </w:p>
        </w:tc>
      </w:tr>
      <w:tr w:rsidR="00AC6380" w:rsidRPr="00496A5A" w14:paraId="5F46694F"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0B1D50AA" w14:textId="77777777" w:rsidR="00AC6380" w:rsidRPr="00496A5A" w:rsidRDefault="00AC6380" w:rsidP="00B574B4">
            <w:pPr>
              <w:rPr>
                <w:rFonts w:ascii="Times New Roman" w:hAnsi="Times New Roman" w:cs="Times New Roman"/>
                <w:b/>
                <w:bCs/>
                <w:sz w:val="24"/>
                <w:szCs w:val="24"/>
              </w:rPr>
            </w:pPr>
            <w:r w:rsidRPr="00496A5A">
              <w:rPr>
                <w:rFonts w:ascii="Times New Roman" w:hAnsi="Times New Roman" w:cs="Times New Roman"/>
                <w:b/>
                <w:bCs/>
                <w:sz w:val="24"/>
                <w:szCs w:val="24"/>
              </w:rPr>
              <w:t xml:space="preserve">A.Dlouhodobý majetek celkem            </w:t>
            </w:r>
          </w:p>
        </w:tc>
        <w:tc>
          <w:tcPr>
            <w:tcW w:w="736" w:type="dxa"/>
            <w:tcBorders>
              <w:top w:val="nil"/>
              <w:left w:val="nil"/>
              <w:bottom w:val="single" w:sz="4" w:space="0" w:color="000000"/>
              <w:right w:val="single" w:sz="4" w:space="0" w:color="000000"/>
            </w:tcBorders>
            <w:shd w:val="clear" w:color="auto" w:fill="auto"/>
            <w:vAlign w:val="center"/>
            <w:hideMark/>
          </w:tcPr>
          <w:p w14:paraId="7EAC3B95" w14:textId="77777777" w:rsidR="00AC6380" w:rsidRPr="00496A5A" w:rsidRDefault="00AC6380"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0001</w:t>
            </w:r>
          </w:p>
        </w:tc>
        <w:tc>
          <w:tcPr>
            <w:tcW w:w="843" w:type="dxa"/>
            <w:tcBorders>
              <w:top w:val="nil"/>
              <w:left w:val="nil"/>
              <w:bottom w:val="single" w:sz="4" w:space="0" w:color="000000"/>
              <w:right w:val="single" w:sz="4" w:space="0" w:color="000000"/>
            </w:tcBorders>
            <w:shd w:val="clear" w:color="auto" w:fill="auto"/>
            <w:vAlign w:val="center"/>
            <w:hideMark/>
          </w:tcPr>
          <w:p w14:paraId="3076BB51"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89 009</w:t>
            </w:r>
          </w:p>
        </w:tc>
        <w:tc>
          <w:tcPr>
            <w:tcW w:w="1049" w:type="dxa"/>
            <w:tcBorders>
              <w:top w:val="nil"/>
              <w:left w:val="nil"/>
              <w:bottom w:val="single" w:sz="4" w:space="0" w:color="000000"/>
              <w:right w:val="single" w:sz="12" w:space="0" w:color="000000"/>
            </w:tcBorders>
            <w:shd w:val="clear" w:color="auto" w:fill="auto"/>
            <w:vAlign w:val="center"/>
            <w:hideMark/>
          </w:tcPr>
          <w:p w14:paraId="55FCD363"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85 942</w:t>
            </w:r>
          </w:p>
        </w:tc>
      </w:tr>
      <w:tr w:rsidR="00AC6380" w:rsidRPr="00496A5A" w14:paraId="61E8279B"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2B42EE91" w14:textId="77777777" w:rsidR="00AC6380" w:rsidRPr="00496A5A" w:rsidRDefault="00AC6380" w:rsidP="00B574B4">
            <w:pPr>
              <w:rPr>
                <w:rFonts w:ascii="Times New Roman" w:hAnsi="Times New Roman" w:cs="Times New Roman"/>
                <w:b/>
                <w:bCs/>
                <w:sz w:val="24"/>
                <w:szCs w:val="24"/>
              </w:rPr>
            </w:pPr>
            <w:r w:rsidRPr="00496A5A">
              <w:rPr>
                <w:rFonts w:ascii="Times New Roman" w:hAnsi="Times New Roman" w:cs="Times New Roman"/>
                <w:b/>
                <w:bCs/>
                <w:sz w:val="24"/>
                <w:szCs w:val="24"/>
              </w:rPr>
              <w:t xml:space="preserve">   I. Dlouhodobý nehmotný majetek celkem             </w:t>
            </w:r>
          </w:p>
        </w:tc>
        <w:tc>
          <w:tcPr>
            <w:tcW w:w="736" w:type="dxa"/>
            <w:tcBorders>
              <w:top w:val="nil"/>
              <w:left w:val="nil"/>
              <w:bottom w:val="single" w:sz="4" w:space="0" w:color="000000"/>
              <w:right w:val="single" w:sz="4" w:space="0" w:color="000000"/>
            </w:tcBorders>
            <w:shd w:val="clear" w:color="auto" w:fill="auto"/>
            <w:vAlign w:val="center"/>
            <w:hideMark/>
          </w:tcPr>
          <w:p w14:paraId="41C6F59C" w14:textId="77777777" w:rsidR="00AC6380" w:rsidRPr="00496A5A" w:rsidRDefault="00AC6380"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0002</w:t>
            </w:r>
          </w:p>
        </w:tc>
        <w:tc>
          <w:tcPr>
            <w:tcW w:w="843" w:type="dxa"/>
            <w:tcBorders>
              <w:top w:val="nil"/>
              <w:left w:val="nil"/>
              <w:bottom w:val="single" w:sz="4" w:space="0" w:color="000000"/>
              <w:right w:val="single" w:sz="4" w:space="0" w:color="000000"/>
            </w:tcBorders>
            <w:shd w:val="clear" w:color="auto" w:fill="auto"/>
            <w:vAlign w:val="center"/>
            <w:hideMark/>
          </w:tcPr>
          <w:p w14:paraId="08C93FB6"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16 145</w:t>
            </w:r>
          </w:p>
        </w:tc>
        <w:tc>
          <w:tcPr>
            <w:tcW w:w="1049" w:type="dxa"/>
            <w:tcBorders>
              <w:top w:val="nil"/>
              <w:left w:val="nil"/>
              <w:bottom w:val="single" w:sz="4" w:space="0" w:color="000000"/>
              <w:right w:val="single" w:sz="12" w:space="0" w:color="000000"/>
            </w:tcBorders>
            <w:shd w:val="clear" w:color="auto" w:fill="auto"/>
            <w:vAlign w:val="center"/>
            <w:hideMark/>
          </w:tcPr>
          <w:p w14:paraId="2B9DDB05"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15 248</w:t>
            </w:r>
          </w:p>
        </w:tc>
      </w:tr>
      <w:tr w:rsidR="00AC6380" w:rsidRPr="00496A5A" w14:paraId="53BD4FD8"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22444884"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1.Nehmotné výsledky výzkumu a vývoje</w:t>
            </w:r>
          </w:p>
        </w:tc>
        <w:tc>
          <w:tcPr>
            <w:tcW w:w="736" w:type="dxa"/>
            <w:tcBorders>
              <w:top w:val="nil"/>
              <w:left w:val="nil"/>
              <w:bottom w:val="single" w:sz="4" w:space="0" w:color="000000"/>
              <w:right w:val="single" w:sz="4" w:space="0" w:color="000000"/>
            </w:tcBorders>
            <w:shd w:val="clear" w:color="auto" w:fill="auto"/>
            <w:vAlign w:val="center"/>
            <w:hideMark/>
          </w:tcPr>
          <w:p w14:paraId="309EB650"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0003</w:t>
            </w:r>
          </w:p>
        </w:tc>
        <w:tc>
          <w:tcPr>
            <w:tcW w:w="843" w:type="dxa"/>
            <w:tcBorders>
              <w:top w:val="nil"/>
              <w:left w:val="nil"/>
              <w:bottom w:val="single" w:sz="4" w:space="0" w:color="000000"/>
              <w:right w:val="single" w:sz="4" w:space="0" w:color="000000"/>
            </w:tcBorders>
            <w:shd w:val="clear" w:color="auto" w:fill="auto"/>
            <w:vAlign w:val="center"/>
            <w:hideMark/>
          </w:tcPr>
          <w:p w14:paraId="53C4E40B"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436D50B0"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7A6491A7"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20ACFE7E"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2.Software</w:t>
            </w:r>
          </w:p>
        </w:tc>
        <w:tc>
          <w:tcPr>
            <w:tcW w:w="736" w:type="dxa"/>
            <w:tcBorders>
              <w:top w:val="nil"/>
              <w:left w:val="nil"/>
              <w:bottom w:val="single" w:sz="4" w:space="0" w:color="000000"/>
              <w:right w:val="single" w:sz="4" w:space="0" w:color="000000"/>
            </w:tcBorders>
            <w:shd w:val="clear" w:color="auto" w:fill="auto"/>
            <w:vAlign w:val="center"/>
            <w:hideMark/>
          </w:tcPr>
          <w:p w14:paraId="27ABE644"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0004</w:t>
            </w:r>
          </w:p>
        </w:tc>
        <w:tc>
          <w:tcPr>
            <w:tcW w:w="843" w:type="dxa"/>
            <w:tcBorders>
              <w:top w:val="nil"/>
              <w:left w:val="nil"/>
              <w:bottom w:val="single" w:sz="4" w:space="0" w:color="000000"/>
              <w:right w:val="single" w:sz="4" w:space="0" w:color="000000"/>
            </w:tcBorders>
            <w:shd w:val="clear" w:color="auto" w:fill="auto"/>
            <w:vAlign w:val="center"/>
            <w:hideMark/>
          </w:tcPr>
          <w:p w14:paraId="08AD84EA"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03D0C00E"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46FC05D8"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7F34B930"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3.Ocenitelná práva</w:t>
            </w:r>
          </w:p>
        </w:tc>
        <w:tc>
          <w:tcPr>
            <w:tcW w:w="736" w:type="dxa"/>
            <w:tcBorders>
              <w:top w:val="nil"/>
              <w:left w:val="nil"/>
              <w:bottom w:val="single" w:sz="4" w:space="0" w:color="000000"/>
              <w:right w:val="single" w:sz="4" w:space="0" w:color="000000"/>
            </w:tcBorders>
            <w:shd w:val="clear" w:color="auto" w:fill="auto"/>
            <w:vAlign w:val="center"/>
            <w:hideMark/>
          </w:tcPr>
          <w:p w14:paraId="24B15A81"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0005</w:t>
            </w:r>
          </w:p>
        </w:tc>
        <w:tc>
          <w:tcPr>
            <w:tcW w:w="843" w:type="dxa"/>
            <w:tcBorders>
              <w:top w:val="nil"/>
              <w:left w:val="nil"/>
              <w:bottom w:val="single" w:sz="4" w:space="0" w:color="000000"/>
              <w:right w:val="single" w:sz="4" w:space="0" w:color="000000"/>
            </w:tcBorders>
            <w:shd w:val="clear" w:color="auto" w:fill="auto"/>
            <w:vAlign w:val="center"/>
            <w:hideMark/>
          </w:tcPr>
          <w:p w14:paraId="42E9C847"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15 659</w:t>
            </w:r>
          </w:p>
        </w:tc>
        <w:tc>
          <w:tcPr>
            <w:tcW w:w="1049" w:type="dxa"/>
            <w:tcBorders>
              <w:top w:val="nil"/>
              <w:left w:val="nil"/>
              <w:bottom w:val="single" w:sz="4" w:space="0" w:color="000000"/>
              <w:right w:val="single" w:sz="12" w:space="0" w:color="000000"/>
            </w:tcBorders>
            <w:shd w:val="clear" w:color="auto" w:fill="auto"/>
            <w:vAlign w:val="center"/>
            <w:hideMark/>
          </w:tcPr>
          <w:p w14:paraId="1DB5153A"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14 762</w:t>
            </w:r>
          </w:p>
        </w:tc>
      </w:tr>
      <w:tr w:rsidR="00AC6380" w:rsidRPr="00496A5A" w14:paraId="1B80F33E"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4D791D03"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4.Drobný dlouhodobý nehmotný majetek</w:t>
            </w:r>
          </w:p>
        </w:tc>
        <w:tc>
          <w:tcPr>
            <w:tcW w:w="736" w:type="dxa"/>
            <w:tcBorders>
              <w:top w:val="nil"/>
              <w:left w:val="nil"/>
              <w:bottom w:val="single" w:sz="4" w:space="0" w:color="000000"/>
              <w:right w:val="single" w:sz="4" w:space="0" w:color="000000"/>
            </w:tcBorders>
            <w:shd w:val="clear" w:color="auto" w:fill="auto"/>
            <w:vAlign w:val="center"/>
            <w:hideMark/>
          </w:tcPr>
          <w:p w14:paraId="3A5AEB5C"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0006</w:t>
            </w:r>
          </w:p>
        </w:tc>
        <w:tc>
          <w:tcPr>
            <w:tcW w:w="843" w:type="dxa"/>
            <w:tcBorders>
              <w:top w:val="nil"/>
              <w:left w:val="nil"/>
              <w:bottom w:val="single" w:sz="4" w:space="0" w:color="000000"/>
              <w:right w:val="single" w:sz="4" w:space="0" w:color="000000"/>
            </w:tcBorders>
            <w:shd w:val="clear" w:color="auto" w:fill="auto"/>
            <w:vAlign w:val="center"/>
            <w:hideMark/>
          </w:tcPr>
          <w:p w14:paraId="4D03F825"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338</w:t>
            </w:r>
          </w:p>
        </w:tc>
        <w:tc>
          <w:tcPr>
            <w:tcW w:w="1049" w:type="dxa"/>
            <w:tcBorders>
              <w:top w:val="nil"/>
              <w:left w:val="nil"/>
              <w:bottom w:val="single" w:sz="4" w:space="0" w:color="000000"/>
              <w:right w:val="single" w:sz="12" w:space="0" w:color="000000"/>
            </w:tcBorders>
            <w:shd w:val="clear" w:color="auto" w:fill="auto"/>
            <w:vAlign w:val="center"/>
            <w:hideMark/>
          </w:tcPr>
          <w:p w14:paraId="2C538779"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338</w:t>
            </w:r>
          </w:p>
        </w:tc>
      </w:tr>
      <w:tr w:rsidR="00AC6380" w:rsidRPr="00496A5A" w14:paraId="2F32D949"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3D005389"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5.Ostatní dlouhodobý nehmotný majetek</w:t>
            </w:r>
          </w:p>
        </w:tc>
        <w:tc>
          <w:tcPr>
            <w:tcW w:w="736" w:type="dxa"/>
            <w:tcBorders>
              <w:top w:val="nil"/>
              <w:left w:val="nil"/>
              <w:bottom w:val="single" w:sz="4" w:space="0" w:color="000000"/>
              <w:right w:val="single" w:sz="4" w:space="0" w:color="000000"/>
            </w:tcBorders>
            <w:shd w:val="clear" w:color="auto" w:fill="auto"/>
            <w:vAlign w:val="center"/>
            <w:hideMark/>
          </w:tcPr>
          <w:p w14:paraId="50918995"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0007</w:t>
            </w:r>
          </w:p>
        </w:tc>
        <w:tc>
          <w:tcPr>
            <w:tcW w:w="843" w:type="dxa"/>
            <w:tcBorders>
              <w:top w:val="nil"/>
              <w:left w:val="nil"/>
              <w:bottom w:val="single" w:sz="4" w:space="0" w:color="000000"/>
              <w:right w:val="single" w:sz="4" w:space="0" w:color="000000"/>
            </w:tcBorders>
            <w:shd w:val="clear" w:color="auto" w:fill="auto"/>
            <w:vAlign w:val="center"/>
            <w:hideMark/>
          </w:tcPr>
          <w:p w14:paraId="7A57F8A9"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148</w:t>
            </w:r>
          </w:p>
        </w:tc>
        <w:tc>
          <w:tcPr>
            <w:tcW w:w="1049" w:type="dxa"/>
            <w:tcBorders>
              <w:top w:val="nil"/>
              <w:left w:val="nil"/>
              <w:bottom w:val="single" w:sz="4" w:space="0" w:color="000000"/>
              <w:right w:val="single" w:sz="12" w:space="0" w:color="000000"/>
            </w:tcBorders>
            <w:shd w:val="clear" w:color="auto" w:fill="auto"/>
            <w:vAlign w:val="center"/>
            <w:hideMark/>
          </w:tcPr>
          <w:p w14:paraId="1BEB5BF0"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148</w:t>
            </w:r>
          </w:p>
        </w:tc>
      </w:tr>
      <w:tr w:rsidR="00AC6380" w:rsidRPr="00496A5A" w14:paraId="03C8F9E9"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4CC689DB"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6.Nedokončený dlouhodobý nehmotný majetek</w:t>
            </w:r>
          </w:p>
        </w:tc>
        <w:tc>
          <w:tcPr>
            <w:tcW w:w="736" w:type="dxa"/>
            <w:tcBorders>
              <w:top w:val="nil"/>
              <w:left w:val="nil"/>
              <w:bottom w:val="single" w:sz="4" w:space="0" w:color="000000"/>
              <w:right w:val="single" w:sz="4" w:space="0" w:color="000000"/>
            </w:tcBorders>
            <w:shd w:val="clear" w:color="auto" w:fill="auto"/>
            <w:vAlign w:val="center"/>
            <w:hideMark/>
          </w:tcPr>
          <w:p w14:paraId="77A36335"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0008</w:t>
            </w:r>
          </w:p>
        </w:tc>
        <w:tc>
          <w:tcPr>
            <w:tcW w:w="843" w:type="dxa"/>
            <w:tcBorders>
              <w:top w:val="nil"/>
              <w:left w:val="nil"/>
              <w:bottom w:val="single" w:sz="4" w:space="0" w:color="000000"/>
              <w:right w:val="single" w:sz="4" w:space="0" w:color="000000"/>
            </w:tcBorders>
            <w:shd w:val="clear" w:color="auto" w:fill="auto"/>
            <w:vAlign w:val="center"/>
            <w:hideMark/>
          </w:tcPr>
          <w:p w14:paraId="5221E17D"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78D44E33"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40428828"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50280B07"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7.Poskytnuté zálohy na dlouhodobý nehmotný majetek</w:t>
            </w:r>
          </w:p>
        </w:tc>
        <w:tc>
          <w:tcPr>
            <w:tcW w:w="736" w:type="dxa"/>
            <w:tcBorders>
              <w:top w:val="nil"/>
              <w:left w:val="nil"/>
              <w:bottom w:val="single" w:sz="4" w:space="0" w:color="000000"/>
              <w:right w:val="single" w:sz="4" w:space="0" w:color="000000"/>
            </w:tcBorders>
            <w:shd w:val="clear" w:color="auto" w:fill="auto"/>
            <w:vAlign w:val="center"/>
            <w:hideMark/>
          </w:tcPr>
          <w:p w14:paraId="2B3BEBE7"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0009</w:t>
            </w:r>
          </w:p>
        </w:tc>
        <w:tc>
          <w:tcPr>
            <w:tcW w:w="843" w:type="dxa"/>
            <w:tcBorders>
              <w:top w:val="nil"/>
              <w:left w:val="nil"/>
              <w:bottom w:val="single" w:sz="4" w:space="0" w:color="000000"/>
              <w:right w:val="single" w:sz="4" w:space="0" w:color="000000"/>
            </w:tcBorders>
            <w:shd w:val="clear" w:color="auto" w:fill="auto"/>
            <w:vAlign w:val="center"/>
            <w:hideMark/>
          </w:tcPr>
          <w:p w14:paraId="34D5C706"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0840FD50"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0CE4CF79"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536E32CF" w14:textId="77777777" w:rsidR="00AC6380" w:rsidRPr="00496A5A" w:rsidRDefault="00AC6380" w:rsidP="00B574B4">
            <w:pPr>
              <w:rPr>
                <w:rFonts w:ascii="Times New Roman" w:hAnsi="Times New Roman" w:cs="Times New Roman"/>
                <w:b/>
                <w:bCs/>
                <w:sz w:val="24"/>
                <w:szCs w:val="24"/>
              </w:rPr>
            </w:pPr>
            <w:r w:rsidRPr="00496A5A">
              <w:rPr>
                <w:rFonts w:ascii="Times New Roman" w:hAnsi="Times New Roman" w:cs="Times New Roman"/>
                <w:b/>
                <w:bCs/>
                <w:sz w:val="24"/>
                <w:szCs w:val="24"/>
              </w:rPr>
              <w:t xml:space="preserve">    II. Dlouhodobý hmotný majetek celkem            </w:t>
            </w:r>
          </w:p>
        </w:tc>
        <w:tc>
          <w:tcPr>
            <w:tcW w:w="736" w:type="dxa"/>
            <w:tcBorders>
              <w:top w:val="nil"/>
              <w:left w:val="nil"/>
              <w:bottom w:val="single" w:sz="4" w:space="0" w:color="000000"/>
              <w:right w:val="single" w:sz="4" w:space="0" w:color="000000"/>
            </w:tcBorders>
            <w:shd w:val="clear" w:color="auto" w:fill="auto"/>
            <w:vAlign w:val="center"/>
            <w:hideMark/>
          </w:tcPr>
          <w:p w14:paraId="45A00597" w14:textId="77777777" w:rsidR="00AC6380" w:rsidRPr="00496A5A" w:rsidRDefault="00AC6380"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0010</w:t>
            </w:r>
          </w:p>
        </w:tc>
        <w:tc>
          <w:tcPr>
            <w:tcW w:w="843" w:type="dxa"/>
            <w:tcBorders>
              <w:top w:val="nil"/>
              <w:left w:val="nil"/>
              <w:bottom w:val="single" w:sz="4" w:space="0" w:color="000000"/>
              <w:right w:val="single" w:sz="4" w:space="0" w:color="000000"/>
            </w:tcBorders>
            <w:shd w:val="clear" w:color="auto" w:fill="auto"/>
            <w:vAlign w:val="center"/>
            <w:hideMark/>
          </w:tcPr>
          <w:p w14:paraId="27035C41"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169 063</w:t>
            </w:r>
          </w:p>
        </w:tc>
        <w:tc>
          <w:tcPr>
            <w:tcW w:w="1049" w:type="dxa"/>
            <w:tcBorders>
              <w:top w:val="nil"/>
              <w:left w:val="nil"/>
              <w:bottom w:val="single" w:sz="4" w:space="0" w:color="000000"/>
              <w:right w:val="single" w:sz="12" w:space="0" w:color="000000"/>
            </w:tcBorders>
            <w:shd w:val="clear" w:color="auto" w:fill="auto"/>
            <w:vAlign w:val="center"/>
            <w:hideMark/>
          </w:tcPr>
          <w:p w14:paraId="46F700C1"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167 165</w:t>
            </w:r>
          </w:p>
        </w:tc>
      </w:tr>
      <w:tr w:rsidR="00AC6380" w:rsidRPr="00496A5A" w14:paraId="39199904"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40F802E3"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1.Pozemky</w:t>
            </w:r>
          </w:p>
        </w:tc>
        <w:tc>
          <w:tcPr>
            <w:tcW w:w="736" w:type="dxa"/>
            <w:tcBorders>
              <w:top w:val="nil"/>
              <w:left w:val="nil"/>
              <w:bottom w:val="single" w:sz="4" w:space="0" w:color="000000"/>
              <w:right w:val="single" w:sz="4" w:space="0" w:color="000000"/>
            </w:tcBorders>
            <w:shd w:val="clear" w:color="auto" w:fill="auto"/>
            <w:vAlign w:val="center"/>
            <w:hideMark/>
          </w:tcPr>
          <w:p w14:paraId="0593A592"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0011</w:t>
            </w:r>
          </w:p>
        </w:tc>
        <w:tc>
          <w:tcPr>
            <w:tcW w:w="843" w:type="dxa"/>
            <w:tcBorders>
              <w:top w:val="nil"/>
              <w:left w:val="nil"/>
              <w:bottom w:val="single" w:sz="4" w:space="0" w:color="000000"/>
              <w:right w:val="single" w:sz="4" w:space="0" w:color="000000"/>
            </w:tcBorders>
            <w:shd w:val="clear" w:color="auto" w:fill="auto"/>
            <w:vAlign w:val="center"/>
            <w:hideMark/>
          </w:tcPr>
          <w:p w14:paraId="0C43831F"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2 011</w:t>
            </w:r>
          </w:p>
        </w:tc>
        <w:tc>
          <w:tcPr>
            <w:tcW w:w="1049" w:type="dxa"/>
            <w:tcBorders>
              <w:top w:val="nil"/>
              <w:left w:val="nil"/>
              <w:bottom w:val="single" w:sz="4" w:space="0" w:color="000000"/>
              <w:right w:val="single" w:sz="12" w:space="0" w:color="000000"/>
            </w:tcBorders>
            <w:shd w:val="clear" w:color="auto" w:fill="auto"/>
            <w:vAlign w:val="center"/>
            <w:hideMark/>
          </w:tcPr>
          <w:p w14:paraId="1509EEC4"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2 011</w:t>
            </w:r>
          </w:p>
        </w:tc>
      </w:tr>
      <w:tr w:rsidR="00AC6380" w:rsidRPr="00496A5A" w14:paraId="35B83FB2"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260FF0B1"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2.Umělecká díla,předměty a sbírky</w:t>
            </w:r>
          </w:p>
        </w:tc>
        <w:tc>
          <w:tcPr>
            <w:tcW w:w="736" w:type="dxa"/>
            <w:tcBorders>
              <w:top w:val="nil"/>
              <w:left w:val="nil"/>
              <w:bottom w:val="single" w:sz="4" w:space="0" w:color="000000"/>
              <w:right w:val="single" w:sz="4" w:space="0" w:color="000000"/>
            </w:tcBorders>
            <w:shd w:val="clear" w:color="auto" w:fill="auto"/>
            <w:vAlign w:val="center"/>
            <w:hideMark/>
          </w:tcPr>
          <w:p w14:paraId="4C917FA8"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0012</w:t>
            </w:r>
          </w:p>
        </w:tc>
        <w:tc>
          <w:tcPr>
            <w:tcW w:w="843" w:type="dxa"/>
            <w:tcBorders>
              <w:top w:val="nil"/>
              <w:left w:val="nil"/>
              <w:bottom w:val="single" w:sz="4" w:space="0" w:color="000000"/>
              <w:right w:val="single" w:sz="4" w:space="0" w:color="000000"/>
            </w:tcBorders>
            <w:shd w:val="clear" w:color="auto" w:fill="auto"/>
            <w:vAlign w:val="center"/>
            <w:hideMark/>
          </w:tcPr>
          <w:p w14:paraId="04DB2335"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155</w:t>
            </w:r>
          </w:p>
        </w:tc>
        <w:tc>
          <w:tcPr>
            <w:tcW w:w="1049" w:type="dxa"/>
            <w:tcBorders>
              <w:top w:val="nil"/>
              <w:left w:val="nil"/>
              <w:bottom w:val="single" w:sz="4" w:space="0" w:color="000000"/>
              <w:right w:val="single" w:sz="12" w:space="0" w:color="000000"/>
            </w:tcBorders>
            <w:shd w:val="clear" w:color="auto" w:fill="auto"/>
            <w:vAlign w:val="center"/>
            <w:hideMark/>
          </w:tcPr>
          <w:p w14:paraId="65E24D31"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155</w:t>
            </w:r>
          </w:p>
        </w:tc>
      </w:tr>
      <w:tr w:rsidR="00AC6380" w:rsidRPr="00496A5A" w14:paraId="6FE34F8A"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787062E8"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3.Stavby</w:t>
            </w:r>
          </w:p>
        </w:tc>
        <w:tc>
          <w:tcPr>
            <w:tcW w:w="736" w:type="dxa"/>
            <w:tcBorders>
              <w:top w:val="nil"/>
              <w:left w:val="nil"/>
              <w:bottom w:val="single" w:sz="4" w:space="0" w:color="000000"/>
              <w:right w:val="single" w:sz="4" w:space="0" w:color="000000"/>
            </w:tcBorders>
            <w:shd w:val="clear" w:color="auto" w:fill="auto"/>
            <w:vAlign w:val="center"/>
            <w:hideMark/>
          </w:tcPr>
          <w:p w14:paraId="0A8F56EB"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0013</w:t>
            </w:r>
          </w:p>
        </w:tc>
        <w:tc>
          <w:tcPr>
            <w:tcW w:w="843" w:type="dxa"/>
            <w:tcBorders>
              <w:top w:val="nil"/>
              <w:left w:val="nil"/>
              <w:bottom w:val="single" w:sz="4" w:space="0" w:color="000000"/>
              <w:right w:val="single" w:sz="4" w:space="0" w:color="000000"/>
            </w:tcBorders>
            <w:shd w:val="clear" w:color="auto" w:fill="auto"/>
            <w:vAlign w:val="center"/>
            <w:hideMark/>
          </w:tcPr>
          <w:p w14:paraId="380639C8"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107 233</w:t>
            </w:r>
          </w:p>
        </w:tc>
        <w:tc>
          <w:tcPr>
            <w:tcW w:w="1049" w:type="dxa"/>
            <w:tcBorders>
              <w:top w:val="nil"/>
              <w:left w:val="nil"/>
              <w:bottom w:val="single" w:sz="4" w:space="0" w:color="000000"/>
              <w:right w:val="single" w:sz="12" w:space="0" w:color="000000"/>
            </w:tcBorders>
            <w:shd w:val="clear" w:color="auto" w:fill="auto"/>
            <w:vAlign w:val="center"/>
            <w:hideMark/>
          </w:tcPr>
          <w:p w14:paraId="61E38146"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107 233</w:t>
            </w:r>
          </w:p>
        </w:tc>
      </w:tr>
      <w:tr w:rsidR="00AC6380" w:rsidRPr="00496A5A" w14:paraId="38A990B8"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7E6F5DA9"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4.Samostatné movité věci a soubory movitých věcí</w:t>
            </w:r>
          </w:p>
        </w:tc>
        <w:tc>
          <w:tcPr>
            <w:tcW w:w="736" w:type="dxa"/>
            <w:tcBorders>
              <w:top w:val="nil"/>
              <w:left w:val="nil"/>
              <w:bottom w:val="single" w:sz="4" w:space="0" w:color="000000"/>
              <w:right w:val="single" w:sz="4" w:space="0" w:color="000000"/>
            </w:tcBorders>
            <w:shd w:val="clear" w:color="auto" w:fill="auto"/>
            <w:vAlign w:val="center"/>
            <w:hideMark/>
          </w:tcPr>
          <w:p w14:paraId="11691841"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0014</w:t>
            </w:r>
          </w:p>
        </w:tc>
        <w:tc>
          <w:tcPr>
            <w:tcW w:w="843" w:type="dxa"/>
            <w:tcBorders>
              <w:top w:val="nil"/>
              <w:left w:val="nil"/>
              <w:bottom w:val="single" w:sz="4" w:space="0" w:color="000000"/>
              <w:right w:val="single" w:sz="4" w:space="0" w:color="000000"/>
            </w:tcBorders>
            <w:shd w:val="clear" w:color="auto" w:fill="auto"/>
            <w:vAlign w:val="center"/>
            <w:hideMark/>
          </w:tcPr>
          <w:p w14:paraId="07D432D5"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47 763</w:t>
            </w:r>
          </w:p>
        </w:tc>
        <w:tc>
          <w:tcPr>
            <w:tcW w:w="1049" w:type="dxa"/>
            <w:tcBorders>
              <w:top w:val="nil"/>
              <w:left w:val="nil"/>
              <w:bottom w:val="single" w:sz="4" w:space="0" w:color="000000"/>
              <w:right w:val="single" w:sz="12" w:space="0" w:color="000000"/>
            </w:tcBorders>
            <w:shd w:val="clear" w:color="auto" w:fill="auto"/>
            <w:vAlign w:val="center"/>
            <w:hideMark/>
          </w:tcPr>
          <w:p w14:paraId="72AED836"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41 696</w:t>
            </w:r>
          </w:p>
        </w:tc>
      </w:tr>
      <w:tr w:rsidR="00AC6380" w:rsidRPr="00496A5A" w14:paraId="561C4CAA"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5C21BB7C"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5.Pěstitelské celky trvalých porostů</w:t>
            </w:r>
          </w:p>
        </w:tc>
        <w:tc>
          <w:tcPr>
            <w:tcW w:w="736" w:type="dxa"/>
            <w:tcBorders>
              <w:top w:val="nil"/>
              <w:left w:val="nil"/>
              <w:bottom w:val="single" w:sz="4" w:space="0" w:color="000000"/>
              <w:right w:val="single" w:sz="4" w:space="0" w:color="000000"/>
            </w:tcBorders>
            <w:shd w:val="clear" w:color="auto" w:fill="auto"/>
            <w:vAlign w:val="center"/>
            <w:hideMark/>
          </w:tcPr>
          <w:p w14:paraId="15225951"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0015</w:t>
            </w:r>
          </w:p>
        </w:tc>
        <w:tc>
          <w:tcPr>
            <w:tcW w:w="843" w:type="dxa"/>
            <w:tcBorders>
              <w:top w:val="nil"/>
              <w:left w:val="nil"/>
              <w:bottom w:val="single" w:sz="4" w:space="0" w:color="000000"/>
              <w:right w:val="single" w:sz="4" w:space="0" w:color="000000"/>
            </w:tcBorders>
            <w:shd w:val="clear" w:color="auto" w:fill="auto"/>
            <w:vAlign w:val="center"/>
            <w:hideMark/>
          </w:tcPr>
          <w:p w14:paraId="61C94706"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1049" w:type="dxa"/>
            <w:tcBorders>
              <w:top w:val="nil"/>
              <w:left w:val="nil"/>
              <w:bottom w:val="single" w:sz="4" w:space="0" w:color="000000"/>
              <w:right w:val="single" w:sz="12" w:space="0" w:color="000000"/>
            </w:tcBorders>
            <w:shd w:val="clear" w:color="auto" w:fill="auto"/>
            <w:vAlign w:val="center"/>
            <w:hideMark/>
          </w:tcPr>
          <w:p w14:paraId="01B69FC7"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r>
      <w:tr w:rsidR="00AC6380" w:rsidRPr="00496A5A" w14:paraId="7F2BC4C4"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16B5F885"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6.Základní stádo a tažná zvířata</w:t>
            </w:r>
          </w:p>
        </w:tc>
        <w:tc>
          <w:tcPr>
            <w:tcW w:w="736" w:type="dxa"/>
            <w:tcBorders>
              <w:top w:val="nil"/>
              <w:left w:val="nil"/>
              <w:bottom w:val="single" w:sz="4" w:space="0" w:color="000000"/>
              <w:right w:val="single" w:sz="4" w:space="0" w:color="000000"/>
            </w:tcBorders>
            <w:shd w:val="clear" w:color="auto" w:fill="auto"/>
            <w:vAlign w:val="center"/>
            <w:hideMark/>
          </w:tcPr>
          <w:p w14:paraId="5E0BB9DE"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0016</w:t>
            </w:r>
          </w:p>
        </w:tc>
        <w:tc>
          <w:tcPr>
            <w:tcW w:w="843" w:type="dxa"/>
            <w:tcBorders>
              <w:top w:val="nil"/>
              <w:left w:val="nil"/>
              <w:bottom w:val="single" w:sz="4" w:space="0" w:color="000000"/>
              <w:right w:val="single" w:sz="4" w:space="0" w:color="000000"/>
            </w:tcBorders>
            <w:shd w:val="clear" w:color="auto" w:fill="auto"/>
            <w:vAlign w:val="center"/>
            <w:hideMark/>
          </w:tcPr>
          <w:p w14:paraId="02E6524B"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c>
          <w:tcPr>
            <w:tcW w:w="1049" w:type="dxa"/>
            <w:tcBorders>
              <w:top w:val="nil"/>
              <w:left w:val="nil"/>
              <w:bottom w:val="single" w:sz="4" w:space="0" w:color="000000"/>
              <w:right w:val="single" w:sz="12" w:space="0" w:color="000000"/>
            </w:tcBorders>
            <w:shd w:val="clear" w:color="auto" w:fill="auto"/>
            <w:vAlign w:val="center"/>
            <w:hideMark/>
          </w:tcPr>
          <w:p w14:paraId="58EFB626"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0</w:t>
            </w:r>
          </w:p>
        </w:tc>
      </w:tr>
      <w:tr w:rsidR="00AC6380" w:rsidRPr="00496A5A" w14:paraId="334C6160"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4D2898CD"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7.Drobný dlouhodobý hmotný majetek</w:t>
            </w:r>
          </w:p>
        </w:tc>
        <w:tc>
          <w:tcPr>
            <w:tcW w:w="736" w:type="dxa"/>
            <w:tcBorders>
              <w:top w:val="nil"/>
              <w:left w:val="nil"/>
              <w:bottom w:val="single" w:sz="4" w:space="0" w:color="000000"/>
              <w:right w:val="single" w:sz="4" w:space="0" w:color="000000"/>
            </w:tcBorders>
            <w:shd w:val="clear" w:color="auto" w:fill="auto"/>
            <w:vAlign w:val="center"/>
            <w:hideMark/>
          </w:tcPr>
          <w:p w14:paraId="297AC538"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0017</w:t>
            </w:r>
          </w:p>
        </w:tc>
        <w:tc>
          <w:tcPr>
            <w:tcW w:w="843" w:type="dxa"/>
            <w:tcBorders>
              <w:top w:val="nil"/>
              <w:left w:val="nil"/>
              <w:bottom w:val="single" w:sz="4" w:space="0" w:color="000000"/>
              <w:right w:val="single" w:sz="4" w:space="0" w:color="000000"/>
            </w:tcBorders>
            <w:shd w:val="clear" w:color="auto" w:fill="auto"/>
            <w:vAlign w:val="center"/>
            <w:hideMark/>
          </w:tcPr>
          <w:p w14:paraId="65ECB987"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11 902</w:t>
            </w:r>
          </w:p>
        </w:tc>
        <w:tc>
          <w:tcPr>
            <w:tcW w:w="1049" w:type="dxa"/>
            <w:tcBorders>
              <w:top w:val="nil"/>
              <w:left w:val="nil"/>
              <w:bottom w:val="single" w:sz="4" w:space="0" w:color="000000"/>
              <w:right w:val="single" w:sz="12" w:space="0" w:color="000000"/>
            </w:tcBorders>
            <w:shd w:val="clear" w:color="auto" w:fill="auto"/>
            <w:vAlign w:val="center"/>
            <w:hideMark/>
          </w:tcPr>
          <w:p w14:paraId="4596551F"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11 500</w:t>
            </w:r>
          </w:p>
        </w:tc>
      </w:tr>
      <w:tr w:rsidR="00AC6380" w:rsidRPr="00496A5A" w14:paraId="2C1A767C"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144074EC"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8.Ostatní dlouhodobý hmotný majetek</w:t>
            </w:r>
          </w:p>
        </w:tc>
        <w:tc>
          <w:tcPr>
            <w:tcW w:w="736" w:type="dxa"/>
            <w:tcBorders>
              <w:top w:val="nil"/>
              <w:left w:val="nil"/>
              <w:bottom w:val="single" w:sz="4" w:space="0" w:color="000000"/>
              <w:right w:val="single" w:sz="4" w:space="0" w:color="000000"/>
            </w:tcBorders>
            <w:shd w:val="clear" w:color="auto" w:fill="auto"/>
            <w:vAlign w:val="center"/>
            <w:hideMark/>
          </w:tcPr>
          <w:p w14:paraId="07D23B6F"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0018</w:t>
            </w:r>
          </w:p>
        </w:tc>
        <w:tc>
          <w:tcPr>
            <w:tcW w:w="843" w:type="dxa"/>
            <w:tcBorders>
              <w:top w:val="nil"/>
              <w:left w:val="nil"/>
              <w:bottom w:val="single" w:sz="4" w:space="0" w:color="000000"/>
              <w:right w:val="single" w:sz="4" w:space="0" w:color="000000"/>
            </w:tcBorders>
            <w:shd w:val="clear" w:color="auto" w:fill="auto"/>
            <w:vAlign w:val="center"/>
            <w:hideMark/>
          </w:tcPr>
          <w:p w14:paraId="273EBF8F"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2D478733"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26084C9B"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0E404D6A"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9.Nedokončený dlouhodobý hmotný majetek</w:t>
            </w:r>
          </w:p>
        </w:tc>
        <w:tc>
          <w:tcPr>
            <w:tcW w:w="736" w:type="dxa"/>
            <w:tcBorders>
              <w:top w:val="nil"/>
              <w:left w:val="nil"/>
              <w:bottom w:val="single" w:sz="4" w:space="0" w:color="000000"/>
              <w:right w:val="single" w:sz="4" w:space="0" w:color="000000"/>
            </w:tcBorders>
            <w:shd w:val="clear" w:color="auto" w:fill="auto"/>
            <w:vAlign w:val="center"/>
            <w:hideMark/>
          </w:tcPr>
          <w:p w14:paraId="53E6913B"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0019</w:t>
            </w:r>
          </w:p>
        </w:tc>
        <w:tc>
          <w:tcPr>
            <w:tcW w:w="843" w:type="dxa"/>
            <w:tcBorders>
              <w:top w:val="nil"/>
              <w:left w:val="nil"/>
              <w:bottom w:val="single" w:sz="4" w:space="0" w:color="000000"/>
              <w:right w:val="single" w:sz="4" w:space="0" w:color="000000"/>
            </w:tcBorders>
            <w:shd w:val="clear" w:color="auto" w:fill="auto"/>
            <w:vAlign w:val="center"/>
            <w:hideMark/>
          </w:tcPr>
          <w:p w14:paraId="4F5E6757"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73AF4573"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4 570</w:t>
            </w:r>
          </w:p>
        </w:tc>
      </w:tr>
      <w:tr w:rsidR="00AC6380" w:rsidRPr="00496A5A" w14:paraId="4F2E55D9"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276FAB81"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10.Poskytnuté zálohy na dlouhodobý hnotný majetek</w:t>
            </w:r>
          </w:p>
        </w:tc>
        <w:tc>
          <w:tcPr>
            <w:tcW w:w="736" w:type="dxa"/>
            <w:tcBorders>
              <w:top w:val="nil"/>
              <w:left w:val="nil"/>
              <w:bottom w:val="single" w:sz="4" w:space="0" w:color="000000"/>
              <w:right w:val="single" w:sz="4" w:space="0" w:color="000000"/>
            </w:tcBorders>
            <w:shd w:val="clear" w:color="auto" w:fill="auto"/>
            <w:vAlign w:val="center"/>
            <w:hideMark/>
          </w:tcPr>
          <w:p w14:paraId="02133B80"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0020</w:t>
            </w:r>
          </w:p>
        </w:tc>
        <w:tc>
          <w:tcPr>
            <w:tcW w:w="843" w:type="dxa"/>
            <w:tcBorders>
              <w:top w:val="nil"/>
              <w:left w:val="nil"/>
              <w:bottom w:val="single" w:sz="4" w:space="0" w:color="000000"/>
              <w:right w:val="single" w:sz="4" w:space="0" w:color="000000"/>
            </w:tcBorders>
            <w:shd w:val="clear" w:color="auto" w:fill="auto"/>
            <w:vAlign w:val="center"/>
            <w:hideMark/>
          </w:tcPr>
          <w:p w14:paraId="36DE437D"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07CFEFC7"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07C6ABD3"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3FA03448" w14:textId="77777777" w:rsidR="00AC6380" w:rsidRPr="00496A5A" w:rsidRDefault="00AC6380" w:rsidP="00B574B4">
            <w:pPr>
              <w:rPr>
                <w:rFonts w:ascii="Times New Roman" w:hAnsi="Times New Roman" w:cs="Times New Roman"/>
                <w:b/>
                <w:bCs/>
                <w:sz w:val="24"/>
                <w:szCs w:val="24"/>
              </w:rPr>
            </w:pPr>
            <w:r w:rsidRPr="00496A5A">
              <w:rPr>
                <w:rFonts w:ascii="Times New Roman" w:hAnsi="Times New Roman" w:cs="Times New Roman"/>
                <w:b/>
                <w:bCs/>
                <w:sz w:val="24"/>
                <w:szCs w:val="24"/>
              </w:rPr>
              <w:t xml:space="preserve">    III. Dlouhodobý finanční majetek celkem            </w:t>
            </w:r>
          </w:p>
        </w:tc>
        <w:tc>
          <w:tcPr>
            <w:tcW w:w="736" w:type="dxa"/>
            <w:tcBorders>
              <w:top w:val="nil"/>
              <w:left w:val="nil"/>
              <w:bottom w:val="single" w:sz="4" w:space="0" w:color="000000"/>
              <w:right w:val="single" w:sz="4" w:space="0" w:color="000000"/>
            </w:tcBorders>
            <w:shd w:val="clear" w:color="auto" w:fill="auto"/>
            <w:vAlign w:val="center"/>
            <w:hideMark/>
          </w:tcPr>
          <w:p w14:paraId="00028ED1" w14:textId="77777777" w:rsidR="00AC6380" w:rsidRPr="00496A5A" w:rsidRDefault="00AC6380"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0021</w:t>
            </w:r>
          </w:p>
        </w:tc>
        <w:tc>
          <w:tcPr>
            <w:tcW w:w="843" w:type="dxa"/>
            <w:tcBorders>
              <w:top w:val="nil"/>
              <w:left w:val="nil"/>
              <w:bottom w:val="single" w:sz="4" w:space="0" w:color="000000"/>
              <w:right w:val="single" w:sz="4" w:space="0" w:color="000000"/>
            </w:tcBorders>
            <w:shd w:val="clear" w:color="auto" w:fill="auto"/>
            <w:vAlign w:val="center"/>
            <w:hideMark/>
          </w:tcPr>
          <w:p w14:paraId="7D2DA789"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0</w:t>
            </w:r>
          </w:p>
        </w:tc>
        <w:tc>
          <w:tcPr>
            <w:tcW w:w="1049" w:type="dxa"/>
            <w:tcBorders>
              <w:top w:val="nil"/>
              <w:left w:val="nil"/>
              <w:bottom w:val="single" w:sz="4" w:space="0" w:color="000000"/>
              <w:right w:val="single" w:sz="12" w:space="0" w:color="000000"/>
            </w:tcBorders>
            <w:shd w:val="clear" w:color="auto" w:fill="auto"/>
            <w:vAlign w:val="center"/>
            <w:hideMark/>
          </w:tcPr>
          <w:p w14:paraId="5B813B24"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0</w:t>
            </w:r>
          </w:p>
        </w:tc>
      </w:tr>
      <w:tr w:rsidR="00AC6380" w:rsidRPr="00496A5A" w14:paraId="5BD4A412"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6BBA65A9"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1.Podíly v ovládaných a řízených osobách</w:t>
            </w:r>
          </w:p>
        </w:tc>
        <w:tc>
          <w:tcPr>
            <w:tcW w:w="736" w:type="dxa"/>
            <w:tcBorders>
              <w:top w:val="nil"/>
              <w:left w:val="nil"/>
              <w:bottom w:val="single" w:sz="4" w:space="0" w:color="000000"/>
              <w:right w:val="single" w:sz="4" w:space="0" w:color="000000"/>
            </w:tcBorders>
            <w:shd w:val="clear" w:color="auto" w:fill="auto"/>
            <w:vAlign w:val="center"/>
            <w:hideMark/>
          </w:tcPr>
          <w:p w14:paraId="68DB0472"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0022</w:t>
            </w:r>
          </w:p>
        </w:tc>
        <w:tc>
          <w:tcPr>
            <w:tcW w:w="843" w:type="dxa"/>
            <w:tcBorders>
              <w:top w:val="nil"/>
              <w:left w:val="nil"/>
              <w:bottom w:val="single" w:sz="4" w:space="0" w:color="000000"/>
              <w:right w:val="single" w:sz="4" w:space="0" w:color="000000"/>
            </w:tcBorders>
            <w:shd w:val="clear" w:color="auto" w:fill="auto"/>
            <w:vAlign w:val="center"/>
            <w:hideMark/>
          </w:tcPr>
          <w:p w14:paraId="35467397"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6ACD2A17"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6CD17957"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07A74027"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2.Podíly v osobách pod podstatným vlivem</w:t>
            </w:r>
          </w:p>
        </w:tc>
        <w:tc>
          <w:tcPr>
            <w:tcW w:w="736" w:type="dxa"/>
            <w:tcBorders>
              <w:top w:val="nil"/>
              <w:left w:val="nil"/>
              <w:bottom w:val="single" w:sz="4" w:space="0" w:color="000000"/>
              <w:right w:val="single" w:sz="4" w:space="0" w:color="000000"/>
            </w:tcBorders>
            <w:shd w:val="clear" w:color="auto" w:fill="auto"/>
            <w:vAlign w:val="center"/>
            <w:hideMark/>
          </w:tcPr>
          <w:p w14:paraId="3654C414"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0023</w:t>
            </w:r>
          </w:p>
        </w:tc>
        <w:tc>
          <w:tcPr>
            <w:tcW w:w="843" w:type="dxa"/>
            <w:tcBorders>
              <w:top w:val="nil"/>
              <w:left w:val="nil"/>
              <w:bottom w:val="single" w:sz="4" w:space="0" w:color="000000"/>
              <w:right w:val="single" w:sz="4" w:space="0" w:color="000000"/>
            </w:tcBorders>
            <w:shd w:val="clear" w:color="auto" w:fill="auto"/>
            <w:vAlign w:val="center"/>
            <w:hideMark/>
          </w:tcPr>
          <w:p w14:paraId="6CF2F7AC"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40147B78"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4FE8659D"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3B28FB23"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3.Dluhové cenné papíry držené do splatnosti</w:t>
            </w:r>
          </w:p>
        </w:tc>
        <w:tc>
          <w:tcPr>
            <w:tcW w:w="736" w:type="dxa"/>
            <w:tcBorders>
              <w:top w:val="nil"/>
              <w:left w:val="nil"/>
              <w:bottom w:val="single" w:sz="4" w:space="0" w:color="000000"/>
              <w:right w:val="single" w:sz="4" w:space="0" w:color="000000"/>
            </w:tcBorders>
            <w:shd w:val="clear" w:color="auto" w:fill="auto"/>
            <w:vAlign w:val="center"/>
            <w:hideMark/>
          </w:tcPr>
          <w:p w14:paraId="2E374336"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0024</w:t>
            </w:r>
          </w:p>
        </w:tc>
        <w:tc>
          <w:tcPr>
            <w:tcW w:w="843" w:type="dxa"/>
            <w:tcBorders>
              <w:top w:val="nil"/>
              <w:left w:val="nil"/>
              <w:bottom w:val="single" w:sz="4" w:space="0" w:color="000000"/>
              <w:right w:val="single" w:sz="4" w:space="0" w:color="000000"/>
            </w:tcBorders>
            <w:shd w:val="clear" w:color="auto" w:fill="auto"/>
            <w:vAlign w:val="center"/>
            <w:hideMark/>
          </w:tcPr>
          <w:p w14:paraId="191A2BC3"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1C0D93B6"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30808475"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218F103A"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4.Půjčky organizačním složkám</w:t>
            </w:r>
          </w:p>
        </w:tc>
        <w:tc>
          <w:tcPr>
            <w:tcW w:w="736" w:type="dxa"/>
            <w:tcBorders>
              <w:top w:val="nil"/>
              <w:left w:val="nil"/>
              <w:bottom w:val="single" w:sz="4" w:space="0" w:color="000000"/>
              <w:right w:val="single" w:sz="4" w:space="0" w:color="000000"/>
            </w:tcBorders>
            <w:shd w:val="clear" w:color="auto" w:fill="auto"/>
            <w:vAlign w:val="center"/>
            <w:hideMark/>
          </w:tcPr>
          <w:p w14:paraId="086E52E5"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0025</w:t>
            </w:r>
          </w:p>
        </w:tc>
        <w:tc>
          <w:tcPr>
            <w:tcW w:w="843" w:type="dxa"/>
            <w:tcBorders>
              <w:top w:val="nil"/>
              <w:left w:val="nil"/>
              <w:bottom w:val="single" w:sz="4" w:space="0" w:color="000000"/>
              <w:right w:val="single" w:sz="4" w:space="0" w:color="000000"/>
            </w:tcBorders>
            <w:shd w:val="clear" w:color="auto" w:fill="auto"/>
            <w:vAlign w:val="center"/>
            <w:hideMark/>
          </w:tcPr>
          <w:p w14:paraId="0B6EDC28"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3700B084"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7B537C97"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4D664170"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5.Ostatní dlouhodobé půjčky</w:t>
            </w:r>
          </w:p>
        </w:tc>
        <w:tc>
          <w:tcPr>
            <w:tcW w:w="736" w:type="dxa"/>
            <w:tcBorders>
              <w:top w:val="nil"/>
              <w:left w:val="nil"/>
              <w:bottom w:val="single" w:sz="4" w:space="0" w:color="000000"/>
              <w:right w:val="single" w:sz="4" w:space="0" w:color="000000"/>
            </w:tcBorders>
            <w:shd w:val="clear" w:color="auto" w:fill="auto"/>
            <w:vAlign w:val="center"/>
            <w:hideMark/>
          </w:tcPr>
          <w:p w14:paraId="66E943B8"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0026</w:t>
            </w:r>
          </w:p>
        </w:tc>
        <w:tc>
          <w:tcPr>
            <w:tcW w:w="843" w:type="dxa"/>
            <w:tcBorders>
              <w:top w:val="nil"/>
              <w:left w:val="nil"/>
              <w:bottom w:val="single" w:sz="4" w:space="0" w:color="000000"/>
              <w:right w:val="single" w:sz="4" w:space="0" w:color="000000"/>
            </w:tcBorders>
            <w:shd w:val="clear" w:color="auto" w:fill="auto"/>
            <w:vAlign w:val="center"/>
            <w:hideMark/>
          </w:tcPr>
          <w:p w14:paraId="1DD7E87A"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7EFE42BE"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3AE33535"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4CDF9993"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6.Ostatní dlouhodobý finanční majetek</w:t>
            </w:r>
          </w:p>
        </w:tc>
        <w:tc>
          <w:tcPr>
            <w:tcW w:w="736" w:type="dxa"/>
            <w:tcBorders>
              <w:top w:val="nil"/>
              <w:left w:val="nil"/>
              <w:bottom w:val="single" w:sz="4" w:space="0" w:color="000000"/>
              <w:right w:val="single" w:sz="4" w:space="0" w:color="000000"/>
            </w:tcBorders>
            <w:shd w:val="clear" w:color="auto" w:fill="auto"/>
            <w:vAlign w:val="center"/>
            <w:hideMark/>
          </w:tcPr>
          <w:p w14:paraId="39138BD2"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0027</w:t>
            </w:r>
          </w:p>
        </w:tc>
        <w:tc>
          <w:tcPr>
            <w:tcW w:w="843" w:type="dxa"/>
            <w:tcBorders>
              <w:top w:val="nil"/>
              <w:left w:val="nil"/>
              <w:bottom w:val="single" w:sz="4" w:space="0" w:color="000000"/>
              <w:right w:val="single" w:sz="4" w:space="0" w:color="000000"/>
            </w:tcBorders>
            <w:shd w:val="clear" w:color="auto" w:fill="auto"/>
            <w:vAlign w:val="center"/>
            <w:hideMark/>
          </w:tcPr>
          <w:p w14:paraId="3DE7D4F3"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01E14A12"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39A12571"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397D1397"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7.Pořizovaný dlouhodobý finanční majetek</w:t>
            </w:r>
          </w:p>
        </w:tc>
        <w:tc>
          <w:tcPr>
            <w:tcW w:w="736" w:type="dxa"/>
            <w:tcBorders>
              <w:top w:val="nil"/>
              <w:left w:val="nil"/>
              <w:bottom w:val="single" w:sz="4" w:space="0" w:color="000000"/>
              <w:right w:val="single" w:sz="4" w:space="0" w:color="000000"/>
            </w:tcBorders>
            <w:shd w:val="clear" w:color="auto" w:fill="auto"/>
            <w:vAlign w:val="center"/>
            <w:hideMark/>
          </w:tcPr>
          <w:p w14:paraId="0E655077"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0028</w:t>
            </w:r>
          </w:p>
        </w:tc>
        <w:tc>
          <w:tcPr>
            <w:tcW w:w="843" w:type="dxa"/>
            <w:tcBorders>
              <w:top w:val="nil"/>
              <w:left w:val="nil"/>
              <w:bottom w:val="single" w:sz="4" w:space="0" w:color="000000"/>
              <w:right w:val="single" w:sz="4" w:space="0" w:color="000000"/>
            </w:tcBorders>
            <w:shd w:val="clear" w:color="auto" w:fill="auto"/>
            <w:vAlign w:val="center"/>
            <w:hideMark/>
          </w:tcPr>
          <w:p w14:paraId="5FCC9914"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471988C7"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27A6EFDF"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76263025" w14:textId="77777777" w:rsidR="00AC6380" w:rsidRPr="00496A5A" w:rsidRDefault="00AC6380" w:rsidP="00B574B4">
            <w:pPr>
              <w:rPr>
                <w:rFonts w:ascii="Times New Roman" w:hAnsi="Times New Roman" w:cs="Times New Roman"/>
                <w:b/>
                <w:bCs/>
                <w:sz w:val="24"/>
                <w:szCs w:val="24"/>
              </w:rPr>
            </w:pPr>
            <w:r w:rsidRPr="00496A5A">
              <w:rPr>
                <w:rFonts w:ascii="Times New Roman" w:hAnsi="Times New Roman" w:cs="Times New Roman"/>
                <w:b/>
                <w:bCs/>
                <w:sz w:val="24"/>
                <w:szCs w:val="24"/>
              </w:rPr>
              <w:t xml:space="preserve">    IV. Oprávky k dlouhodobému majetku celkem    </w:t>
            </w:r>
          </w:p>
        </w:tc>
        <w:tc>
          <w:tcPr>
            <w:tcW w:w="736" w:type="dxa"/>
            <w:tcBorders>
              <w:top w:val="nil"/>
              <w:left w:val="nil"/>
              <w:bottom w:val="single" w:sz="4" w:space="0" w:color="000000"/>
              <w:right w:val="single" w:sz="4" w:space="0" w:color="000000"/>
            </w:tcBorders>
            <w:shd w:val="clear" w:color="auto" w:fill="auto"/>
            <w:vAlign w:val="center"/>
            <w:hideMark/>
          </w:tcPr>
          <w:p w14:paraId="32120250" w14:textId="77777777" w:rsidR="00AC6380" w:rsidRPr="00496A5A" w:rsidRDefault="00AC6380"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0029</w:t>
            </w:r>
          </w:p>
        </w:tc>
        <w:tc>
          <w:tcPr>
            <w:tcW w:w="843" w:type="dxa"/>
            <w:tcBorders>
              <w:top w:val="nil"/>
              <w:left w:val="nil"/>
              <w:bottom w:val="single" w:sz="4" w:space="0" w:color="000000"/>
              <w:right w:val="single" w:sz="4" w:space="0" w:color="000000"/>
            </w:tcBorders>
            <w:shd w:val="clear" w:color="auto" w:fill="auto"/>
            <w:vAlign w:val="center"/>
            <w:hideMark/>
          </w:tcPr>
          <w:p w14:paraId="77EF8F1A"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-96 199</w:t>
            </w:r>
          </w:p>
        </w:tc>
        <w:tc>
          <w:tcPr>
            <w:tcW w:w="1049" w:type="dxa"/>
            <w:tcBorders>
              <w:top w:val="nil"/>
              <w:left w:val="nil"/>
              <w:bottom w:val="single" w:sz="4" w:space="0" w:color="000000"/>
              <w:right w:val="single" w:sz="12" w:space="0" w:color="000000"/>
            </w:tcBorders>
            <w:shd w:val="clear" w:color="auto" w:fill="auto"/>
            <w:vAlign w:val="center"/>
            <w:hideMark/>
          </w:tcPr>
          <w:p w14:paraId="3C51C2B2"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-96 471</w:t>
            </w:r>
          </w:p>
        </w:tc>
      </w:tr>
      <w:tr w:rsidR="00AC6380" w:rsidRPr="00496A5A" w14:paraId="07562334"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4A4D033F"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1.Oprávky k nehmotným výsledkům výzkumu a vývoje</w:t>
            </w:r>
          </w:p>
        </w:tc>
        <w:tc>
          <w:tcPr>
            <w:tcW w:w="736" w:type="dxa"/>
            <w:tcBorders>
              <w:top w:val="nil"/>
              <w:left w:val="nil"/>
              <w:bottom w:val="single" w:sz="4" w:space="0" w:color="000000"/>
              <w:right w:val="single" w:sz="4" w:space="0" w:color="000000"/>
            </w:tcBorders>
            <w:shd w:val="clear" w:color="auto" w:fill="auto"/>
            <w:vAlign w:val="center"/>
            <w:hideMark/>
          </w:tcPr>
          <w:p w14:paraId="07825B6F"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0030</w:t>
            </w:r>
          </w:p>
        </w:tc>
        <w:tc>
          <w:tcPr>
            <w:tcW w:w="843" w:type="dxa"/>
            <w:tcBorders>
              <w:top w:val="nil"/>
              <w:left w:val="nil"/>
              <w:bottom w:val="single" w:sz="4" w:space="0" w:color="000000"/>
              <w:right w:val="single" w:sz="4" w:space="0" w:color="000000"/>
            </w:tcBorders>
            <w:shd w:val="clear" w:color="auto" w:fill="auto"/>
            <w:vAlign w:val="center"/>
            <w:hideMark/>
          </w:tcPr>
          <w:p w14:paraId="2EFA791B"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5A04DB19"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2AB0A355"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0E91428F"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2.Oprávky k softwaru</w:t>
            </w:r>
          </w:p>
        </w:tc>
        <w:tc>
          <w:tcPr>
            <w:tcW w:w="736" w:type="dxa"/>
            <w:tcBorders>
              <w:top w:val="nil"/>
              <w:left w:val="nil"/>
              <w:bottom w:val="single" w:sz="4" w:space="0" w:color="000000"/>
              <w:right w:val="single" w:sz="4" w:space="0" w:color="000000"/>
            </w:tcBorders>
            <w:shd w:val="clear" w:color="auto" w:fill="auto"/>
            <w:vAlign w:val="center"/>
            <w:hideMark/>
          </w:tcPr>
          <w:p w14:paraId="75B3120E"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0031</w:t>
            </w:r>
          </w:p>
        </w:tc>
        <w:tc>
          <w:tcPr>
            <w:tcW w:w="843" w:type="dxa"/>
            <w:tcBorders>
              <w:top w:val="nil"/>
              <w:left w:val="nil"/>
              <w:bottom w:val="single" w:sz="4" w:space="0" w:color="000000"/>
              <w:right w:val="single" w:sz="4" w:space="0" w:color="000000"/>
            </w:tcBorders>
            <w:shd w:val="clear" w:color="auto" w:fill="auto"/>
            <w:vAlign w:val="center"/>
            <w:hideMark/>
          </w:tcPr>
          <w:p w14:paraId="71C8A66F"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-9 085</w:t>
            </w:r>
          </w:p>
        </w:tc>
        <w:tc>
          <w:tcPr>
            <w:tcW w:w="1049" w:type="dxa"/>
            <w:tcBorders>
              <w:top w:val="nil"/>
              <w:left w:val="nil"/>
              <w:bottom w:val="single" w:sz="4" w:space="0" w:color="000000"/>
              <w:right w:val="single" w:sz="12" w:space="0" w:color="000000"/>
            </w:tcBorders>
            <w:shd w:val="clear" w:color="auto" w:fill="auto"/>
            <w:vAlign w:val="center"/>
            <w:hideMark/>
          </w:tcPr>
          <w:p w14:paraId="39A5DA33"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-12 159</w:t>
            </w:r>
          </w:p>
        </w:tc>
      </w:tr>
      <w:tr w:rsidR="00AC6380" w:rsidRPr="00496A5A" w14:paraId="2CD6CA4F"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5576AE52"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3.Oprávky k ocenitelným právům</w:t>
            </w:r>
          </w:p>
        </w:tc>
        <w:tc>
          <w:tcPr>
            <w:tcW w:w="736" w:type="dxa"/>
            <w:tcBorders>
              <w:top w:val="nil"/>
              <w:left w:val="nil"/>
              <w:bottom w:val="single" w:sz="4" w:space="0" w:color="000000"/>
              <w:right w:val="single" w:sz="4" w:space="0" w:color="000000"/>
            </w:tcBorders>
            <w:shd w:val="clear" w:color="auto" w:fill="auto"/>
            <w:vAlign w:val="center"/>
            <w:hideMark/>
          </w:tcPr>
          <w:p w14:paraId="450A73B4"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0032</w:t>
            </w:r>
          </w:p>
        </w:tc>
        <w:tc>
          <w:tcPr>
            <w:tcW w:w="843" w:type="dxa"/>
            <w:tcBorders>
              <w:top w:val="nil"/>
              <w:left w:val="nil"/>
              <w:bottom w:val="single" w:sz="4" w:space="0" w:color="000000"/>
              <w:right w:val="single" w:sz="4" w:space="0" w:color="000000"/>
            </w:tcBorders>
            <w:shd w:val="clear" w:color="auto" w:fill="auto"/>
            <w:vAlign w:val="center"/>
            <w:hideMark/>
          </w:tcPr>
          <w:p w14:paraId="3D059A28"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1AF7BB3D"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5B6E5C52"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471C068D"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4.Oprávky k drobnému dlouhodobému nehm. majetku</w:t>
            </w:r>
          </w:p>
        </w:tc>
        <w:tc>
          <w:tcPr>
            <w:tcW w:w="736" w:type="dxa"/>
            <w:tcBorders>
              <w:top w:val="nil"/>
              <w:left w:val="nil"/>
              <w:bottom w:val="single" w:sz="4" w:space="0" w:color="000000"/>
              <w:right w:val="single" w:sz="4" w:space="0" w:color="000000"/>
            </w:tcBorders>
            <w:shd w:val="clear" w:color="auto" w:fill="auto"/>
            <w:vAlign w:val="center"/>
            <w:hideMark/>
          </w:tcPr>
          <w:p w14:paraId="19341E80"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0033</w:t>
            </w:r>
          </w:p>
        </w:tc>
        <w:tc>
          <w:tcPr>
            <w:tcW w:w="843" w:type="dxa"/>
            <w:tcBorders>
              <w:top w:val="nil"/>
              <w:left w:val="nil"/>
              <w:bottom w:val="single" w:sz="4" w:space="0" w:color="000000"/>
              <w:right w:val="single" w:sz="4" w:space="0" w:color="000000"/>
            </w:tcBorders>
            <w:shd w:val="clear" w:color="auto" w:fill="auto"/>
            <w:vAlign w:val="center"/>
            <w:hideMark/>
          </w:tcPr>
          <w:p w14:paraId="7F82CEB7"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-338</w:t>
            </w:r>
          </w:p>
        </w:tc>
        <w:tc>
          <w:tcPr>
            <w:tcW w:w="1049" w:type="dxa"/>
            <w:tcBorders>
              <w:top w:val="nil"/>
              <w:left w:val="nil"/>
              <w:bottom w:val="single" w:sz="4" w:space="0" w:color="000000"/>
              <w:right w:val="single" w:sz="12" w:space="0" w:color="000000"/>
            </w:tcBorders>
            <w:shd w:val="clear" w:color="auto" w:fill="auto"/>
            <w:vAlign w:val="center"/>
            <w:hideMark/>
          </w:tcPr>
          <w:p w14:paraId="584147DA"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-338</w:t>
            </w:r>
          </w:p>
        </w:tc>
      </w:tr>
      <w:tr w:rsidR="00AC6380" w:rsidRPr="00496A5A" w14:paraId="15E385FF"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33D8A5BC"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5.Oprávky k ostatnímu dlouhodobému nehm. majetku</w:t>
            </w:r>
          </w:p>
        </w:tc>
        <w:tc>
          <w:tcPr>
            <w:tcW w:w="736" w:type="dxa"/>
            <w:tcBorders>
              <w:top w:val="nil"/>
              <w:left w:val="nil"/>
              <w:bottom w:val="single" w:sz="4" w:space="0" w:color="000000"/>
              <w:right w:val="single" w:sz="4" w:space="0" w:color="000000"/>
            </w:tcBorders>
            <w:shd w:val="clear" w:color="auto" w:fill="auto"/>
            <w:vAlign w:val="center"/>
            <w:hideMark/>
          </w:tcPr>
          <w:p w14:paraId="195ADF03"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0034</w:t>
            </w:r>
          </w:p>
        </w:tc>
        <w:tc>
          <w:tcPr>
            <w:tcW w:w="843" w:type="dxa"/>
            <w:tcBorders>
              <w:top w:val="nil"/>
              <w:left w:val="nil"/>
              <w:bottom w:val="single" w:sz="4" w:space="0" w:color="000000"/>
              <w:right w:val="single" w:sz="4" w:space="0" w:color="000000"/>
            </w:tcBorders>
            <w:shd w:val="clear" w:color="auto" w:fill="auto"/>
            <w:vAlign w:val="center"/>
            <w:hideMark/>
          </w:tcPr>
          <w:p w14:paraId="4E2A3507"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-148</w:t>
            </w:r>
          </w:p>
        </w:tc>
        <w:tc>
          <w:tcPr>
            <w:tcW w:w="1049" w:type="dxa"/>
            <w:tcBorders>
              <w:top w:val="nil"/>
              <w:left w:val="nil"/>
              <w:bottom w:val="single" w:sz="4" w:space="0" w:color="000000"/>
              <w:right w:val="single" w:sz="12" w:space="0" w:color="000000"/>
            </w:tcBorders>
            <w:shd w:val="clear" w:color="auto" w:fill="auto"/>
            <w:vAlign w:val="center"/>
            <w:hideMark/>
          </w:tcPr>
          <w:p w14:paraId="44413D90"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-148</w:t>
            </w:r>
          </w:p>
        </w:tc>
      </w:tr>
      <w:tr w:rsidR="00AC6380" w:rsidRPr="00496A5A" w14:paraId="241A8E68"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54984274"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6.Oprávky ke stavbám</w:t>
            </w:r>
          </w:p>
        </w:tc>
        <w:tc>
          <w:tcPr>
            <w:tcW w:w="736" w:type="dxa"/>
            <w:tcBorders>
              <w:top w:val="nil"/>
              <w:left w:val="nil"/>
              <w:bottom w:val="single" w:sz="4" w:space="0" w:color="000000"/>
              <w:right w:val="single" w:sz="4" w:space="0" w:color="000000"/>
            </w:tcBorders>
            <w:shd w:val="clear" w:color="auto" w:fill="auto"/>
            <w:vAlign w:val="center"/>
            <w:hideMark/>
          </w:tcPr>
          <w:p w14:paraId="703A4C88"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0035</w:t>
            </w:r>
          </w:p>
        </w:tc>
        <w:tc>
          <w:tcPr>
            <w:tcW w:w="843" w:type="dxa"/>
            <w:tcBorders>
              <w:top w:val="nil"/>
              <w:left w:val="nil"/>
              <w:bottom w:val="single" w:sz="4" w:space="0" w:color="000000"/>
              <w:right w:val="single" w:sz="4" w:space="0" w:color="000000"/>
            </w:tcBorders>
            <w:shd w:val="clear" w:color="auto" w:fill="auto"/>
            <w:vAlign w:val="center"/>
            <w:hideMark/>
          </w:tcPr>
          <w:p w14:paraId="0796E8EF"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-35 602</w:t>
            </w:r>
          </w:p>
        </w:tc>
        <w:tc>
          <w:tcPr>
            <w:tcW w:w="1049" w:type="dxa"/>
            <w:tcBorders>
              <w:top w:val="nil"/>
              <w:left w:val="nil"/>
              <w:bottom w:val="single" w:sz="4" w:space="0" w:color="000000"/>
              <w:right w:val="single" w:sz="12" w:space="0" w:color="000000"/>
            </w:tcBorders>
            <w:shd w:val="clear" w:color="auto" w:fill="auto"/>
            <w:vAlign w:val="center"/>
            <w:hideMark/>
          </w:tcPr>
          <w:p w14:paraId="4372BF1D"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-37 745</w:t>
            </w:r>
          </w:p>
        </w:tc>
      </w:tr>
      <w:tr w:rsidR="00AC6380" w:rsidRPr="00496A5A" w14:paraId="69C47094"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29D60193"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7.Oprávky k samost.movitým věcem a soub.movit.věcí</w:t>
            </w:r>
          </w:p>
        </w:tc>
        <w:tc>
          <w:tcPr>
            <w:tcW w:w="736" w:type="dxa"/>
            <w:tcBorders>
              <w:top w:val="nil"/>
              <w:left w:val="nil"/>
              <w:bottom w:val="single" w:sz="4" w:space="0" w:color="000000"/>
              <w:right w:val="single" w:sz="4" w:space="0" w:color="000000"/>
            </w:tcBorders>
            <w:shd w:val="clear" w:color="auto" w:fill="auto"/>
            <w:vAlign w:val="center"/>
            <w:hideMark/>
          </w:tcPr>
          <w:p w14:paraId="12073D6C"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0036</w:t>
            </w:r>
          </w:p>
        </w:tc>
        <w:tc>
          <w:tcPr>
            <w:tcW w:w="843" w:type="dxa"/>
            <w:tcBorders>
              <w:top w:val="nil"/>
              <w:left w:val="nil"/>
              <w:bottom w:val="single" w:sz="4" w:space="0" w:color="000000"/>
              <w:right w:val="single" w:sz="4" w:space="0" w:color="000000"/>
            </w:tcBorders>
            <w:shd w:val="clear" w:color="auto" w:fill="auto"/>
            <w:vAlign w:val="center"/>
            <w:hideMark/>
          </w:tcPr>
          <w:p w14:paraId="3ACC039E"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-39 124</w:t>
            </w:r>
          </w:p>
        </w:tc>
        <w:tc>
          <w:tcPr>
            <w:tcW w:w="1049" w:type="dxa"/>
            <w:tcBorders>
              <w:top w:val="nil"/>
              <w:left w:val="nil"/>
              <w:bottom w:val="single" w:sz="4" w:space="0" w:color="000000"/>
              <w:right w:val="single" w:sz="12" w:space="0" w:color="000000"/>
            </w:tcBorders>
            <w:shd w:val="clear" w:color="auto" w:fill="auto"/>
            <w:vAlign w:val="center"/>
            <w:hideMark/>
          </w:tcPr>
          <w:p w14:paraId="3FB3A4C2"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-34 581</w:t>
            </w:r>
          </w:p>
        </w:tc>
      </w:tr>
      <w:tr w:rsidR="00AC6380" w:rsidRPr="00496A5A" w14:paraId="7AAD59A3"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301FD042"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8.Oprávky k pěstitelským celkům trvalých porostů</w:t>
            </w:r>
          </w:p>
        </w:tc>
        <w:tc>
          <w:tcPr>
            <w:tcW w:w="736" w:type="dxa"/>
            <w:tcBorders>
              <w:top w:val="nil"/>
              <w:left w:val="nil"/>
              <w:bottom w:val="single" w:sz="4" w:space="0" w:color="000000"/>
              <w:right w:val="single" w:sz="4" w:space="0" w:color="000000"/>
            </w:tcBorders>
            <w:shd w:val="clear" w:color="auto" w:fill="auto"/>
            <w:vAlign w:val="center"/>
            <w:hideMark/>
          </w:tcPr>
          <w:p w14:paraId="4F853C6E"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0037</w:t>
            </w:r>
          </w:p>
        </w:tc>
        <w:tc>
          <w:tcPr>
            <w:tcW w:w="843" w:type="dxa"/>
            <w:tcBorders>
              <w:top w:val="nil"/>
              <w:left w:val="nil"/>
              <w:bottom w:val="single" w:sz="4" w:space="0" w:color="000000"/>
              <w:right w:val="single" w:sz="4" w:space="0" w:color="000000"/>
            </w:tcBorders>
            <w:shd w:val="clear" w:color="auto" w:fill="auto"/>
            <w:vAlign w:val="center"/>
            <w:hideMark/>
          </w:tcPr>
          <w:p w14:paraId="456C3A9A"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6410FC56"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364E1BF9"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6754BFB8"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9.Oprávky k základnímu stádu a tažným zvířatům</w:t>
            </w:r>
          </w:p>
        </w:tc>
        <w:tc>
          <w:tcPr>
            <w:tcW w:w="736" w:type="dxa"/>
            <w:tcBorders>
              <w:top w:val="nil"/>
              <w:left w:val="nil"/>
              <w:bottom w:val="single" w:sz="4" w:space="0" w:color="000000"/>
              <w:right w:val="single" w:sz="4" w:space="0" w:color="000000"/>
            </w:tcBorders>
            <w:shd w:val="clear" w:color="auto" w:fill="auto"/>
            <w:vAlign w:val="center"/>
            <w:hideMark/>
          </w:tcPr>
          <w:p w14:paraId="394BD946"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0038</w:t>
            </w:r>
          </w:p>
        </w:tc>
        <w:tc>
          <w:tcPr>
            <w:tcW w:w="843" w:type="dxa"/>
            <w:tcBorders>
              <w:top w:val="nil"/>
              <w:left w:val="nil"/>
              <w:bottom w:val="single" w:sz="4" w:space="0" w:color="000000"/>
              <w:right w:val="single" w:sz="4" w:space="0" w:color="000000"/>
            </w:tcBorders>
            <w:shd w:val="clear" w:color="auto" w:fill="auto"/>
            <w:vAlign w:val="center"/>
            <w:hideMark/>
          </w:tcPr>
          <w:p w14:paraId="2DDB2DB2"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4C74C248"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013DEF9C"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6D93F4CC"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10.Oprávky k drobnému dlouhodobému hmotnému majetku</w:t>
            </w:r>
          </w:p>
        </w:tc>
        <w:tc>
          <w:tcPr>
            <w:tcW w:w="736" w:type="dxa"/>
            <w:tcBorders>
              <w:top w:val="nil"/>
              <w:left w:val="nil"/>
              <w:bottom w:val="single" w:sz="4" w:space="0" w:color="000000"/>
              <w:right w:val="single" w:sz="4" w:space="0" w:color="000000"/>
            </w:tcBorders>
            <w:shd w:val="clear" w:color="auto" w:fill="auto"/>
            <w:vAlign w:val="center"/>
            <w:hideMark/>
          </w:tcPr>
          <w:p w14:paraId="6023320A"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0039</w:t>
            </w:r>
          </w:p>
        </w:tc>
        <w:tc>
          <w:tcPr>
            <w:tcW w:w="843" w:type="dxa"/>
            <w:tcBorders>
              <w:top w:val="nil"/>
              <w:left w:val="nil"/>
              <w:bottom w:val="single" w:sz="4" w:space="0" w:color="000000"/>
              <w:right w:val="single" w:sz="4" w:space="0" w:color="000000"/>
            </w:tcBorders>
            <w:shd w:val="clear" w:color="auto" w:fill="auto"/>
            <w:vAlign w:val="center"/>
            <w:hideMark/>
          </w:tcPr>
          <w:p w14:paraId="4143941B"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-11 902</w:t>
            </w:r>
          </w:p>
        </w:tc>
        <w:tc>
          <w:tcPr>
            <w:tcW w:w="1049" w:type="dxa"/>
            <w:tcBorders>
              <w:top w:val="nil"/>
              <w:left w:val="nil"/>
              <w:bottom w:val="single" w:sz="4" w:space="0" w:color="000000"/>
              <w:right w:val="single" w:sz="12" w:space="0" w:color="000000"/>
            </w:tcBorders>
            <w:shd w:val="clear" w:color="auto" w:fill="auto"/>
            <w:vAlign w:val="center"/>
            <w:hideMark/>
          </w:tcPr>
          <w:p w14:paraId="5895ADEB"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-11 500</w:t>
            </w:r>
          </w:p>
        </w:tc>
      </w:tr>
      <w:tr w:rsidR="00AC6380" w:rsidRPr="00496A5A" w14:paraId="27398B89" w14:textId="77777777" w:rsidTr="00B574B4">
        <w:trPr>
          <w:trHeight w:val="390"/>
        </w:trPr>
        <w:tc>
          <w:tcPr>
            <w:tcW w:w="6528" w:type="dxa"/>
            <w:tcBorders>
              <w:top w:val="nil"/>
              <w:left w:val="single" w:sz="12" w:space="0" w:color="000000"/>
              <w:bottom w:val="single" w:sz="8" w:space="0" w:color="000000"/>
              <w:right w:val="single" w:sz="12" w:space="0" w:color="000000"/>
            </w:tcBorders>
            <w:shd w:val="clear" w:color="auto" w:fill="auto"/>
            <w:vAlign w:val="center"/>
            <w:hideMark/>
          </w:tcPr>
          <w:p w14:paraId="401DE1FA"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11.Oprávky k ostatnímu dlouhodobému hmotnému majetku</w:t>
            </w:r>
          </w:p>
        </w:tc>
        <w:tc>
          <w:tcPr>
            <w:tcW w:w="736" w:type="dxa"/>
            <w:tcBorders>
              <w:top w:val="nil"/>
              <w:left w:val="nil"/>
              <w:bottom w:val="single" w:sz="8" w:space="0" w:color="000000"/>
              <w:right w:val="single" w:sz="4" w:space="0" w:color="000000"/>
            </w:tcBorders>
            <w:shd w:val="clear" w:color="auto" w:fill="auto"/>
            <w:vAlign w:val="center"/>
            <w:hideMark/>
          </w:tcPr>
          <w:p w14:paraId="55731766"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0040</w:t>
            </w:r>
          </w:p>
        </w:tc>
        <w:tc>
          <w:tcPr>
            <w:tcW w:w="843" w:type="dxa"/>
            <w:tcBorders>
              <w:top w:val="nil"/>
              <w:left w:val="nil"/>
              <w:bottom w:val="single" w:sz="4" w:space="0" w:color="000000"/>
              <w:right w:val="single" w:sz="4" w:space="0" w:color="000000"/>
            </w:tcBorders>
            <w:shd w:val="clear" w:color="auto" w:fill="auto"/>
            <w:vAlign w:val="center"/>
            <w:hideMark/>
          </w:tcPr>
          <w:p w14:paraId="3B5598B8"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5DD09D90"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3138FEAA"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65AAC1A9" w14:textId="77777777" w:rsidR="00AC6380" w:rsidRPr="00496A5A" w:rsidRDefault="00AC6380" w:rsidP="00B574B4">
            <w:pPr>
              <w:rPr>
                <w:rFonts w:ascii="Times New Roman" w:hAnsi="Times New Roman" w:cs="Times New Roman"/>
                <w:b/>
                <w:bCs/>
                <w:sz w:val="24"/>
                <w:szCs w:val="24"/>
              </w:rPr>
            </w:pPr>
            <w:r w:rsidRPr="00496A5A">
              <w:rPr>
                <w:rFonts w:ascii="Times New Roman" w:hAnsi="Times New Roman" w:cs="Times New Roman"/>
                <w:b/>
                <w:bCs/>
                <w:sz w:val="24"/>
                <w:szCs w:val="24"/>
              </w:rPr>
              <w:t xml:space="preserve">B. Krátkodobý majetek celkem                    </w:t>
            </w:r>
          </w:p>
        </w:tc>
        <w:tc>
          <w:tcPr>
            <w:tcW w:w="736" w:type="dxa"/>
            <w:tcBorders>
              <w:top w:val="nil"/>
              <w:left w:val="nil"/>
              <w:bottom w:val="single" w:sz="4" w:space="0" w:color="000000"/>
              <w:right w:val="single" w:sz="4" w:space="0" w:color="000000"/>
            </w:tcBorders>
            <w:shd w:val="clear" w:color="auto" w:fill="auto"/>
            <w:vAlign w:val="center"/>
            <w:hideMark/>
          </w:tcPr>
          <w:p w14:paraId="62D467C1" w14:textId="77777777" w:rsidR="00AC6380" w:rsidRPr="00496A5A" w:rsidRDefault="00AC6380"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0041</w:t>
            </w:r>
          </w:p>
        </w:tc>
        <w:tc>
          <w:tcPr>
            <w:tcW w:w="843" w:type="dxa"/>
            <w:tcBorders>
              <w:top w:val="single" w:sz="8" w:space="0" w:color="000000"/>
              <w:left w:val="nil"/>
              <w:bottom w:val="single" w:sz="4" w:space="0" w:color="000000"/>
              <w:right w:val="single" w:sz="4" w:space="0" w:color="000000"/>
            </w:tcBorders>
            <w:shd w:val="clear" w:color="auto" w:fill="auto"/>
            <w:vAlign w:val="center"/>
            <w:hideMark/>
          </w:tcPr>
          <w:p w14:paraId="099D3E85"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121 871</w:t>
            </w:r>
          </w:p>
        </w:tc>
        <w:tc>
          <w:tcPr>
            <w:tcW w:w="1049" w:type="dxa"/>
            <w:tcBorders>
              <w:top w:val="single" w:sz="8" w:space="0" w:color="000000"/>
              <w:left w:val="nil"/>
              <w:bottom w:val="single" w:sz="4" w:space="0" w:color="000000"/>
              <w:right w:val="single" w:sz="12" w:space="0" w:color="000000"/>
            </w:tcBorders>
            <w:shd w:val="clear" w:color="auto" w:fill="auto"/>
            <w:vAlign w:val="center"/>
            <w:hideMark/>
          </w:tcPr>
          <w:p w14:paraId="70741AE7"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173 026</w:t>
            </w:r>
          </w:p>
        </w:tc>
      </w:tr>
      <w:tr w:rsidR="00AC6380" w:rsidRPr="00496A5A" w14:paraId="4605C081"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728E8510" w14:textId="77777777" w:rsidR="00AC6380" w:rsidRPr="00496A5A" w:rsidRDefault="00AC6380" w:rsidP="00B574B4">
            <w:pPr>
              <w:rPr>
                <w:rFonts w:ascii="Times New Roman" w:hAnsi="Times New Roman" w:cs="Times New Roman"/>
                <w:b/>
                <w:bCs/>
                <w:sz w:val="24"/>
                <w:szCs w:val="24"/>
              </w:rPr>
            </w:pPr>
            <w:r w:rsidRPr="00496A5A">
              <w:rPr>
                <w:rFonts w:ascii="Times New Roman" w:hAnsi="Times New Roman" w:cs="Times New Roman"/>
                <w:b/>
                <w:bCs/>
                <w:sz w:val="24"/>
                <w:szCs w:val="24"/>
              </w:rPr>
              <w:t xml:space="preserve">    I. Zásoby celkem                                          </w:t>
            </w:r>
          </w:p>
        </w:tc>
        <w:tc>
          <w:tcPr>
            <w:tcW w:w="736" w:type="dxa"/>
            <w:tcBorders>
              <w:top w:val="nil"/>
              <w:left w:val="nil"/>
              <w:bottom w:val="single" w:sz="4" w:space="0" w:color="000000"/>
              <w:right w:val="single" w:sz="4" w:space="0" w:color="000000"/>
            </w:tcBorders>
            <w:shd w:val="clear" w:color="auto" w:fill="auto"/>
            <w:vAlign w:val="center"/>
            <w:hideMark/>
          </w:tcPr>
          <w:p w14:paraId="6093B7B0" w14:textId="77777777" w:rsidR="00AC6380" w:rsidRPr="00496A5A" w:rsidRDefault="00AC6380"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0042</w:t>
            </w:r>
          </w:p>
        </w:tc>
        <w:tc>
          <w:tcPr>
            <w:tcW w:w="843" w:type="dxa"/>
            <w:tcBorders>
              <w:top w:val="nil"/>
              <w:left w:val="nil"/>
              <w:bottom w:val="single" w:sz="4" w:space="0" w:color="000000"/>
              <w:right w:val="single" w:sz="4" w:space="0" w:color="000000"/>
            </w:tcBorders>
            <w:shd w:val="clear" w:color="auto" w:fill="auto"/>
            <w:vAlign w:val="center"/>
            <w:hideMark/>
          </w:tcPr>
          <w:p w14:paraId="1DFAC4F7"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222</w:t>
            </w:r>
          </w:p>
        </w:tc>
        <w:tc>
          <w:tcPr>
            <w:tcW w:w="1049" w:type="dxa"/>
            <w:tcBorders>
              <w:top w:val="nil"/>
              <w:left w:val="nil"/>
              <w:bottom w:val="single" w:sz="4" w:space="0" w:color="000000"/>
              <w:right w:val="single" w:sz="12" w:space="0" w:color="000000"/>
            </w:tcBorders>
            <w:shd w:val="clear" w:color="auto" w:fill="auto"/>
            <w:vAlign w:val="center"/>
            <w:hideMark/>
          </w:tcPr>
          <w:p w14:paraId="3862EC08"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187</w:t>
            </w:r>
          </w:p>
        </w:tc>
      </w:tr>
      <w:tr w:rsidR="00AC6380" w:rsidRPr="00496A5A" w14:paraId="4504521F"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65B6E748"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1.Materiál na skladě</w:t>
            </w:r>
          </w:p>
        </w:tc>
        <w:tc>
          <w:tcPr>
            <w:tcW w:w="736" w:type="dxa"/>
            <w:tcBorders>
              <w:top w:val="nil"/>
              <w:left w:val="nil"/>
              <w:bottom w:val="single" w:sz="4" w:space="0" w:color="000000"/>
              <w:right w:val="single" w:sz="4" w:space="0" w:color="000000"/>
            </w:tcBorders>
            <w:shd w:val="clear" w:color="auto" w:fill="auto"/>
            <w:vAlign w:val="center"/>
            <w:hideMark/>
          </w:tcPr>
          <w:p w14:paraId="34D3ADDE"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0043</w:t>
            </w:r>
          </w:p>
        </w:tc>
        <w:tc>
          <w:tcPr>
            <w:tcW w:w="843" w:type="dxa"/>
            <w:tcBorders>
              <w:top w:val="nil"/>
              <w:left w:val="nil"/>
              <w:bottom w:val="single" w:sz="4" w:space="0" w:color="000000"/>
              <w:right w:val="single" w:sz="4" w:space="0" w:color="000000"/>
            </w:tcBorders>
            <w:shd w:val="clear" w:color="auto" w:fill="auto"/>
            <w:vAlign w:val="center"/>
            <w:hideMark/>
          </w:tcPr>
          <w:p w14:paraId="37C1E907"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222</w:t>
            </w:r>
          </w:p>
        </w:tc>
        <w:tc>
          <w:tcPr>
            <w:tcW w:w="1049" w:type="dxa"/>
            <w:tcBorders>
              <w:top w:val="nil"/>
              <w:left w:val="nil"/>
              <w:bottom w:val="single" w:sz="4" w:space="0" w:color="000000"/>
              <w:right w:val="single" w:sz="12" w:space="0" w:color="000000"/>
            </w:tcBorders>
            <w:shd w:val="clear" w:color="auto" w:fill="auto"/>
            <w:vAlign w:val="center"/>
            <w:hideMark/>
          </w:tcPr>
          <w:p w14:paraId="2515810B"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74E7AF7F"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51CF41E8"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2.Materiál na cestě</w:t>
            </w:r>
          </w:p>
        </w:tc>
        <w:tc>
          <w:tcPr>
            <w:tcW w:w="736" w:type="dxa"/>
            <w:tcBorders>
              <w:top w:val="nil"/>
              <w:left w:val="nil"/>
              <w:bottom w:val="single" w:sz="4" w:space="0" w:color="000000"/>
              <w:right w:val="single" w:sz="4" w:space="0" w:color="000000"/>
            </w:tcBorders>
            <w:shd w:val="clear" w:color="auto" w:fill="auto"/>
            <w:vAlign w:val="center"/>
            <w:hideMark/>
          </w:tcPr>
          <w:p w14:paraId="17204889"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0044</w:t>
            </w:r>
          </w:p>
        </w:tc>
        <w:tc>
          <w:tcPr>
            <w:tcW w:w="843" w:type="dxa"/>
            <w:tcBorders>
              <w:top w:val="nil"/>
              <w:left w:val="nil"/>
              <w:bottom w:val="single" w:sz="4" w:space="0" w:color="000000"/>
              <w:right w:val="single" w:sz="4" w:space="0" w:color="000000"/>
            </w:tcBorders>
            <w:shd w:val="clear" w:color="auto" w:fill="auto"/>
            <w:vAlign w:val="center"/>
            <w:hideMark/>
          </w:tcPr>
          <w:p w14:paraId="4C8B6EC9"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1C25E5A5"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7134329F"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7744A30E"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3.Nedokončená výroba</w:t>
            </w:r>
          </w:p>
        </w:tc>
        <w:tc>
          <w:tcPr>
            <w:tcW w:w="736" w:type="dxa"/>
            <w:tcBorders>
              <w:top w:val="nil"/>
              <w:left w:val="nil"/>
              <w:bottom w:val="single" w:sz="4" w:space="0" w:color="000000"/>
              <w:right w:val="single" w:sz="4" w:space="0" w:color="000000"/>
            </w:tcBorders>
            <w:shd w:val="clear" w:color="auto" w:fill="auto"/>
            <w:vAlign w:val="center"/>
            <w:hideMark/>
          </w:tcPr>
          <w:p w14:paraId="1F303CF6"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0045</w:t>
            </w:r>
          </w:p>
        </w:tc>
        <w:tc>
          <w:tcPr>
            <w:tcW w:w="843" w:type="dxa"/>
            <w:tcBorders>
              <w:top w:val="nil"/>
              <w:left w:val="nil"/>
              <w:bottom w:val="single" w:sz="4" w:space="0" w:color="000000"/>
              <w:right w:val="single" w:sz="4" w:space="0" w:color="000000"/>
            </w:tcBorders>
            <w:shd w:val="clear" w:color="auto" w:fill="auto"/>
            <w:vAlign w:val="center"/>
            <w:hideMark/>
          </w:tcPr>
          <w:p w14:paraId="189F5A00"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344C610E"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5A9C31F0"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7A86E41C"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4.Polotovary vlastní výroby</w:t>
            </w:r>
          </w:p>
        </w:tc>
        <w:tc>
          <w:tcPr>
            <w:tcW w:w="736" w:type="dxa"/>
            <w:tcBorders>
              <w:top w:val="nil"/>
              <w:left w:val="nil"/>
              <w:bottom w:val="single" w:sz="4" w:space="0" w:color="000000"/>
              <w:right w:val="single" w:sz="4" w:space="0" w:color="000000"/>
            </w:tcBorders>
            <w:shd w:val="clear" w:color="auto" w:fill="auto"/>
            <w:vAlign w:val="center"/>
            <w:hideMark/>
          </w:tcPr>
          <w:p w14:paraId="23EA0B06"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0046</w:t>
            </w:r>
          </w:p>
        </w:tc>
        <w:tc>
          <w:tcPr>
            <w:tcW w:w="843" w:type="dxa"/>
            <w:tcBorders>
              <w:top w:val="nil"/>
              <w:left w:val="nil"/>
              <w:bottom w:val="single" w:sz="4" w:space="0" w:color="000000"/>
              <w:right w:val="single" w:sz="4" w:space="0" w:color="000000"/>
            </w:tcBorders>
            <w:shd w:val="clear" w:color="auto" w:fill="auto"/>
            <w:vAlign w:val="center"/>
            <w:hideMark/>
          </w:tcPr>
          <w:p w14:paraId="64B59A9A"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25F8F358"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02891B31"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35349C28"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5.Výrobky</w:t>
            </w:r>
          </w:p>
        </w:tc>
        <w:tc>
          <w:tcPr>
            <w:tcW w:w="736" w:type="dxa"/>
            <w:tcBorders>
              <w:top w:val="nil"/>
              <w:left w:val="nil"/>
              <w:bottom w:val="single" w:sz="4" w:space="0" w:color="000000"/>
              <w:right w:val="single" w:sz="4" w:space="0" w:color="000000"/>
            </w:tcBorders>
            <w:shd w:val="clear" w:color="auto" w:fill="auto"/>
            <w:vAlign w:val="center"/>
            <w:hideMark/>
          </w:tcPr>
          <w:p w14:paraId="3E576773"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0047</w:t>
            </w:r>
          </w:p>
        </w:tc>
        <w:tc>
          <w:tcPr>
            <w:tcW w:w="843" w:type="dxa"/>
            <w:tcBorders>
              <w:top w:val="nil"/>
              <w:left w:val="nil"/>
              <w:bottom w:val="single" w:sz="4" w:space="0" w:color="000000"/>
              <w:right w:val="single" w:sz="4" w:space="0" w:color="000000"/>
            </w:tcBorders>
            <w:shd w:val="clear" w:color="auto" w:fill="auto"/>
            <w:vAlign w:val="center"/>
            <w:hideMark/>
          </w:tcPr>
          <w:p w14:paraId="3A28741B"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3CFAF4AB"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032AAAA5"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60E4DCD3"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6.Zvířata</w:t>
            </w:r>
          </w:p>
        </w:tc>
        <w:tc>
          <w:tcPr>
            <w:tcW w:w="736" w:type="dxa"/>
            <w:tcBorders>
              <w:top w:val="nil"/>
              <w:left w:val="nil"/>
              <w:bottom w:val="single" w:sz="4" w:space="0" w:color="000000"/>
              <w:right w:val="single" w:sz="4" w:space="0" w:color="000000"/>
            </w:tcBorders>
            <w:shd w:val="clear" w:color="auto" w:fill="auto"/>
            <w:vAlign w:val="center"/>
            <w:hideMark/>
          </w:tcPr>
          <w:p w14:paraId="46F86312"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0048</w:t>
            </w:r>
          </w:p>
        </w:tc>
        <w:tc>
          <w:tcPr>
            <w:tcW w:w="843" w:type="dxa"/>
            <w:tcBorders>
              <w:top w:val="nil"/>
              <w:left w:val="nil"/>
              <w:bottom w:val="single" w:sz="4" w:space="0" w:color="000000"/>
              <w:right w:val="single" w:sz="4" w:space="0" w:color="000000"/>
            </w:tcBorders>
            <w:shd w:val="clear" w:color="auto" w:fill="auto"/>
            <w:vAlign w:val="center"/>
            <w:hideMark/>
          </w:tcPr>
          <w:p w14:paraId="41FD80E8"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3547162E"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4A329555"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16E13DCE"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7.Zboží na skladě a v prodejnách</w:t>
            </w:r>
          </w:p>
        </w:tc>
        <w:tc>
          <w:tcPr>
            <w:tcW w:w="736" w:type="dxa"/>
            <w:tcBorders>
              <w:top w:val="nil"/>
              <w:left w:val="nil"/>
              <w:bottom w:val="single" w:sz="4" w:space="0" w:color="000000"/>
              <w:right w:val="single" w:sz="4" w:space="0" w:color="000000"/>
            </w:tcBorders>
            <w:shd w:val="clear" w:color="auto" w:fill="auto"/>
            <w:vAlign w:val="center"/>
            <w:hideMark/>
          </w:tcPr>
          <w:p w14:paraId="5A0CD4B7"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0049</w:t>
            </w:r>
          </w:p>
        </w:tc>
        <w:tc>
          <w:tcPr>
            <w:tcW w:w="843" w:type="dxa"/>
            <w:tcBorders>
              <w:top w:val="nil"/>
              <w:left w:val="nil"/>
              <w:bottom w:val="single" w:sz="4" w:space="0" w:color="000000"/>
              <w:right w:val="single" w:sz="4" w:space="0" w:color="000000"/>
            </w:tcBorders>
            <w:shd w:val="clear" w:color="auto" w:fill="auto"/>
            <w:vAlign w:val="center"/>
            <w:hideMark/>
          </w:tcPr>
          <w:p w14:paraId="394948E6"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4B7E5FEB"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187</w:t>
            </w:r>
          </w:p>
        </w:tc>
      </w:tr>
      <w:tr w:rsidR="00AC6380" w:rsidRPr="00496A5A" w14:paraId="63B8BE97"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1197CB5A"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8.Zboží na cestě</w:t>
            </w:r>
          </w:p>
        </w:tc>
        <w:tc>
          <w:tcPr>
            <w:tcW w:w="736" w:type="dxa"/>
            <w:tcBorders>
              <w:top w:val="nil"/>
              <w:left w:val="nil"/>
              <w:bottom w:val="single" w:sz="4" w:space="0" w:color="000000"/>
              <w:right w:val="single" w:sz="4" w:space="0" w:color="000000"/>
            </w:tcBorders>
            <w:shd w:val="clear" w:color="auto" w:fill="auto"/>
            <w:vAlign w:val="center"/>
            <w:hideMark/>
          </w:tcPr>
          <w:p w14:paraId="0760FDA3"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0050</w:t>
            </w:r>
          </w:p>
        </w:tc>
        <w:tc>
          <w:tcPr>
            <w:tcW w:w="843" w:type="dxa"/>
            <w:tcBorders>
              <w:top w:val="nil"/>
              <w:left w:val="nil"/>
              <w:bottom w:val="single" w:sz="4" w:space="0" w:color="000000"/>
              <w:right w:val="single" w:sz="4" w:space="0" w:color="000000"/>
            </w:tcBorders>
            <w:shd w:val="clear" w:color="auto" w:fill="auto"/>
            <w:vAlign w:val="center"/>
            <w:hideMark/>
          </w:tcPr>
          <w:p w14:paraId="2EEF03B3"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226DA752"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34238E14"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4174A3D6"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9.Poskytnuté zálohy na zásoby</w:t>
            </w:r>
          </w:p>
        </w:tc>
        <w:tc>
          <w:tcPr>
            <w:tcW w:w="736" w:type="dxa"/>
            <w:tcBorders>
              <w:top w:val="nil"/>
              <w:left w:val="nil"/>
              <w:bottom w:val="single" w:sz="4" w:space="0" w:color="000000"/>
              <w:right w:val="single" w:sz="4" w:space="0" w:color="000000"/>
            </w:tcBorders>
            <w:shd w:val="clear" w:color="auto" w:fill="auto"/>
            <w:vAlign w:val="center"/>
            <w:hideMark/>
          </w:tcPr>
          <w:p w14:paraId="32BE21AF"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0051</w:t>
            </w:r>
          </w:p>
        </w:tc>
        <w:tc>
          <w:tcPr>
            <w:tcW w:w="843" w:type="dxa"/>
            <w:tcBorders>
              <w:top w:val="nil"/>
              <w:left w:val="nil"/>
              <w:bottom w:val="single" w:sz="4" w:space="0" w:color="000000"/>
              <w:right w:val="single" w:sz="4" w:space="0" w:color="000000"/>
            </w:tcBorders>
            <w:shd w:val="clear" w:color="auto" w:fill="auto"/>
            <w:vAlign w:val="center"/>
            <w:hideMark/>
          </w:tcPr>
          <w:p w14:paraId="431F015A"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1783BE2D"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313E768F"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530E64EA" w14:textId="77777777" w:rsidR="00AC6380" w:rsidRPr="00496A5A" w:rsidRDefault="00AC6380" w:rsidP="00B574B4">
            <w:pPr>
              <w:rPr>
                <w:rFonts w:ascii="Times New Roman" w:hAnsi="Times New Roman" w:cs="Times New Roman"/>
                <w:b/>
                <w:bCs/>
                <w:sz w:val="24"/>
                <w:szCs w:val="24"/>
              </w:rPr>
            </w:pPr>
            <w:r w:rsidRPr="00496A5A">
              <w:rPr>
                <w:rFonts w:ascii="Times New Roman" w:hAnsi="Times New Roman" w:cs="Times New Roman"/>
                <w:b/>
                <w:bCs/>
                <w:sz w:val="24"/>
                <w:szCs w:val="24"/>
              </w:rPr>
              <w:t xml:space="preserve">   II. Pohledávky celkem                                       </w:t>
            </w:r>
          </w:p>
        </w:tc>
        <w:tc>
          <w:tcPr>
            <w:tcW w:w="736" w:type="dxa"/>
            <w:tcBorders>
              <w:top w:val="nil"/>
              <w:left w:val="nil"/>
              <w:bottom w:val="single" w:sz="4" w:space="0" w:color="000000"/>
              <w:right w:val="single" w:sz="4" w:space="0" w:color="000000"/>
            </w:tcBorders>
            <w:shd w:val="clear" w:color="auto" w:fill="auto"/>
            <w:vAlign w:val="center"/>
            <w:hideMark/>
          </w:tcPr>
          <w:p w14:paraId="6A424211" w14:textId="77777777" w:rsidR="00AC6380" w:rsidRPr="00496A5A" w:rsidRDefault="00AC6380"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0052</w:t>
            </w:r>
          </w:p>
        </w:tc>
        <w:tc>
          <w:tcPr>
            <w:tcW w:w="843" w:type="dxa"/>
            <w:tcBorders>
              <w:top w:val="nil"/>
              <w:left w:val="nil"/>
              <w:bottom w:val="single" w:sz="4" w:space="0" w:color="000000"/>
              <w:right w:val="single" w:sz="4" w:space="0" w:color="000000"/>
            </w:tcBorders>
            <w:shd w:val="clear" w:color="auto" w:fill="auto"/>
            <w:vAlign w:val="center"/>
            <w:hideMark/>
          </w:tcPr>
          <w:p w14:paraId="0AED76F2"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10 339</w:t>
            </w:r>
          </w:p>
        </w:tc>
        <w:tc>
          <w:tcPr>
            <w:tcW w:w="1049" w:type="dxa"/>
            <w:tcBorders>
              <w:top w:val="nil"/>
              <w:left w:val="nil"/>
              <w:bottom w:val="single" w:sz="4" w:space="0" w:color="000000"/>
              <w:right w:val="single" w:sz="12" w:space="0" w:color="000000"/>
            </w:tcBorders>
            <w:shd w:val="clear" w:color="auto" w:fill="auto"/>
            <w:vAlign w:val="center"/>
            <w:hideMark/>
          </w:tcPr>
          <w:p w14:paraId="52F8E38D"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7 822</w:t>
            </w:r>
          </w:p>
        </w:tc>
      </w:tr>
      <w:tr w:rsidR="00AC6380" w:rsidRPr="00496A5A" w14:paraId="5EC6FC34"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445719BA"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1.Odběratelé</w:t>
            </w:r>
          </w:p>
        </w:tc>
        <w:tc>
          <w:tcPr>
            <w:tcW w:w="736" w:type="dxa"/>
            <w:tcBorders>
              <w:top w:val="nil"/>
              <w:left w:val="nil"/>
              <w:bottom w:val="single" w:sz="4" w:space="0" w:color="000000"/>
              <w:right w:val="single" w:sz="4" w:space="0" w:color="000000"/>
            </w:tcBorders>
            <w:shd w:val="clear" w:color="auto" w:fill="auto"/>
            <w:vAlign w:val="center"/>
            <w:hideMark/>
          </w:tcPr>
          <w:p w14:paraId="5C82BCE0"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0053</w:t>
            </w:r>
          </w:p>
        </w:tc>
        <w:tc>
          <w:tcPr>
            <w:tcW w:w="843" w:type="dxa"/>
            <w:tcBorders>
              <w:top w:val="nil"/>
              <w:left w:val="nil"/>
              <w:bottom w:val="single" w:sz="4" w:space="0" w:color="000000"/>
              <w:right w:val="single" w:sz="4" w:space="0" w:color="000000"/>
            </w:tcBorders>
            <w:shd w:val="clear" w:color="auto" w:fill="auto"/>
            <w:vAlign w:val="center"/>
            <w:hideMark/>
          </w:tcPr>
          <w:p w14:paraId="1E94C215"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2 307</w:t>
            </w:r>
          </w:p>
        </w:tc>
        <w:tc>
          <w:tcPr>
            <w:tcW w:w="1049" w:type="dxa"/>
            <w:tcBorders>
              <w:top w:val="nil"/>
              <w:left w:val="nil"/>
              <w:bottom w:val="single" w:sz="4" w:space="0" w:color="000000"/>
              <w:right w:val="single" w:sz="12" w:space="0" w:color="000000"/>
            </w:tcBorders>
            <w:shd w:val="clear" w:color="auto" w:fill="auto"/>
            <w:vAlign w:val="center"/>
            <w:hideMark/>
          </w:tcPr>
          <w:p w14:paraId="4BE657E6"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880</w:t>
            </w:r>
          </w:p>
        </w:tc>
      </w:tr>
      <w:tr w:rsidR="00AC6380" w:rsidRPr="00496A5A" w14:paraId="2F0E1FC5"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12C63514"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2.Směnky k inkasu</w:t>
            </w:r>
          </w:p>
        </w:tc>
        <w:tc>
          <w:tcPr>
            <w:tcW w:w="736" w:type="dxa"/>
            <w:tcBorders>
              <w:top w:val="nil"/>
              <w:left w:val="nil"/>
              <w:bottom w:val="single" w:sz="4" w:space="0" w:color="000000"/>
              <w:right w:val="single" w:sz="4" w:space="0" w:color="000000"/>
            </w:tcBorders>
            <w:shd w:val="clear" w:color="auto" w:fill="auto"/>
            <w:vAlign w:val="center"/>
            <w:hideMark/>
          </w:tcPr>
          <w:p w14:paraId="58EF001A"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0054</w:t>
            </w:r>
          </w:p>
        </w:tc>
        <w:tc>
          <w:tcPr>
            <w:tcW w:w="843" w:type="dxa"/>
            <w:tcBorders>
              <w:top w:val="nil"/>
              <w:left w:val="nil"/>
              <w:bottom w:val="single" w:sz="4" w:space="0" w:color="000000"/>
              <w:right w:val="single" w:sz="4" w:space="0" w:color="000000"/>
            </w:tcBorders>
            <w:shd w:val="clear" w:color="auto" w:fill="auto"/>
            <w:vAlign w:val="center"/>
            <w:hideMark/>
          </w:tcPr>
          <w:p w14:paraId="63E3DC5B"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37897304"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6CE87B8E"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4BE58EB3"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3.Pohledávky za eskontované cenné papíry</w:t>
            </w:r>
          </w:p>
        </w:tc>
        <w:tc>
          <w:tcPr>
            <w:tcW w:w="736" w:type="dxa"/>
            <w:tcBorders>
              <w:top w:val="nil"/>
              <w:left w:val="nil"/>
              <w:bottom w:val="single" w:sz="4" w:space="0" w:color="000000"/>
              <w:right w:val="single" w:sz="4" w:space="0" w:color="000000"/>
            </w:tcBorders>
            <w:shd w:val="clear" w:color="auto" w:fill="auto"/>
            <w:vAlign w:val="center"/>
            <w:hideMark/>
          </w:tcPr>
          <w:p w14:paraId="40A04377"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0055</w:t>
            </w:r>
          </w:p>
        </w:tc>
        <w:tc>
          <w:tcPr>
            <w:tcW w:w="843" w:type="dxa"/>
            <w:tcBorders>
              <w:top w:val="nil"/>
              <w:left w:val="nil"/>
              <w:bottom w:val="single" w:sz="4" w:space="0" w:color="000000"/>
              <w:right w:val="single" w:sz="4" w:space="0" w:color="000000"/>
            </w:tcBorders>
            <w:shd w:val="clear" w:color="auto" w:fill="auto"/>
            <w:vAlign w:val="center"/>
            <w:hideMark/>
          </w:tcPr>
          <w:p w14:paraId="5F490F49"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10DC424F"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32A1A0A1"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2DD8F2E5"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4.Poskytnuté provozní zálohy</w:t>
            </w:r>
          </w:p>
        </w:tc>
        <w:tc>
          <w:tcPr>
            <w:tcW w:w="736" w:type="dxa"/>
            <w:tcBorders>
              <w:top w:val="nil"/>
              <w:left w:val="nil"/>
              <w:bottom w:val="single" w:sz="4" w:space="0" w:color="000000"/>
              <w:right w:val="single" w:sz="4" w:space="0" w:color="000000"/>
            </w:tcBorders>
            <w:shd w:val="clear" w:color="auto" w:fill="auto"/>
            <w:vAlign w:val="center"/>
            <w:hideMark/>
          </w:tcPr>
          <w:p w14:paraId="76EAFBDA"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0056</w:t>
            </w:r>
          </w:p>
        </w:tc>
        <w:tc>
          <w:tcPr>
            <w:tcW w:w="843" w:type="dxa"/>
            <w:tcBorders>
              <w:top w:val="nil"/>
              <w:left w:val="nil"/>
              <w:bottom w:val="single" w:sz="4" w:space="0" w:color="000000"/>
              <w:right w:val="single" w:sz="4" w:space="0" w:color="000000"/>
            </w:tcBorders>
            <w:shd w:val="clear" w:color="auto" w:fill="auto"/>
            <w:vAlign w:val="center"/>
            <w:hideMark/>
          </w:tcPr>
          <w:p w14:paraId="2FCCD108"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707</w:t>
            </w:r>
          </w:p>
        </w:tc>
        <w:tc>
          <w:tcPr>
            <w:tcW w:w="1049" w:type="dxa"/>
            <w:tcBorders>
              <w:top w:val="nil"/>
              <w:left w:val="nil"/>
              <w:bottom w:val="single" w:sz="4" w:space="0" w:color="000000"/>
              <w:right w:val="single" w:sz="12" w:space="0" w:color="000000"/>
            </w:tcBorders>
            <w:shd w:val="clear" w:color="auto" w:fill="auto"/>
            <w:vAlign w:val="center"/>
            <w:hideMark/>
          </w:tcPr>
          <w:p w14:paraId="5F7BFCE4"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184</w:t>
            </w:r>
          </w:p>
        </w:tc>
      </w:tr>
      <w:tr w:rsidR="00AC6380" w:rsidRPr="00496A5A" w14:paraId="5F7C2262"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7D9C063E"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5.Ostatní pohledávky</w:t>
            </w:r>
          </w:p>
        </w:tc>
        <w:tc>
          <w:tcPr>
            <w:tcW w:w="736" w:type="dxa"/>
            <w:tcBorders>
              <w:top w:val="nil"/>
              <w:left w:val="nil"/>
              <w:bottom w:val="single" w:sz="4" w:space="0" w:color="000000"/>
              <w:right w:val="single" w:sz="4" w:space="0" w:color="000000"/>
            </w:tcBorders>
            <w:shd w:val="clear" w:color="auto" w:fill="auto"/>
            <w:vAlign w:val="center"/>
            <w:hideMark/>
          </w:tcPr>
          <w:p w14:paraId="65A87CD8"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0057</w:t>
            </w:r>
          </w:p>
        </w:tc>
        <w:tc>
          <w:tcPr>
            <w:tcW w:w="843" w:type="dxa"/>
            <w:tcBorders>
              <w:top w:val="nil"/>
              <w:left w:val="nil"/>
              <w:bottom w:val="single" w:sz="4" w:space="0" w:color="000000"/>
              <w:right w:val="single" w:sz="4" w:space="0" w:color="000000"/>
            </w:tcBorders>
            <w:shd w:val="clear" w:color="auto" w:fill="auto"/>
            <w:vAlign w:val="center"/>
            <w:hideMark/>
          </w:tcPr>
          <w:p w14:paraId="0BCA6222"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244</w:t>
            </w:r>
          </w:p>
        </w:tc>
        <w:tc>
          <w:tcPr>
            <w:tcW w:w="1049" w:type="dxa"/>
            <w:tcBorders>
              <w:top w:val="nil"/>
              <w:left w:val="nil"/>
              <w:bottom w:val="single" w:sz="4" w:space="0" w:color="000000"/>
              <w:right w:val="single" w:sz="12" w:space="0" w:color="000000"/>
            </w:tcBorders>
            <w:shd w:val="clear" w:color="auto" w:fill="auto"/>
            <w:vAlign w:val="center"/>
            <w:hideMark/>
          </w:tcPr>
          <w:p w14:paraId="6E2368E6"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275</w:t>
            </w:r>
          </w:p>
        </w:tc>
      </w:tr>
      <w:tr w:rsidR="00AC6380" w:rsidRPr="00496A5A" w14:paraId="441BD7A7"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383FF9EB"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6.Pohledávky za zaměstnanci</w:t>
            </w:r>
          </w:p>
        </w:tc>
        <w:tc>
          <w:tcPr>
            <w:tcW w:w="736" w:type="dxa"/>
            <w:tcBorders>
              <w:top w:val="nil"/>
              <w:left w:val="nil"/>
              <w:bottom w:val="single" w:sz="4" w:space="0" w:color="000000"/>
              <w:right w:val="single" w:sz="4" w:space="0" w:color="000000"/>
            </w:tcBorders>
            <w:shd w:val="clear" w:color="auto" w:fill="auto"/>
            <w:vAlign w:val="center"/>
            <w:hideMark/>
          </w:tcPr>
          <w:p w14:paraId="096390EE"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0058</w:t>
            </w:r>
          </w:p>
        </w:tc>
        <w:tc>
          <w:tcPr>
            <w:tcW w:w="843" w:type="dxa"/>
            <w:tcBorders>
              <w:top w:val="nil"/>
              <w:left w:val="nil"/>
              <w:bottom w:val="single" w:sz="4" w:space="0" w:color="000000"/>
              <w:right w:val="single" w:sz="4" w:space="0" w:color="000000"/>
            </w:tcBorders>
            <w:shd w:val="clear" w:color="auto" w:fill="auto"/>
            <w:vAlign w:val="center"/>
            <w:hideMark/>
          </w:tcPr>
          <w:p w14:paraId="4BBBA4CC"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38</w:t>
            </w:r>
          </w:p>
        </w:tc>
        <w:tc>
          <w:tcPr>
            <w:tcW w:w="1049" w:type="dxa"/>
            <w:tcBorders>
              <w:top w:val="nil"/>
              <w:left w:val="nil"/>
              <w:bottom w:val="single" w:sz="4" w:space="0" w:color="000000"/>
              <w:right w:val="single" w:sz="12" w:space="0" w:color="000000"/>
            </w:tcBorders>
            <w:shd w:val="clear" w:color="auto" w:fill="auto"/>
            <w:vAlign w:val="center"/>
            <w:hideMark/>
          </w:tcPr>
          <w:p w14:paraId="78ADF1A2"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274</w:t>
            </w:r>
          </w:p>
        </w:tc>
      </w:tr>
      <w:tr w:rsidR="00AC6380" w:rsidRPr="00496A5A" w14:paraId="242AF0D9"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7B2CE89F"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7.Pohledávky za institucemi sociálního zabezpečení a veřejného zdrav. pojištění</w:t>
            </w:r>
          </w:p>
        </w:tc>
        <w:tc>
          <w:tcPr>
            <w:tcW w:w="736" w:type="dxa"/>
            <w:tcBorders>
              <w:top w:val="nil"/>
              <w:left w:val="nil"/>
              <w:bottom w:val="single" w:sz="4" w:space="0" w:color="000000"/>
              <w:right w:val="single" w:sz="4" w:space="0" w:color="000000"/>
            </w:tcBorders>
            <w:shd w:val="clear" w:color="auto" w:fill="auto"/>
            <w:vAlign w:val="center"/>
            <w:hideMark/>
          </w:tcPr>
          <w:p w14:paraId="04E51C7E"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0059</w:t>
            </w:r>
          </w:p>
        </w:tc>
        <w:tc>
          <w:tcPr>
            <w:tcW w:w="843" w:type="dxa"/>
            <w:tcBorders>
              <w:top w:val="nil"/>
              <w:left w:val="nil"/>
              <w:bottom w:val="single" w:sz="4" w:space="0" w:color="000000"/>
              <w:right w:val="single" w:sz="4" w:space="0" w:color="000000"/>
            </w:tcBorders>
            <w:shd w:val="clear" w:color="auto" w:fill="auto"/>
            <w:vAlign w:val="center"/>
            <w:hideMark/>
          </w:tcPr>
          <w:p w14:paraId="6482C37F"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0792C20C"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1E230B5A"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1E6667EF"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8.Daň z příjmů</w:t>
            </w:r>
          </w:p>
        </w:tc>
        <w:tc>
          <w:tcPr>
            <w:tcW w:w="736" w:type="dxa"/>
            <w:tcBorders>
              <w:top w:val="nil"/>
              <w:left w:val="nil"/>
              <w:bottom w:val="single" w:sz="4" w:space="0" w:color="000000"/>
              <w:right w:val="single" w:sz="4" w:space="0" w:color="000000"/>
            </w:tcBorders>
            <w:shd w:val="clear" w:color="auto" w:fill="auto"/>
            <w:vAlign w:val="center"/>
            <w:hideMark/>
          </w:tcPr>
          <w:p w14:paraId="59AE1104"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0060</w:t>
            </w:r>
          </w:p>
        </w:tc>
        <w:tc>
          <w:tcPr>
            <w:tcW w:w="843" w:type="dxa"/>
            <w:tcBorders>
              <w:top w:val="nil"/>
              <w:left w:val="nil"/>
              <w:bottom w:val="single" w:sz="4" w:space="0" w:color="000000"/>
              <w:right w:val="single" w:sz="4" w:space="0" w:color="000000"/>
            </w:tcBorders>
            <w:shd w:val="clear" w:color="auto" w:fill="auto"/>
            <w:vAlign w:val="center"/>
            <w:hideMark/>
          </w:tcPr>
          <w:p w14:paraId="05CFB474"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0C4A6C22"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6E682CDF"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41773B9C"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9.Ostatní přímé daně</w:t>
            </w:r>
          </w:p>
        </w:tc>
        <w:tc>
          <w:tcPr>
            <w:tcW w:w="736" w:type="dxa"/>
            <w:tcBorders>
              <w:top w:val="nil"/>
              <w:left w:val="nil"/>
              <w:bottom w:val="single" w:sz="4" w:space="0" w:color="000000"/>
              <w:right w:val="single" w:sz="4" w:space="0" w:color="000000"/>
            </w:tcBorders>
            <w:shd w:val="clear" w:color="auto" w:fill="auto"/>
            <w:vAlign w:val="center"/>
            <w:hideMark/>
          </w:tcPr>
          <w:p w14:paraId="1636A731"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0061</w:t>
            </w:r>
          </w:p>
        </w:tc>
        <w:tc>
          <w:tcPr>
            <w:tcW w:w="843" w:type="dxa"/>
            <w:tcBorders>
              <w:top w:val="nil"/>
              <w:left w:val="nil"/>
              <w:bottom w:val="single" w:sz="4" w:space="0" w:color="000000"/>
              <w:right w:val="single" w:sz="4" w:space="0" w:color="000000"/>
            </w:tcBorders>
            <w:shd w:val="clear" w:color="auto" w:fill="auto"/>
            <w:vAlign w:val="center"/>
            <w:hideMark/>
          </w:tcPr>
          <w:p w14:paraId="49B8BC45"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4F1B891E"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5DBD1414"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2D8E5336"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10.Daň z přidané hodnoty</w:t>
            </w:r>
          </w:p>
        </w:tc>
        <w:tc>
          <w:tcPr>
            <w:tcW w:w="736" w:type="dxa"/>
            <w:tcBorders>
              <w:top w:val="nil"/>
              <w:left w:val="nil"/>
              <w:bottom w:val="single" w:sz="4" w:space="0" w:color="000000"/>
              <w:right w:val="single" w:sz="4" w:space="0" w:color="000000"/>
            </w:tcBorders>
            <w:shd w:val="clear" w:color="auto" w:fill="auto"/>
            <w:vAlign w:val="center"/>
            <w:hideMark/>
          </w:tcPr>
          <w:p w14:paraId="481AFD2F"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0062</w:t>
            </w:r>
          </w:p>
        </w:tc>
        <w:tc>
          <w:tcPr>
            <w:tcW w:w="843" w:type="dxa"/>
            <w:tcBorders>
              <w:top w:val="nil"/>
              <w:left w:val="nil"/>
              <w:bottom w:val="single" w:sz="4" w:space="0" w:color="000000"/>
              <w:right w:val="single" w:sz="4" w:space="0" w:color="000000"/>
            </w:tcBorders>
            <w:shd w:val="clear" w:color="auto" w:fill="auto"/>
            <w:vAlign w:val="center"/>
            <w:hideMark/>
          </w:tcPr>
          <w:p w14:paraId="4E6FC140"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30559189"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2B4E1F99"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39B81EE7"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11.Ostatní daně a poplatky</w:t>
            </w:r>
          </w:p>
        </w:tc>
        <w:tc>
          <w:tcPr>
            <w:tcW w:w="736" w:type="dxa"/>
            <w:tcBorders>
              <w:top w:val="nil"/>
              <w:left w:val="nil"/>
              <w:bottom w:val="single" w:sz="4" w:space="0" w:color="000000"/>
              <w:right w:val="single" w:sz="4" w:space="0" w:color="000000"/>
            </w:tcBorders>
            <w:shd w:val="clear" w:color="auto" w:fill="auto"/>
            <w:vAlign w:val="center"/>
            <w:hideMark/>
          </w:tcPr>
          <w:p w14:paraId="67866360"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0063</w:t>
            </w:r>
          </w:p>
        </w:tc>
        <w:tc>
          <w:tcPr>
            <w:tcW w:w="843" w:type="dxa"/>
            <w:tcBorders>
              <w:top w:val="nil"/>
              <w:left w:val="nil"/>
              <w:bottom w:val="single" w:sz="4" w:space="0" w:color="000000"/>
              <w:right w:val="single" w:sz="4" w:space="0" w:color="000000"/>
            </w:tcBorders>
            <w:shd w:val="clear" w:color="auto" w:fill="auto"/>
            <w:vAlign w:val="center"/>
            <w:hideMark/>
          </w:tcPr>
          <w:p w14:paraId="299F4373"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5DEB69FE"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1097282A"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6F1F00C1"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12.Nároky na dotace a ostatní zúčtování se st.ozpočtem</w:t>
            </w:r>
          </w:p>
        </w:tc>
        <w:tc>
          <w:tcPr>
            <w:tcW w:w="736" w:type="dxa"/>
            <w:tcBorders>
              <w:top w:val="nil"/>
              <w:left w:val="nil"/>
              <w:bottom w:val="single" w:sz="4" w:space="0" w:color="000000"/>
              <w:right w:val="single" w:sz="4" w:space="0" w:color="000000"/>
            </w:tcBorders>
            <w:shd w:val="clear" w:color="auto" w:fill="auto"/>
            <w:vAlign w:val="center"/>
            <w:hideMark/>
          </w:tcPr>
          <w:p w14:paraId="136CD398"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0064</w:t>
            </w:r>
          </w:p>
        </w:tc>
        <w:tc>
          <w:tcPr>
            <w:tcW w:w="843" w:type="dxa"/>
            <w:tcBorders>
              <w:top w:val="nil"/>
              <w:left w:val="nil"/>
              <w:bottom w:val="single" w:sz="4" w:space="0" w:color="000000"/>
              <w:right w:val="single" w:sz="4" w:space="0" w:color="000000"/>
            </w:tcBorders>
            <w:shd w:val="clear" w:color="auto" w:fill="auto"/>
            <w:vAlign w:val="center"/>
            <w:hideMark/>
          </w:tcPr>
          <w:p w14:paraId="50FE1BD9"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4 092</w:t>
            </w:r>
          </w:p>
        </w:tc>
        <w:tc>
          <w:tcPr>
            <w:tcW w:w="1049" w:type="dxa"/>
            <w:tcBorders>
              <w:top w:val="nil"/>
              <w:left w:val="nil"/>
              <w:bottom w:val="single" w:sz="4" w:space="0" w:color="000000"/>
              <w:right w:val="single" w:sz="12" w:space="0" w:color="000000"/>
            </w:tcBorders>
            <w:shd w:val="clear" w:color="auto" w:fill="auto"/>
            <w:vAlign w:val="center"/>
            <w:hideMark/>
          </w:tcPr>
          <w:p w14:paraId="3F7F456C"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67682F01"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11EC8444"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13.Nároky na dotace a ostatní zúčtování s rozpočtem orgánů územních samospr. celků</w:t>
            </w:r>
          </w:p>
        </w:tc>
        <w:tc>
          <w:tcPr>
            <w:tcW w:w="736" w:type="dxa"/>
            <w:tcBorders>
              <w:top w:val="nil"/>
              <w:left w:val="nil"/>
              <w:bottom w:val="single" w:sz="4" w:space="0" w:color="000000"/>
              <w:right w:val="single" w:sz="4" w:space="0" w:color="000000"/>
            </w:tcBorders>
            <w:shd w:val="clear" w:color="auto" w:fill="auto"/>
            <w:vAlign w:val="center"/>
            <w:hideMark/>
          </w:tcPr>
          <w:p w14:paraId="399AD03D"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0065</w:t>
            </w:r>
          </w:p>
        </w:tc>
        <w:tc>
          <w:tcPr>
            <w:tcW w:w="843" w:type="dxa"/>
            <w:tcBorders>
              <w:top w:val="nil"/>
              <w:left w:val="nil"/>
              <w:bottom w:val="single" w:sz="4" w:space="0" w:color="000000"/>
              <w:right w:val="single" w:sz="4" w:space="0" w:color="000000"/>
            </w:tcBorders>
            <w:shd w:val="clear" w:color="auto" w:fill="auto"/>
            <w:vAlign w:val="center"/>
            <w:hideMark/>
          </w:tcPr>
          <w:p w14:paraId="03337C18"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692C6694"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653CA910"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22E03825"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14.Pohledávky za účastníky sdružení</w:t>
            </w:r>
          </w:p>
        </w:tc>
        <w:tc>
          <w:tcPr>
            <w:tcW w:w="736" w:type="dxa"/>
            <w:tcBorders>
              <w:top w:val="nil"/>
              <w:left w:val="nil"/>
              <w:bottom w:val="single" w:sz="4" w:space="0" w:color="000000"/>
              <w:right w:val="single" w:sz="4" w:space="0" w:color="000000"/>
            </w:tcBorders>
            <w:shd w:val="clear" w:color="auto" w:fill="auto"/>
            <w:vAlign w:val="center"/>
            <w:hideMark/>
          </w:tcPr>
          <w:p w14:paraId="0ED6A3CF"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0066</w:t>
            </w:r>
          </w:p>
        </w:tc>
        <w:tc>
          <w:tcPr>
            <w:tcW w:w="843" w:type="dxa"/>
            <w:tcBorders>
              <w:top w:val="nil"/>
              <w:left w:val="nil"/>
              <w:bottom w:val="single" w:sz="4" w:space="0" w:color="000000"/>
              <w:right w:val="single" w:sz="4" w:space="0" w:color="000000"/>
            </w:tcBorders>
            <w:shd w:val="clear" w:color="auto" w:fill="auto"/>
            <w:vAlign w:val="center"/>
            <w:hideMark/>
          </w:tcPr>
          <w:p w14:paraId="5B56F0CC"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3160AF95"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1D735B72"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632EC505"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15.Pohledávky z pevných termínovaných operací a opcí</w:t>
            </w:r>
          </w:p>
        </w:tc>
        <w:tc>
          <w:tcPr>
            <w:tcW w:w="736" w:type="dxa"/>
            <w:tcBorders>
              <w:top w:val="nil"/>
              <w:left w:val="nil"/>
              <w:bottom w:val="single" w:sz="4" w:space="0" w:color="000000"/>
              <w:right w:val="single" w:sz="4" w:space="0" w:color="000000"/>
            </w:tcBorders>
            <w:shd w:val="clear" w:color="auto" w:fill="auto"/>
            <w:vAlign w:val="center"/>
            <w:hideMark/>
          </w:tcPr>
          <w:p w14:paraId="14493479"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0067</w:t>
            </w:r>
          </w:p>
        </w:tc>
        <w:tc>
          <w:tcPr>
            <w:tcW w:w="843" w:type="dxa"/>
            <w:tcBorders>
              <w:top w:val="nil"/>
              <w:left w:val="nil"/>
              <w:bottom w:val="single" w:sz="4" w:space="0" w:color="000000"/>
              <w:right w:val="single" w:sz="4" w:space="0" w:color="000000"/>
            </w:tcBorders>
            <w:shd w:val="clear" w:color="auto" w:fill="auto"/>
            <w:vAlign w:val="center"/>
            <w:hideMark/>
          </w:tcPr>
          <w:p w14:paraId="576ECFC3"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51254275"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7E44597C"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6D87EF31"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16.Pohledávky z vydaných dluhopisů</w:t>
            </w:r>
          </w:p>
        </w:tc>
        <w:tc>
          <w:tcPr>
            <w:tcW w:w="736" w:type="dxa"/>
            <w:tcBorders>
              <w:top w:val="nil"/>
              <w:left w:val="nil"/>
              <w:bottom w:val="single" w:sz="4" w:space="0" w:color="000000"/>
              <w:right w:val="single" w:sz="4" w:space="0" w:color="000000"/>
            </w:tcBorders>
            <w:shd w:val="clear" w:color="auto" w:fill="auto"/>
            <w:vAlign w:val="center"/>
            <w:hideMark/>
          </w:tcPr>
          <w:p w14:paraId="12F00F48"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0068</w:t>
            </w:r>
          </w:p>
        </w:tc>
        <w:tc>
          <w:tcPr>
            <w:tcW w:w="843" w:type="dxa"/>
            <w:tcBorders>
              <w:top w:val="nil"/>
              <w:left w:val="nil"/>
              <w:bottom w:val="single" w:sz="4" w:space="0" w:color="000000"/>
              <w:right w:val="single" w:sz="4" w:space="0" w:color="000000"/>
            </w:tcBorders>
            <w:shd w:val="clear" w:color="auto" w:fill="auto"/>
            <w:vAlign w:val="center"/>
            <w:hideMark/>
          </w:tcPr>
          <w:p w14:paraId="1E8706F7"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3D22E1FC"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228333C8"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1F29DB31"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17.Jiné pohledávky</w:t>
            </w:r>
          </w:p>
        </w:tc>
        <w:tc>
          <w:tcPr>
            <w:tcW w:w="736" w:type="dxa"/>
            <w:tcBorders>
              <w:top w:val="nil"/>
              <w:left w:val="nil"/>
              <w:bottom w:val="single" w:sz="4" w:space="0" w:color="000000"/>
              <w:right w:val="single" w:sz="4" w:space="0" w:color="000000"/>
            </w:tcBorders>
            <w:shd w:val="clear" w:color="auto" w:fill="auto"/>
            <w:vAlign w:val="center"/>
            <w:hideMark/>
          </w:tcPr>
          <w:p w14:paraId="23CAA4EB"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0069</w:t>
            </w:r>
          </w:p>
        </w:tc>
        <w:tc>
          <w:tcPr>
            <w:tcW w:w="843" w:type="dxa"/>
            <w:tcBorders>
              <w:top w:val="nil"/>
              <w:left w:val="nil"/>
              <w:bottom w:val="single" w:sz="4" w:space="0" w:color="000000"/>
              <w:right w:val="single" w:sz="4" w:space="0" w:color="000000"/>
            </w:tcBorders>
            <w:shd w:val="clear" w:color="auto" w:fill="auto"/>
            <w:vAlign w:val="center"/>
            <w:hideMark/>
          </w:tcPr>
          <w:p w14:paraId="3025951A"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2 951</w:t>
            </w:r>
          </w:p>
        </w:tc>
        <w:tc>
          <w:tcPr>
            <w:tcW w:w="1049" w:type="dxa"/>
            <w:tcBorders>
              <w:top w:val="nil"/>
              <w:left w:val="nil"/>
              <w:bottom w:val="single" w:sz="4" w:space="0" w:color="000000"/>
              <w:right w:val="single" w:sz="12" w:space="0" w:color="000000"/>
            </w:tcBorders>
            <w:shd w:val="clear" w:color="auto" w:fill="auto"/>
            <w:vAlign w:val="center"/>
            <w:hideMark/>
          </w:tcPr>
          <w:p w14:paraId="2CD5D618"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5 213</w:t>
            </w:r>
          </w:p>
        </w:tc>
      </w:tr>
      <w:tr w:rsidR="00AC6380" w:rsidRPr="00496A5A" w14:paraId="21D82A5F"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1E664A10"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18.Dohadné účty aktivní</w:t>
            </w:r>
          </w:p>
        </w:tc>
        <w:tc>
          <w:tcPr>
            <w:tcW w:w="736" w:type="dxa"/>
            <w:tcBorders>
              <w:top w:val="nil"/>
              <w:left w:val="nil"/>
              <w:bottom w:val="single" w:sz="4" w:space="0" w:color="000000"/>
              <w:right w:val="single" w:sz="4" w:space="0" w:color="000000"/>
            </w:tcBorders>
            <w:shd w:val="clear" w:color="auto" w:fill="auto"/>
            <w:vAlign w:val="center"/>
            <w:hideMark/>
          </w:tcPr>
          <w:p w14:paraId="55340973"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0070</w:t>
            </w:r>
          </w:p>
        </w:tc>
        <w:tc>
          <w:tcPr>
            <w:tcW w:w="843" w:type="dxa"/>
            <w:tcBorders>
              <w:top w:val="nil"/>
              <w:left w:val="nil"/>
              <w:bottom w:val="single" w:sz="4" w:space="0" w:color="000000"/>
              <w:right w:val="single" w:sz="4" w:space="0" w:color="000000"/>
            </w:tcBorders>
            <w:shd w:val="clear" w:color="auto" w:fill="auto"/>
            <w:vAlign w:val="center"/>
            <w:hideMark/>
          </w:tcPr>
          <w:p w14:paraId="485B5F1D"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745CA94F"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996</w:t>
            </w:r>
          </w:p>
        </w:tc>
      </w:tr>
      <w:tr w:rsidR="00AC6380" w:rsidRPr="00496A5A" w14:paraId="35B59CFE"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7CDE3CEC"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19.Opravná položka k pohledávkám</w:t>
            </w:r>
          </w:p>
        </w:tc>
        <w:tc>
          <w:tcPr>
            <w:tcW w:w="736" w:type="dxa"/>
            <w:tcBorders>
              <w:top w:val="nil"/>
              <w:left w:val="nil"/>
              <w:bottom w:val="single" w:sz="4" w:space="0" w:color="000000"/>
              <w:right w:val="single" w:sz="4" w:space="0" w:color="000000"/>
            </w:tcBorders>
            <w:shd w:val="clear" w:color="auto" w:fill="auto"/>
            <w:vAlign w:val="center"/>
            <w:hideMark/>
          </w:tcPr>
          <w:p w14:paraId="74D435B3"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0071</w:t>
            </w:r>
          </w:p>
        </w:tc>
        <w:tc>
          <w:tcPr>
            <w:tcW w:w="843" w:type="dxa"/>
            <w:tcBorders>
              <w:top w:val="nil"/>
              <w:left w:val="nil"/>
              <w:bottom w:val="single" w:sz="4" w:space="0" w:color="000000"/>
              <w:right w:val="single" w:sz="4" w:space="0" w:color="000000"/>
            </w:tcBorders>
            <w:shd w:val="clear" w:color="auto" w:fill="auto"/>
            <w:vAlign w:val="center"/>
            <w:hideMark/>
          </w:tcPr>
          <w:p w14:paraId="0C1CF98F"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4E9E9B38"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7B5952C6"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13549A76" w14:textId="77777777" w:rsidR="00AC6380" w:rsidRPr="00496A5A" w:rsidRDefault="00AC6380" w:rsidP="00B574B4">
            <w:pPr>
              <w:rPr>
                <w:rFonts w:ascii="Times New Roman" w:hAnsi="Times New Roman" w:cs="Times New Roman"/>
                <w:b/>
                <w:bCs/>
                <w:sz w:val="24"/>
                <w:szCs w:val="24"/>
              </w:rPr>
            </w:pPr>
            <w:r w:rsidRPr="00496A5A">
              <w:rPr>
                <w:rFonts w:ascii="Times New Roman" w:hAnsi="Times New Roman" w:cs="Times New Roman"/>
                <w:b/>
                <w:bCs/>
                <w:sz w:val="24"/>
                <w:szCs w:val="24"/>
              </w:rPr>
              <w:t xml:space="preserve">   III. Krátkodobý finanční majetek celkem             </w:t>
            </w:r>
          </w:p>
        </w:tc>
        <w:tc>
          <w:tcPr>
            <w:tcW w:w="736" w:type="dxa"/>
            <w:tcBorders>
              <w:top w:val="nil"/>
              <w:left w:val="nil"/>
              <w:bottom w:val="single" w:sz="4" w:space="0" w:color="000000"/>
              <w:right w:val="single" w:sz="4" w:space="0" w:color="000000"/>
            </w:tcBorders>
            <w:shd w:val="clear" w:color="auto" w:fill="auto"/>
            <w:vAlign w:val="center"/>
            <w:hideMark/>
          </w:tcPr>
          <w:p w14:paraId="2FB660B5" w14:textId="77777777" w:rsidR="00AC6380" w:rsidRPr="00496A5A" w:rsidRDefault="00AC6380"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0072</w:t>
            </w:r>
          </w:p>
        </w:tc>
        <w:tc>
          <w:tcPr>
            <w:tcW w:w="843" w:type="dxa"/>
            <w:tcBorders>
              <w:top w:val="nil"/>
              <w:left w:val="nil"/>
              <w:bottom w:val="single" w:sz="4" w:space="0" w:color="000000"/>
              <w:right w:val="single" w:sz="4" w:space="0" w:color="000000"/>
            </w:tcBorders>
            <w:shd w:val="clear" w:color="auto" w:fill="auto"/>
            <w:vAlign w:val="center"/>
            <w:hideMark/>
          </w:tcPr>
          <w:p w14:paraId="02A8D04E"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109 856</w:t>
            </w:r>
          </w:p>
        </w:tc>
        <w:tc>
          <w:tcPr>
            <w:tcW w:w="1049" w:type="dxa"/>
            <w:tcBorders>
              <w:top w:val="nil"/>
              <w:left w:val="nil"/>
              <w:bottom w:val="single" w:sz="4" w:space="0" w:color="000000"/>
              <w:right w:val="single" w:sz="12" w:space="0" w:color="000000"/>
            </w:tcBorders>
            <w:shd w:val="clear" w:color="auto" w:fill="auto"/>
            <w:vAlign w:val="center"/>
            <w:hideMark/>
          </w:tcPr>
          <w:p w14:paraId="214BFDEE"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163 706</w:t>
            </w:r>
          </w:p>
        </w:tc>
      </w:tr>
      <w:tr w:rsidR="00AC6380" w:rsidRPr="00496A5A" w14:paraId="6B86C2F8"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2CC9796E"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1.Pokladna</w:t>
            </w:r>
          </w:p>
        </w:tc>
        <w:tc>
          <w:tcPr>
            <w:tcW w:w="736" w:type="dxa"/>
            <w:tcBorders>
              <w:top w:val="nil"/>
              <w:left w:val="nil"/>
              <w:bottom w:val="single" w:sz="4" w:space="0" w:color="000000"/>
              <w:right w:val="single" w:sz="4" w:space="0" w:color="000000"/>
            </w:tcBorders>
            <w:shd w:val="clear" w:color="auto" w:fill="auto"/>
            <w:vAlign w:val="center"/>
            <w:hideMark/>
          </w:tcPr>
          <w:p w14:paraId="48444268"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0073</w:t>
            </w:r>
          </w:p>
        </w:tc>
        <w:tc>
          <w:tcPr>
            <w:tcW w:w="843" w:type="dxa"/>
            <w:tcBorders>
              <w:top w:val="nil"/>
              <w:left w:val="nil"/>
              <w:bottom w:val="single" w:sz="4" w:space="0" w:color="000000"/>
              <w:right w:val="single" w:sz="4" w:space="0" w:color="000000"/>
            </w:tcBorders>
            <w:shd w:val="clear" w:color="auto" w:fill="auto"/>
            <w:vAlign w:val="center"/>
            <w:hideMark/>
          </w:tcPr>
          <w:p w14:paraId="7DB47AA0"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152</w:t>
            </w:r>
          </w:p>
        </w:tc>
        <w:tc>
          <w:tcPr>
            <w:tcW w:w="1049" w:type="dxa"/>
            <w:tcBorders>
              <w:top w:val="nil"/>
              <w:left w:val="nil"/>
              <w:bottom w:val="single" w:sz="4" w:space="0" w:color="000000"/>
              <w:right w:val="single" w:sz="12" w:space="0" w:color="000000"/>
            </w:tcBorders>
            <w:shd w:val="clear" w:color="auto" w:fill="auto"/>
            <w:vAlign w:val="center"/>
            <w:hideMark/>
          </w:tcPr>
          <w:p w14:paraId="0FD14D14"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50</w:t>
            </w:r>
          </w:p>
        </w:tc>
      </w:tr>
      <w:tr w:rsidR="00AC6380" w:rsidRPr="00496A5A" w14:paraId="742180E6"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2BF2819B"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2.Ceniny</w:t>
            </w:r>
          </w:p>
        </w:tc>
        <w:tc>
          <w:tcPr>
            <w:tcW w:w="736" w:type="dxa"/>
            <w:tcBorders>
              <w:top w:val="nil"/>
              <w:left w:val="nil"/>
              <w:bottom w:val="single" w:sz="4" w:space="0" w:color="000000"/>
              <w:right w:val="single" w:sz="4" w:space="0" w:color="000000"/>
            </w:tcBorders>
            <w:shd w:val="clear" w:color="auto" w:fill="auto"/>
            <w:vAlign w:val="center"/>
            <w:hideMark/>
          </w:tcPr>
          <w:p w14:paraId="1162E52A"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0074</w:t>
            </w:r>
          </w:p>
        </w:tc>
        <w:tc>
          <w:tcPr>
            <w:tcW w:w="843" w:type="dxa"/>
            <w:tcBorders>
              <w:top w:val="nil"/>
              <w:left w:val="nil"/>
              <w:bottom w:val="single" w:sz="4" w:space="0" w:color="000000"/>
              <w:right w:val="single" w:sz="4" w:space="0" w:color="000000"/>
            </w:tcBorders>
            <w:shd w:val="clear" w:color="auto" w:fill="auto"/>
            <w:vAlign w:val="center"/>
            <w:hideMark/>
          </w:tcPr>
          <w:p w14:paraId="19FE252C"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25</w:t>
            </w:r>
          </w:p>
        </w:tc>
        <w:tc>
          <w:tcPr>
            <w:tcW w:w="1049" w:type="dxa"/>
            <w:tcBorders>
              <w:top w:val="nil"/>
              <w:left w:val="nil"/>
              <w:bottom w:val="single" w:sz="4" w:space="0" w:color="000000"/>
              <w:right w:val="single" w:sz="12" w:space="0" w:color="000000"/>
            </w:tcBorders>
            <w:shd w:val="clear" w:color="auto" w:fill="auto"/>
            <w:vAlign w:val="center"/>
            <w:hideMark/>
          </w:tcPr>
          <w:p w14:paraId="45E4C334"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44</w:t>
            </w:r>
          </w:p>
        </w:tc>
      </w:tr>
      <w:tr w:rsidR="00AC6380" w:rsidRPr="00496A5A" w14:paraId="122F2DE0"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445ADDAF"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3.Účty v bankách</w:t>
            </w:r>
          </w:p>
        </w:tc>
        <w:tc>
          <w:tcPr>
            <w:tcW w:w="736" w:type="dxa"/>
            <w:tcBorders>
              <w:top w:val="nil"/>
              <w:left w:val="nil"/>
              <w:bottom w:val="single" w:sz="4" w:space="0" w:color="000000"/>
              <w:right w:val="single" w:sz="4" w:space="0" w:color="000000"/>
            </w:tcBorders>
            <w:shd w:val="clear" w:color="auto" w:fill="auto"/>
            <w:vAlign w:val="center"/>
            <w:hideMark/>
          </w:tcPr>
          <w:p w14:paraId="6CF74C3A"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0075</w:t>
            </w:r>
          </w:p>
        </w:tc>
        <w:tc>
          <w:tcPr>
            <w:tcW w:w="843" w:type="dxa"/>
            <w:tcBorders>
              <w:top w:val="nil"/>
              <w:left w:val="nil"/>
              <w:bottom w:val="single" w:sz="4" w:space="0" w:color="000000"/>
              <w:right w:val="single" w:sz="4" w:space="0" w:color="000000"/>
            </w:tcBorders>
            <w:shd w:val="clear" w:color="auto" w:fill="auto"/>
            <w:vAlign w:val="center"/>
            <w:hideMark/>
          </w:tcPr>
          <w:p w14:paraId="66343C1D"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109 679</w:t>
            </w:r>
          </w:p>
        </w:tc>
        <w:tc>
          <w:tcPr>
            <w:tcW w:w="1049" w:type="dxa"/>
            <w:tcBorders>
              <w:top w:val="nil"/>
              <w:left w:val="nil"/>
              <w:bottom w:val="single" w:sz="4" w:space="0" w:color="000000"/>
              <w:right w:val="single" w:sz="12" w:space="0" w:color="000000"/>
            </w:tcBorders>
            <w:shd w:val="clear" w:color="auto" w:fill="auto"/>
            <w:vAlign w:val="center"/>
            <w:hideMark/>
          </w:tcPr>
          <w:p w14:paraId="7CF305B7"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163 612</w:t>
            </w:r>
          </w:p>
        </w:tc>
      </w:tr>
      <w:tr w:rsidR="00AC6380" w:rsidRPr="00496A5A" w14:paraId="140D6EC3"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36FFAF89"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4.Majetkové cenné papíry k obchodování</w:t>
            </w:r>
          </w:p>
        </w:tc>
        <w:tc>
          <w:tcPr>
            <w:tcW w:w="736" w:type="dxa"/>
            <w:tcBorders>
              <w:top w:val="nil"/>
              <w:left w:val="nil"/>
              <w:bottom w:val="single" w:sz="4" w:space="0" w:color="000000"/>
              <w:right w:val="single" w:sz="4" w:space="0" w:color="000000"/>
            </w:tcBorders>
            <w:shd w:val="clear" w:color="auto" w:fill="auto"/>
            <w:vAlign w:val="center"/>
            <w:hideMark/>
          </w:tcPr>
          <w:p w14:paraId="09FDE75A"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0076</w:t>
            </w:r>
          </w:p>
        </w:tc>
        <w:tc>
          <w:tcPr>
            <w:tcW w:w="843" w:type="dxa"/>
            <w:tcBorders>
              <w:top w:val="nil"/>
              <w:left w:val="nil"/>
              <w:bottom w:val="single" w:sz="4" w:space="0" w:color="000000"/>
              <w:right w:val="single" w:sz="4" w:space="0" w:color="000000"/>
            </w:tcBorders>
            <w:shd w:val="clear" w:color="auto" w:fill="auto"/>
            <w:vAlign w:val="center"/>
            <w:hideMark/>
          </w:tcPr>
          <w:p w14:paraId="6CA10D3B"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798590B5"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19CA0F8F"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625EDDD1"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5.Dluhové cenné papíry k obchodování</w:t>
            </w:r>
          </w:p>
        </w:tc>
        <w:tc>
          <w:tcPr>
            <w:tcW w:w="736" w:type="dxa"/>
            <w:tcBorders>
              <w:top w:val="nil"/>
              <w:left w:val="nil"/>
              <w:bottom w:val="single" w:sz="4" w:space="0" w:color="000000"/>
              <w:right w:val="single" w:sz="4" w:space="0" w:color="000000"/>
            </w:tcBorders>
            <w:shd w:val="clear" w:color="auto" w:fill="auto"/>
            <w:vAlign w:val="center"/>
            <w:hideMark/>
          </w:tcPr>
          <w:p w14:paraId="6C7096DB"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0077</w:t>
            </w:r>
          </w:p>
        </w:tc>
        <w:tc>
          <w:tcPr>
            <w:tcW w:w="843" w:type="dxa"/>
            <w:tcBorders>
              <w:top w:val="nil"/>
              <w:left w:val="nil"/>
              <w:bottom w:val="single" w:sz="4" w:space="0" w:color="000000"/>
              <w:right w:val="single" w:sz="4" w:space="0" w:color="000000"/>
            </w:tcBorders>
            <w:shd w:val="clear" w:color="auto" w:fill="auto"/>
            <w:vAlign w:val="center"/>
            <w:hideMark/>
          </w:tcPr>
          <w:p w14:paraId="36583A08"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71B72317"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1F9EC1DC"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77C3B17E"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6.Ostatní cenné papíry</w:t>
            </w:r>
          </w:p>
        </w:tc>
        <w:tc>
          <w:tcPr>
            <w:tcW w:w="736" w:type="dxa"/>
            <w:tcBorders>
              <w:top w:val="nil"/>
              <w:left w:val="nil"/>
              <w:bottom w:val="single" w:sz="4" w:space="0" w:color="000000"/>
              <w:right w:val="single" w:sz="4" w:space="0" w:color="000000"/>
            </w:tcBorders>
            <w:shd w:val="clear" w:color="auto" w:fill="auto"/>
            <w:vAlign w:val="center"/>
            <w:hideMark/>
          </w:tcPr>
          <w:p w14:paraId="297D3918"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0078</w:t>
            </w:r>
          </w:p>
        </w:tc>
        <w:tc>
          <w:tcPr>
            <w:tcW w:w="843" w:type="dxa"/>
            <w:tcBorders>
              <w:top w:val="nil"/>
              <w:left w:val="nil"/>
              <w:bottom w:val="single" w:sz="4" w:space="0" w:color="000000"/>
              <w:right w:val="single" w:sz="4" w:space="0" w:color="000000"/>
            </w:tcBorders>
            <w:shd w:val="clear" w:color="auto" w:fill="auto"/>
            <w:vAlign w:val="center"/>
            <w:hideMark/>
          </w:tcPr>
          <w:p w14:paraId="44040D09"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6A74D866"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194F6E6F"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287FD19E"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7.Pořizovaný krátkodobý finanční majetek</w:t>
            </w:r>
          </w:p>
        </w:tc>
        <w:tc>
          <w:tcPr>
            <w:tcW w:w="736" w:type="dxa"/>
            <w:tcBorders>
              <w:top w:val="nil"/>
              <w:left w:val="nil"/>
              <w:bottom w:val="single" w:sz="4" w:space="0" w:color="000000"/>
              <w:right w:val="single" w:sz="4" w:space="0" w:color="000000"/>
            </w:tcBorders>
            <w:shd w:val="clear" w:color="auto" w:fill="auto"/>
            <w:vAlign w:val="center"/>
            <w:hideMark/>
          </w:tcPr>
          <w:p w14:paraId="4A9952D2"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0079</w:t>
            </w:r>
          </w:p>
        </w:tc>
        <w:tc>
          <w:tcPr>
            <w:tcW w:w="843" w:type="dxa"/>
            <w:tcBorders>
              <w:top w:val="nil"/>
              <w:left w:val="nil"/>
              <w:bottom w:val="single" w:sz="4" w:space="0" w:color="000000"/>
              <w:right w:val="single" w:sz="4" w:space="0" w:color="000000"/>
            </w:tcBorders>
            <w:shd w:val="clear" w:color="auto" w:fill="auto"/>
            <w:vAlign w:val="center"/>
            <w:hideMark/>
          </w:tcPr>
          <w:p w14:paraId="770B1382"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7EF85E87"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7C04173A"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174C68E0"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8.Peníze na cestě</w:t>
            </w:r>
          </w:p>
        </w:tc>
        <w:tc>
          <w:tcPr>
            <w:tcW w:w="736" w:type="dxa"/>
            <w:tcBorders>
              <w:top w:val="nil"/>
              <w:left w:val="nil"/>
              <w:bottom w:val="single" w:sz="4" w:space="0" w:color="000000"/>
              <w:right w:val="single" w:sz="4" w:space="0" w:color="000000"/>
            </w:tcBorders>
            <w:shd w:val="clear" w:color="auto" w:fill="auto"/>
            <w:vAlign w:val="center"/>
            <w:hideMark/>
          </w:tcPr>
          <w:p w14:paraId="696016F7"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0080</w:t>
            </w:r>
          </w:p>
        </w:tc>
        <w:tc>
          <w:tcPr>
            <w:tcW w:w="843" w:type="dxa"/>
            <w:tcBorders>
              <w:top w:val="nil"/>
              <w:left w:val="nil"/>
              <w:bottom w:val="single" w:sz="4" w:space="0" w:color="000000"/>
              <w:right w:val="single" w:sz="4" w:space="0" w:color="000000"/>
            </w:tcBorders>
            <w:shd w:val="clear" w:color="auto" w:fill="auto"/>
            <w:vAlign w:val="center"/>
            <w:hideMark/>
          </w:tcPr>
          <w:p w14:paraId="265DE769"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7B836D46"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7EFF1FCD"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43FC1590" w14:textId="77777777" w:rsidR="00AC6380" w:rsidRPr="00496A5A" w:rsidRDefault="00AC6380" w:rsidP="00B574B4">
            <w:pPr>
              <w:rPr>
                <w:rFonts w:ascii="Times New Roman" w:hAnsi="Times New Roman" w:cs="Times New Roman"/>
                <w:b/>
                <w:bCs/>
                <w:sz w:val="24"/>
                <w:szCs w:val="24"/>
              </w:rPr>
            </w:pPr>
            <w:r w:rsidRPr="00496A5A">
              <w:rPr>
                <w:rFonts w:ascii="Times New Roman" w:hAnsi="Times New Roman" w:cs="Times New Roman"/>
                <w:b/>
                <w:bCs/>
                <w:sz w:val="24"/>
                <w:szCs w:val="24"/>
              </w:rPr>
              <w:t xml:space="preserve">    IV. Jiná aktiva celkem                                    </w:t>
            </w:r>
          </w:p>
        </w:tc>
        <w:tc>
          <w:tcPr>
            <w:tcW w:w="736" w:type="dxa"/>
            <w:tcBorders>
              <w:top w:val="nil"/>
              <w:left w:val="nil"/>
              <w:bottom w:val="single" w:sz="4" w:space="0" w:color="000000"/>
              <w:right w:val="single" w:sz="4" w:space="0" w:color="000000"/>
            </w:tcBorders>
            <w:shd w:val="clear" w:color="auto" w:fill="auto"/>
            <w:vAlign w:val="center"/>
            <w:hideMark/>
          </w:tcPr>
          <w:p w14:paraId="38D41B24" w14:textId="77777777" w:rsidR="00AC6380" w:rsidRPr="00496A5A" w:rsidRDefault="00AC6380"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0081</w:t>
            </w:r>
          </w:p>
        </w:tc>
        <w:tc>
          <w:tcPr>
            <w:tcW w:w="843" w:type="dxa"/>
            <w:tcBorders>
              <w:top w:val="nil"/>
              <w:left w:val="nil"/>
              <w:bottom w:val="single" w:sz="4" w:space="0" w:color="000000"/>
              <w:right w:val="single" w:sz="4" w:space="0" w:color="000000"/>
            </w:tcBorders>
            <w:shd w:val="clear" w:color="auto" w:fill="auto"/>
            <w:vAlign w:val="center"/>
            <w:hideMark/>
          </w:tcPr>
          <w:p w14:paraId="3C220826"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1 454</w:t>
            </w:r>
          </w:p>
        </w:tc>
        <w:tc>
          <w:tcPr>
            <w:tcW w:w="1049" w:type="dxa"/>
            <w:tcBorders>
              <w:top w:val="nil"/>
              <w:left w:val="nil"/>
              <w:bottom w:val="single" w:sz="4" w:space="0" w:color="000000"/>
              <w:right w:val="single" w:sz="12" w:space="0" w:color="000000"/>
            </w:tcBorders>
            <w:shd w:val="clear" w:color="auto" w:fill="auto"/>
            <w:vAlign w:val="center"/>
            <w:hideMark/>
          </w:tcPr>
          <w:p w14:paraId="009F6C01"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1 311</w:t>
            </w:r>
          </w:p>
        </w:tc>
      </w:tr>
      <w:tr w:rsidR="00AC6380" w:rsidRPr="00496A5A" w14:paraId="486BC2A1"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1C73F995"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1.Náklady příštích období</w:t>
            </w:r>
          </w:p>
        </w:tc>
        <w:tc>
          <w:tcPr>
            <w:tcW w:w="736" w:type="dxa"/>
            <w:tcBorders>
              <w:top w:val="nil"/>
              <w:left w:val="nil"/>
              <w:bottom w:val="single" w:sz="4" w:space="0" w:color="000000"/>
              <w:right w:val="single" w:sz="4" w:space="0" w:color="000000"/>
            </w:tcBorders>
            <w:shd w:val="clear" w:color="auto" w:fill="auto"/>
            <w:vAlign w:val="center"/>
            <w:hideMark/>
          </w:tcPr>
          <w:p w14:paraId="283A7C9B"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0082</w:t>
            </w:r>
          </w:p>
        </w:tc>
        <w:tc>
          <w:tcPr>
            <w:tcW w:w="843" w:type="dxa"/>
            <w:tcBorders>
              <w:top w:val="nil"/>
              <w:left w:val="nil"/>
              <w:bottom w:val="single" w:sz="4" w:space="0" w:color="000000"/>
              <w:right w:val="single" w:sz="4" w:space="0" w:color="000000"/>
            </w:tcBorders>
            <w:shd w:val="clear" w:color="auto" w:fill="auto"/>
            <w:vAlign w:val="center"/>
            <w:hideMark/>
          </w:tcPr>
          <w:p w14:paraId="66CB17FA"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1 424</w:t>
            </w:r>
          </w:p>
        </w:tc>
        <w:tc>
          <w:tcPr>
            <w:tcW w:w="1049" w:type="dxa"/>
            <w:tcBorders>
              <w:top w:val="nil"/>
              <w:left w:val="nil"/>
              <w:bottom w:val="single" w:sz="4" w:space="0" w:color="000000"/>
              <w:right w:val="single" w:sz="12" w:space="0" w:color="000000"/>
            </w:tcBorders>
            <w:shd w:val="clear" w:color="auto" w:fill="auto"/>
            <w:vAlign w:val="center"/>
            <w:hideMark/>
          </w:tcPr>
          <w:p w14:paraId="1863D193"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1 300</w:t>
            </w:r>
          </w:p>
        </w:tc>
      </w:tr>
      <w:tr w:rsidR="00AC6380" w:rsidRPr="00496A5A" w14:paraId="2AD8E9E8"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6916663D"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2.Příjmy příštích období</w:t>
            </w:r>
          </w:p>
        </w:tc>
        <w:tc>
          <w:tcPr>
            <w:tcW w:w="736" w:type="dxa"/>
            <w:tcBorders>
              <w:top w:val="nil"/>
              <w:left w:val="nil"/>
              <w:bottom w:val="single" w:sz="4" w:space="0" w:color="000000"/>
              <w:right w:val="single" w:sz="4" w:space="0" w:color="000000"/>
            </w:tcBorders>
            <w:shd w:val="clear" w:color="auto" w:fill="auto"/>
            <w:vAlign w:val="center"/>
            <w:hideMark/>
          </w:tcPr>
          <w:p w14:paraId="1B5D2481"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0083</w:t>
            </w:r>
          </w:p>
        </w:tc>
        <w:tc>
          <w:tcPr>
            <w:tcW w:w="843" w:type="dxa"/>
            <w:tcBorders>
              <w:top w:val="nil"/>
              <w:left w:val="nil"/>
              <w:bottom w:val="single" w:sz="4" w:space="0" w:color="000000"/>
              <w:right w:val="single" w:sz="4" w:space="0" w:color="000000"/>
            </w:tcBorders>
            <w:shd w:val="clear" w:color="auto" w:fill="auto"/>
            <w:vAlign w:val="center"/>
            <w:hideMark/>
          </w:tcPr>
          <w:p w14:paraId="5F4E2361"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30</w:t>
            </w:r>
          </w:p>
        </w:tc>
        <w:tc>
          <w:tcPr>
            <w:tcW w:w="1049" w:type="dxa"/>
            <w:tcBorders>
              <w:top w:val="nil"/>
              <w:left w:val="nil"/>
              <w:bottom w:val="single" w:sz="4" w:space="0" w:color="000000"/>
              <w:right w:val="single" w:sz="12" w:space="0" w:color="000000"/>
            </w:tcBorders>
            <w:shd w:val="clear" w:color="auto" w:fill="auto"/>
            <w:vAlign w:val="center"/>
            <w:hideMark/>
          </w:tcPr>
          <w:p w14:paraId="53B03B1F"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11</w:t>
            </w:r>
          </w:p>
        </w:tc>
      </w:tr>
      <w:tr w:rsidR="00AC6380" w:rsidRPr="00496A5A" w14:paraId="7058D850" w14:textId="77777777" w:rsidTr="00B574B4">
        <w:trPr>
          <w:trHeight w:val="390"/>
        </w:trPr>
        <w:tc>
          <w:tcPr>
            <w:tcW w:w="6528" w:type="dxa"/>
            <w:tcBorders>
              <w:top w:val="nil"/>
              <w:left w:val="single" w:sz="12" w:space="0" w:color="000000"/>
              <w:bottom w:val="nil"/>
              <w:right w:val="single" w:sz="12" w:space="0" w:color="000000"/>
            </w:tcBorders>
            <w:shd w:val="clear" w:color="auto" w:fill="auto"/>
            <w:vAlign w:val="center"/>
            <w:hideMark/>
          </w:tcPr>
          <w:p w14:paraId="5E92345C"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3.Kursové rozdíly aktivní</w:t>
            </w:r>
          </w:p>
        </w:tc>
        <w:tc>
          <w:tcPr>
            <w:tcW w:w="736" w:type="dxa"/>
            <w:tcBorders>
              <w:top w:val="nil"/>
              <w:left w:val="nil"/>
              <w:bottom w:val="nil"/>
              <w:right w:val="single" w:sz="4" w:space="0" w:color="000000"/>
            </w:tcBorders>
            <w:shd w:val="clear" w:color="auto" w:fill="auto"/>
            <w:vAlign w:val="center"/>
            <w:hideMark/>
          </w:tcPr>
          <w:p w14:paraId="29EF876A"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0084</w:t>
            </w:r>
          </w:p>
        </w:tc>
        <w:tc>
          <w:tcPr>
            <w:tcW w:w="843" w:type="dxa"/>
            <w:tcBorders>
              <w:top w:val="nil"/>
              <w:left w:val="nil"/>
              <w:bottom w:val="nil"/>
              <w:right w:val="single" w:sz="4" w:space="0" w:color="000000"/>
            </w:tcBorders>
            <w:shd w:val="clear" w:color="auto" w:fill="auto"/>
            <w:vAlign w:val="center"/>
            <w:hideMark/>
          </w:tcPr>
          <w:p w14:paraId="652AA6C0"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nil"/>
              <w:right w:val="single" w:sz="12" w:space="0" w:color="000000"/>
            </w:tcBorders>
            <w:shd w:val="clear" w:color="auto" w:fill="auto"/>
            <w:vAlign w:val="center"/>
            <w:hideMark/>
          </w:tcPr>
          <w:p w14:paraId="304C0B43"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3F20795D" w14:textId="77777777" w:rsidTr="00B574B4">
        <w:trPr>
          <w:trHeight w:val="390"/>
        </w:trPr>
        <w:tc>
          <w:tcPr>
            <w:tcW w:w="6528"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1B6F6023" w14:textId="77777777" w:rsidR="00AC6380" w:rsidRPr="00496A5A" w:rsidRDefault="00AC6380" w:rsidP="00B574B4">
            <w:pPr>
              <w:rPr>
                <w:rFonts w:ascii="Times New Roman" w:hAnsi="Times New Roman" w:cs="Times New Roman"/>
                <w:b/>
                <w:bCs/>
                <w:sz w:val="24"/>
                <w:szCs w:val="24"/>
              </w:rPr>
            </w:pPr>
            <w:r w:rsidRPr="00496A5A">
              <w:rPr>
                <w:rFonts w:ascii="Times New Roman" w:hAnsi="Times New Roman" w:cs="Times New Roman"/>
                <w:b/>
                <w:bCs/>
                <w:sz w:val="24"/>
                <w:szCs w:val="24"/>
              </w:rPr>
              <w:t xml:space="preserve">Aktiva celkem                                                        </w:t>
            </w:r>
          </w:p>
        </w:tc>
        <w:tc>
          <w:tcPr>
            <w:tcW w:w="736" w:type="dxa"/>
            <w:tcBorders>
              <w:top w:val="single" w:sz="12" w:space="0" w:color="000000"/>
              <w:left w:val="nil"/>
              <w:bottom w:val="single" w:sz="12" w:space="0" w:color="000000"/>
              <w:right w:val="single" w:sz="4" w:space="0" w:color="000000"/>
            </w:tcBorders>
            <w:shd w:val="clear" w:color="auto" w:fill="auto"/>
            <w:vAlign w:val="center"/>
            <w:hideMark/>
          </w:tcPr>
          <w:p w14:paraId="1AC7E7EC" w14:textId="77777777" w:rsidR="00AC6380" w:rsidRPr="00496A5A" w:rsidRDefault="00AC6380"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0085</w:t>
            </w:r>
          </w:p>
        </w:tc>
        <w:tc>
          <w:tcPr>
            <w:tcW w:w="843" w:type="dxa"/>
            <w:tcBorders>
              <w:top w:val="single" w:sz="12" w:space="0" w:color="000000"/>
              <w:left w:val="nil"/>
              <w:bottom w:val="single" w:sz="12" w:space="0" w:color="000000"/>
              <w:right w:val="single" w:sz="4" w:space="0" w:color="000000"/>
            </w:tcBorders>
            <w:shd w:val="clear" w:color="auto" w:fill="auto"/>
            <w:vAlign w:val="center"/>
            <w:hideMark/>
          </w:tcPr>
          <w:p w14:paraId="02190DF9"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210 880</w:t>
            </w:r>
          </w:p>
        </w:tc>
        <w:tc>
          <w:tcPr>
            <w:tcW w:w="1049" w:type="dxa"/>
            <w:tcBorders>
              <w:top w:val="single" w:sz="12" w:space="0" w:color="000000"/>
              <w:left w:val="nil"/>
              <w:bottom w:val="single" w:sz="12" w:space="0" w:color="000000"/>
              <w:right w:val="single" w:sz="12" w:space="0" w:color="000000"/>
            </w:tcBorders>
            <w:shd w:val="clear" w:color="auto" w:fill="auto"/>
            <w:vAlign w:val="center"/>
            <w:hideMark/>
          </w:tcPr>
          <w:p w14:paraId="1639B6A4"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258 968</w:t>
            </w:r>
          </w:p>
        </w:tc>
      </w:tr>
      <w:tr w:rsidR="00AC6380" w:rsidRPr="00496A5A" w14:paraId="6D36E4E4" w14:textId="77777777" w:rsidTr="00B574B4">
        <w:trPr>
          <w:trHeight w:val="390"/>
        </w:trPr>
        <w:tc>
          <w:tcPr>
            <w:tcW w:w="6528" w:type="dxa"/>
            <w:tcBorders>
              <w:top w:val="nil"/>
              <w:left w:val="nil"/>
              <w:bottom w:val="single" w:sz="12" w:space="0" w:color="000000"/>
              <w:right w:val="nil"/>
            </w:tcBorders>
            <w:shd w:val="clear" w:color="auto" w:fill="auto"/>
            <w:vAlign w:val="center"/>
            <w:hideMark/>
          </w:tcPr>
          <w:p w14:paraId="5BDCAFB6" w14:textId="77777777" w:rsidR="00AC6380" w:rsidRPr="00496A5A" w:rsidRDefault="00AC6380" w:rsidP="00B574B4">
            <w:pPr>
              <w:rPr>
                <w:rFonts w:ascii="Times New Roman" w:hAnsi="Times New Roman" w:cs="Times New Roman"/>
                <w:b/>
                <w:bCs/>
                <w:sz w:val="24"/>
                <w:szCs w:val="24"/>
              </w:rPr>
            </w:pPr>
            <w:r w:rsidRPr="00496A5A">
              <w:rPr>
                <w:rFonts w:ascii="Times New Roman" w:hAnsi="Times New Roman" w:cs="Times New Roman"/>
                <w:b/>
                <w:bCs/>
                <w:sz w:val="24"/>
                <w:szCs w:val="24"/>
              </w:rPr>
              <w:t> </w:t>
            </w:r>
          </w:p>
        </w:tc>
        <w:tc>
          <w:tcPr>
            <w:tcW w:w="736" w:type="dxa"/>
            <w:tcBorders>
              <w:top w:val="nil"/>
              <w:left w:val="nil"/>
              <w:bottom w:val="single" w:sz="12" w:space="0" w:color="000000"/>
              <w:right w:val="nil"/>
            </w:tcBorders>
            <w:shd w:val="clear" w:color="auto" w:fill="auto"/>
            <w:vAlign w:val="center"/>
            <w:hideMark/>
          </w:tcPr>
          <w:p w14:paraId="3C4DCB89" w14:textId="77777777" w:rsidR="00AC6380" w:rsidRPr="00496A5A" w:rsidRDefault="00AC6380"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 </w:t>
            </w:r>
          </w:p>
        </w:tc>
        <w:tc>
          <w:tcPr>
            <w:tcW w:w="843" w:type="dxa"/>
            <w:tcBorders>
              <w:top w:val="nil"/>
              <w:left w:val="nil"/>
              <w:bottom w:val="single" w:sz="12" w:space="0" w:color="000000"/>
              <w:right w:val="nil"/>
            </w:tcBorders>
            <w:shd w:val="clear" w:color="auto" w:fill="auto"/>
            <w:vAlign w:val="center"/>
            <w:hideMark/>
          </w:tcPr>
          <w:p w14:paraId="0F860843"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 </w:t>
            </w:r>
          </w:p>
        </w:tc>
        <w:tc>
          <w:tcPr>
            <w:tcW w:w="1049" w:type="dxa"/>
            <w:tcBorders>
              <w:top w:val="nil"/>
              <w:left w:val="nil"/>
              <w:bottom w:val="single" w:sz="12" w:space="0" w:color="000000"/>
              <w:right w:val="nil"/>
            </w:tcBorders>
            <w:shd w:val="clear" w:color="auto" w:fill="auto"/>
            <w:vAlign w:val="center"/>
            <w:hideMark/>
          </w:tcPr>
          <w:p w14:paraId="23F79C60"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 </w:t>
            </w:r>
          </w:p>
        </w:tc>
      </w:tr>
      <w:tr w:rsidR="00AC6380" w:rsidRPr="00496A5A" w14:paraId="74AD3049" w14:textId="77777777" w:rsidTr="00B574B4">
        <w:trPr>
          <w:trHeight w:val="450"/>
        </w:trPr>
        <w:tc>
          <w:tcPr>
            <w:tcW w:w="6528" w:type="dxa"/>
            <w:tcBorders>
              <w:top w:val="nil"/>
              <w:left w:val="single" w:sz="12" w:space="0" w:color="000000"/>
              <w:bottom w:val="single" w:sz="12" w:space="0" w:color="000000"/>
              <w:right w:val="single" w:sz="12" w:space="0" w:color="000000"/>
            </w:tcBorders>
            <w:shd w:val="clear" w:color="auto" w:fill="auto"/>
            <w:vAlign w:val="center"/>
            <w:hideMark/>
          </w:tcPr>
          <w:p w14:paraId="6DF7ECBF" w14:textId="77777777" w:rsidR="00AC6380" w:rsidRPr="00496A5A" w:rsidRDefault="00AC6380" w:rsidP="00B574B4">
            <w:pPr>
              <w:rPr>
                <w:rFonts w:ascii="Times New Roman" w:hAnsi="Times New Roman" w:cs="Times New Roman"/>
                <w:b/>
                <w:bCs/>
                <w:sz w:val="24"/>
                <w:szCs w:val="24"/>
              </w:rPr>
            </w:pPr>
            <w:r w:rsidRPr="00496A5A">
              <w:rPr>
                <w:rFonts w:ascii="Times New Roman" w:hAnsi="Times New Roman" w:cs="Times New Roman"/>
                <w:b/>
                <w:bCs/>
                <w:sz w:val="24"/>
                <w:szCs w:val="24"/>
              </w:rPr>
              <w:t xml:space="preserve">PASIVA  </w:t>
            </w:r>
          </w:p>
        </w:tc>
        <w:tc>
          <w:tcPr>
            <w:tcW w:w="736" w:type="dxa"/>
            <w:tcBorders>
              <w:top w:val="nil"/>
              <w:left w:val="nil"/>
              <w:bottom w:val="single" w:sz="12" w:space="0" w:color="000000"/>
              <w:right w:val="single" w:sz="4" w:space="0" w:color="000000"/>
            </w:tcBorders>
            <w:shd w:val="clear" w:color="auto" w:fill="auto"/>
            <w:noWrap/>
            <w:vAlign w:val="bottom"/>
            <w:hideMark/>
          </w:tcPr>
          <w:p w14:paraId="5B424735"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w:t>
            </w:r>
          </w:p>
        </w:tc>
        <w:tc>
          <w:tcPr>
            <w:tcW w:w="843" w:type="dxa"/>
            <w:tcBorders>
              <w:top w:val="nil"/>
              <w:left w:val="nil"/>
              <w:bottom w:val="single" w:sz="12" w:space="0" w:color="000000"/>
              <w:right w:val="single" w:sz="4" w:space="0" w:color="000000"/>
            </w:tcBorders>
            <w:shd w:val="clear" w:color="auto" w:fill="auto"/>
            <w:vAlign w:val="center"/>
            <w:hideMark/>
          </w:tcPr>
          <w:p w14:paraId="18B2A4C8"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sl.  3</w:t>
            </w:r>
          </w:p>
        </w:tc>
        <w:tc>
          <w:tcPr>
            <w:tcW w:w="1049" w:type="dxa"/>
            <w:tcBorders>
              <w:top w:val="nil"/>
              <w:left w:val="nil"/>
              <w:bottom w:val="single" w:sz="12" w:space="0" w:color="000000"/>
              <w:right w:val="single" w:sz="12" w:space="0" w:color="000000"/>
            </w:tcBorders>
            <w:shd w:val="clear" w:color="auto" w:fill="auto"/>
            <w:vAlign w:val="center"/>
            <w:hideMark/>
          </w:tcPr>
          <w:p w14:paraId="18684F0C"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sl. 4</w:t>
            </w:r>
          </w:p>
        </w:tc>
      </w:tr>
      <w:tr w:rsidR="00AC6380" w:rsidRPr="00496A5A" w14:paraId="58E84A60"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332251D0" w14:textId="77777777" w:rsidR="00AC6380" w:rsidRPr="00496A5A" w:rsidRDefault="00AC6380" w:rsidP="00B574B4">
            <w:pPr>
              <w:rPr>
                <w:rFonts w:ascii="Times New Roman" w:hAnsi="Times New Roman" w:cs="Times New Roman"/>
                <w:b/>
                <w:bCs/>
                <w:sz w:val="24"/>
                <w:szCs w:val="24"/>
              </w:rPr>
            </w:pPr>
            <w:r w:rsidRPr="00496A5A">
              <w:rPr>
                <w:rFonts w:ascii="Times New Roman" w:hAnsi="Times New Roman" w:cs="Times New Roman"/>
                <w:b/>
                <w:bCs/>
                <w:sz w:val="24"/>
                <w:szCs w:val="24"/>
              </w:rPr>
              <w:t xml:space="preserve">A. Vlastní zdroje celkem                                       </w:t>
            </w:r>
          </w:p>
        </w:tc>
        <w:tc>
          <w:tcPr>
            <w:tcW w:w="736" w:type="dxa"/>
            <w:tcBorders>
              <w:top w:val="nil"/>
              <w:left w:val="nil"/>
              <w:bottom w:val="single" w:sz="4" w:space="0" w:color="000000"/>
              <w:right w:val="single" w:sz="4" w:space="0" w:color="000000"/>
            </w:tcBorders>
            <w:shd w:val="clear" w:color="auto" w:fill="auto"/>
            <w:vAlign w:val="center"/>
            <w:hideMark/>
          </w:tcPr>
          <w:p w14:paraId="46A9649D" w14:textId="77777777" w:rsidR="00AC6380" w:rsidRPr="00496A5A" w:rsidRDefault="00AC6380"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0086</w:t>
            </w:r>
          </w:p>
        </w:tc>
        <w:tc>
          <w:tcPr>
            <w:tcW w:w="843" w:type="dxa"/>
            <w:tcBorders>
              <w:top w:val="nil"/>
              <w:left w:val="nil"/>
              <w:bottom w:val="single" w:sz="4" w:space="0" w:color="000000"/>
              <w:right w:val="single" w:sz="4" w:space="0" w:color="000000"/>
            </w:tcBorders>
            <w:shd w:val="clear" w:color="auto" w:fill="auto"/>
            <w:vAlign w:val="center"/>
            <w:hideMark/>
          </w:tcPr>
          <w:p w14:paraId="6B85C2E2"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171 541</w:t>
            </w:r>
          </w:p>
        </w:tc>
        <w:tc>
          <w:tcPr>
            <w:tcW w:w="1049" w:type="dxa"/>
            <w:tcBorders>
              <w:top w:val="nil"/>
              <w:left w:val="nil"/>
              <w:bottom w:val="single" w:sz="4" w:space="0" w:color="000000"/>
              <w:right w:val="single" w:sz="12" w:space="0" w:color="000000"/>
            </w:tcBorders>
            <w:shd w:val="clear" w:color="auto" w:fill="auto"/>
            <w:vAlign w:val="center"/>
            <w:hideMark/>
          </w:tcPr>
          <w:p w14:paraId="05924EDE"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189 703</w:t>
            </w:r>
          </w:p>
        </w:tc>
      </w:tr>
      <w:tr w:rsidR="00AC6380" w:rsidRPr="00496A5A" w14:paraId="5B92B74E"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627A39C3" w14:textId="77777777" w:rsidR="00AC6380" w:rsidRPr="00496A5A" w:rsidRDefault="00AC6380" w:rsidP="00B574B4">
            <w:pPr>
              <w:rPr>
                <w:rFonts w:ascii="Times New Roman" w:hAnsi="Times New Roman" w:cs="Times New Roman"/>
                <w:b/>
                <w:bCs/>
                <w:sz w:val="24"/>
                <w:szCs w:val="24"/>
              </w:rPr>
            </w:pPr>
            <w:r w:rsidRPr="00496A5A">
              <w:rPr>
                <w:rFonts w:ascii="Times New Roman" w:hAnsi="Times New Roman" w:cs="Times New Roman"/>
                <w:b/>
                <w:bCs/>
                <w:sz w:val="24"/>
                <w:szCs w:val="24"/>
              </w:rPr>
              <w:t xml:space="preserve">     I. Jmění celkem                                          </w:t>
            </w:r>
          </w:p>
        </w:tc>
        <w:tc>
          <w:tcPr>
            <w:tcW w:w="736" w:type="dxa"/>
            <w:tcBorders>
              <w:top w:val="nil"/>
              <w:left w:val="nil"/>
              <w:bottom w:val="single" w:sz="4" w:space="0" w:color="000000"/>
              <w:right w:val="single" w:sz="4" w:space="0" w:color="000000"/>
            </w:tcBorders>
            <w:shd w:val="clear" w:color="auto" w:fill="auto"/>
            <w:vAlign w:val="center"/>
            <w:hideMark/>
          </w:tcPr>
          <w:p w14:paraId="0606D578" w14:textId="77777777" w:rsidR="00AC6380" w:rsidRPr="00496A5A" w:rsidRDefault="00AC6380"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0087</w:t>
            </w:r>
          </w:p>
        </w:tc>
        <w:tc>
          <w:tcPr>
            <w:tcW w:w="843" w:type="dxa"/>
            <w:tcBorders>
              <w:top w:val="nil"/>
              <w:left w:val="nil"/>
              <w:bottom w:val="single" w:sz="4" w:space="0" w:color="000000"/>
              <w:right w:val="single" w:sz="4" w:space="0" w:color="000000"/>
            </w:tcBorders>
            <w:shd w:val="clear" w:color="auto" w:fill="auto"/>
            <w:vAlign w:val="center"/>
            <w:hideMark/>
          </w:tcPr>
          <w:p w14:paraId="4F381816"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168 028</w:t>
            </w:r>
          </w:p>
        </w:tc>
        <w:tc>
          <w:tcPr>
            <w:tcW w:w="1049" w:type="dxa"/>
            <w:tcBorders>
              <w:top w:val="nil"/>
              <w:left w:val="nil"/>
              <w:bottom w:val="single" w:sz="4" w:space="0" w:color="000000"/>
              <w:right w:val="single" w:sz="12" w:space="0" w:color="000000"/>
            </w:tcBorders>
            <w:shd w:val="clear" w:color="auto" w:fill="auto"/>
            <w:vAlign w:val="center"/>
            <w:hideMark/>
          </w:tcPr>
          <w:p w14:paraId="3600E660"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187 823</w:t>
            </w:r>
          </w:p>
        </w:tc>
      </w:tr>
      <w:tr w:rsidR="00AC6380" w:rsidRPr="00496A5A" w14:paraId="710C53A7"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268F21A6"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1.Vlastní jmění</w:t>
            </w:r>
          </w:p>
        </w:tc>
        <w:tc>
          <w:tcPr>
            <w:tcW w:w="736" w:type="dxa"/>
            <w:tcBorders>
              <w:top w:val="nil"/>
              <w:left w:val="nil"/>
              <w:bottom w:val="single" w:sz="4" w:space="0" w:color="000000"/>
              <w:right w:val="single" w:sz="4" w:space="0" w:color="000000"/>
            </w:tcBorders>
            <w:shd w:val="clear" w:color="auto" w:fill="auto"/>
            <w:vAlign w:val="center"/>
            <w:hideMark/>
          </w:tcPr>
          <w:p w14:paraId="5C0AAFE0"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0088</w:t>
            </w:r>
          </w:p>
        </w:tc>
        <w:tc>
          <w:tcPr>
            <w:tcW w:w="843" w:type="dxa"/>
            <w:tcBorders>
              <w:top w:val="nil"/>
              <w:left w:val="nil"/>
              <w:bottom w:val="single" w:sz="4" w:space="0" w:color="000000"/>
              <w:right w:val="single" w:sz="4" w:space="0" w:color="000000"/>
            </w:tcBorders>
            <w:shd w:val="clear" w:color="auto" w:fill="auto"/>
            <w:vAlign w:val="center"/>
            <w:hideMark/>
          </w:tcPr>
          <w:p w14:paraId="210A04A9"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89 729</w:t>
            </w:r>
          </w:p>
        </w:tc>
        <w:tc>
          <w:tcPr>
            <w:tcW w:w="1049" w:type="dxa"/>
            <w:tcBorders>
              <w:top w:val="nil"/>
              <w:left w:val="nil"/>
              <w:bottom w:val="single" w:sz="4" w:space="0" w:color="000000"/>
              <w:right w:val="single" w:sz="12" w:space="0" w:color="000000"/>
            </w:tcBorders>
            <w:shd w:val="clear" w:color="auto" w:fill="auto"/>
            <w:vAlign w:val="center"/>
            <w:hideMark/>
          </w:tcPr>
          <w:p w14:paraId="18618A88"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86 069</w:t>
            </w:r>
          </w:p>
        </w:tc>
      </w:tr>
      <w:tr w:rsidR="00AC6380" w:rsidRPr="00496A5A" w14:paraId="48B0E484"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00F21C1E"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2.Fondy</w:t>
            </w:r>
          </w:p>
        </w:tc>
        <w:tc>
          <w:tcPr>
            <w:tcW w:w="736" w:type="dxa"/>
            <w:tcBorders>
              <w:top w:val="nil"/>
              <w:left w:val="nil"/>
              <w:bottom w:val="single" w:sz="4" w:space="0" w:color="000000"/>
              <w:right w:val="single" w:sz="4" w:space="0" w:color="000000"/>
            </w:tcBorders>
            <w:shd w:val="clear" w:color="auto" w:fill="auto"/>
            <w:vAlign w:val="center"/>
            <w:hideMark/>
          </w:tcPr>
          <w:p w14:paraId="632D5455"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0089</w:t>
            </w:r>
          </w:p>
        </w:tc>
        <w:tc>
          <w:tcPr>
            <w:tcW w:w="843" w:type="dxa"/>
            <w:tcBorders>
              <w:top w:val="nil"/>
              <w:left w:val="nil"/>
              <w:bottom w:val="single" w:sz="4" w:space="0" w:color="000000"/>
              <w:right w:val="single" w:sz="12" w:space="0" w:color="000000"/>
            </w:tcBorders>
            <w:shd w:val="clear" w:color="auto" w:fill="auto"/>
            <w:vAlign w:val="center"/>
            <w:hideMark/>
          </w:tcPr>
          <w:p w14:paraId="5D092BE0"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78 299</w:t>
            </w:r>
          </w:p>
        </w:tc>
        <w:tc>
          <w:tcPr>
            <w:tcW w:w="1049" w:type="dxa"/>
            <w:tcBorders>
              <w:top w:val="nil"/>
              <w:left w:val="single" w:sz="4" w:space="0" w:color="000000"/>
              <w:bottom w:val="single" w:sz="4" w:space="0" w:color="000000"/>
              <w:right w:val="single" w:sz="12" w:space="0" w:color="000000"/>
            </w:tcBorders>
            <w:shd w:val="clear" w:color="auto" w:fill="auto"/>
            <w:vAlign w:val="center"/>
            <w:hideMark/>
          </w:tcPr>
          <w:p w14:paraId="43E5245D"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101 754</w:t>
            </w:r>
          </w:p>
        </w:tc>
      </w:tr>
      <w:tr w:rsidR="00AC6380" w:rsidRPr="00496A5A" w14:paraId="535AAD85"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453B88E6"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3.Oceňovací rozdíly z přecenění finančního majetku a závazků</w:t>
            </w:r>
          </w:p>
        </w:tc>
        <w:tc>
          <w:tcPr>
            <w:tcW w:w="736" w:type="dxa"/>
            <w:tcBorders>
              <w:top w:val="nil"/>
              <w:left w:val="nil"/>
              <w:bottom w:val="single" w:sz="4" w:space="0" w:color="000000"/>
              <w:right w:val="single" w:sz="4" w:space="0" w:color="000000"/>
            </w:tcBorders>
            <w:shd w:val="clear" w:color="auto" w:fill="auto"/>
            <w:vAlign w:val="center"/>
            <w:hideMark/>
          </w:tcPr>
          <w:p w14:paraId="17FFBD71"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0090</w:t>
            </w:r>
          </w:p>
        </w:tc>
        <w:tc>
          <w:tcPr>
            <w:tcW w:w="843" w:type="dxa"/>
            <w:tcBorders>
              <w:top w:val="nil"/>
              <w:left w:val="nil"/>
              <w:bottom w:val="single" w:sz="4" w:space="0" w:color="000000"/>
              <w:right w:val="single" w:sz="4" w:space="0" w:color="000000"/>
            </w:tcBorders>
            <w:shd w:val="clear" w:color="auto" w:fill="auto"/>
            <w:vAlign w:val="center"/>
            <w:hideMark/>
          </w:tcPr>
          <w:p w14:paraId="49136261"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07B20446"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1D010E07"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58BFBB14" w14:textId="77777777" w:rsidR="00AC6380" w:rsidRPr="00496A5A" w:rsidRDefault="00AC6380" w:rsidP="00B574B4">
            <w:pPr>
              <w:rPr>
                <w:rFonts w:ascii="Times New Roman" w:hAnsi="Times New Roman" w:cs="Times New Roman"/>
                <w:b/>
                <w:bCs/>
                <w:sz w:val="24"/>
                <w:szCs w:val="24"/>
              </w:rPr>
            </w:pPr>
            <w:r w:rsidRPr="00496A5A">
              <w:rPr>
                <w:rFonts w:ascii="Times New Roman" w:hAnsi="Times New Roman" w:cs="Times New Roman"/>
                <w:b/>
                <w:bCs/>
                <w:sz w:val="24"/>
                <w:szCs w:val="24"/>
              </w:rPr>
              <w:t xml:space="preserve">     II. Výsledek hospodaření celkem</w:t>
            </w:r>
          </w:p>
        </w:tc>
        <w:tc>
          <w:tcPr>
            <w:tcW w:w="736" w:type="dxa"/>
            <w:tcBorders>
              <w:top w:val="nil"/>
              <w:left w:val="nil"/>
              <w:bottom w:val="single" w:sz="4" w:space="0" w:color="000000"/>
              <w:right w:val="single" w:sz="4" w:space="0" w:color="000000"/>
            </w:tcBorders>
            <w:shd w:val="clear" w:color="auto" w:fill="auto"/>
            <w:vAlign w:val="center"/>
            <w:hideMark/>
          </w:tcPr>
          <w:p w14:paraId="4E78E075" w14:textId="77777777" w:rsidR="00AC6380" w:rsidRPr="00496A5A" w:rsidRDefault="00AC6380"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0091</w:t>
            </w:r>
          </w:p>
        </w:tc>
        <w:tc>
          <w:tcPr>
            <w:tcW w:w="843" w:type="dxa"/>
            <w:tcBorders>
              <w:top w:val="nil"/>
              <w:left w:val="nil"/>
              <w:bottom w:val="single" w:sz="4" w:space="0" w:color="000000"/>
              <w:right w:val="single" w:sz="4" w:space="0" w:color="000000"/>
            </w:tcBorders>
            <w:shd w:val="clear" w:color="auto" w:fill="auto"/>
            <w:vAlign w:val="center"/>
            <w:hideMark/>
          </w:tcPr>
          <w:p w14:paraId="0E47BB74"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3 513</w:t>
            </w:r>
          </w:p>
        </w:tc>
        <w:tc>
          <w:tcPr>
            <w:tcW w:w="1049" w:type="dxa"/>
            <w:tcBorders>
              <w:top w:val="nil"/>
              <w:left w:val="nil"/>
              <w:bottom w:val="single" w:sz="4" w:space="0" w:color="000000"/>
              <w:right w:val="single" w:sz="12" w:space="0" w:color="000000"/>
            </w:tcBorders>
            <w:shd w:val="clear" w:color="auto" w:fill="auto"/>
            <w:vAlign w:val="center"/>
            <w:hideMark/>
          </w:tcPr>
          <w:p w14:paraId="70EF0789"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1 880</w:t>
            </w:r>
          </w:p>
        </w:tc>
      </w:tr>
      <w:tr w:rsidR="00AC6380" w:rsidRPr="00496A5A" w14:paraId="7BCDD8EF"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4C83F4BD"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1.Účet výsledku hospodaření</w:t>
            </w:r>
          </w:p>
        </w:tc>
        <w:tc>
          <w:tcPr>
            <w:tcW w:w="736" w:type="dxa"/>
            <w:tcBorders>
              <w:top w:val="nil"/>
              <w:left w:val="nil"/>
              <w:bottom w:val="single" w:sz="4" w:space="0" w:color="000000"/>
              <w:right w:val="single" w:sz="4" w:space="0" w:color="000000"/>
            </w:tcBorders>
            <w:shd w:val="clear" w:color="auto" w:fill="auto"/>
            <w:vAlign w:val="center"/>
            <w:hideMark/>
          </w:tcPr>
          <w:p w14:paraId="7D50DA76"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0092</w:t>
            </w:r>
          </w:p>
        </w:tc>
        <w:tc>
          <w:tcPr>
            <w:tcW w:w="843" w:type="dxa"/>
            <w:tcBorders>
              <w:top w:val="nil"/>
              <w:left w:val="nil"/>
              <w:bottom w:val="single" w:sz="4" w:space="0" w:color="000000"/>
              <w:right w:val="single" w:sz="4" w:space="0" w:color="000000"/>
            </w:tcBorders>
            <w:shd w:val="clear" w:color="auto" w:fill="auto"/>
            <w:vAlign w:val="center"/>
            <w:hideMark/>
          </w:tcPr>
          <w:p w14:paraId="21D9DEF9"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3 330</w:t>
            </w:r>
          </w:p>
        </w:tc>
        <w:tc>
          <w:tcPr>
            <w:tcW w:w="1049" w:type="dxa"/>
            <w:tcBorders>
              <w:top w:val="nil"/>
              <w:left w:val="nil"/>
              <w:bottom w:val="single" w:sz="4" w:space="0" w:color="000000"/>
              <w:right w:val="single" w:sz="12" w:space="0" w:color="000000"/>
            </w:tcBorders>
            <w:shd w:val="clear" w:color="auto" w:fill="auto"/>
            <w:vAlign w:val="center"/>
            <w:hideMark/>
          </w:tcPr>
          <w:p w14:paraId="3E4BC4E8"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1 880</w:t>
            </w:r>
          </w:p>
        </w:tc>
      </w:tr>
      <w:tr w:rsidR="00AC6380" w:rsidRPr="00496A5A" w14:paraId="10EE5865"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2308552B"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2.Výsledek hospodaření ve schvalovacím řízení</w:t>
            </w:r>
          </w:p>
        </w:tc>
        <w:tc>
          <w:tcPr>
            <w:tcW w:w="736" w:type="dxa"/>
            <w:tcBorders>
              <w:top w:val="nil"/>
              <w:left w:val="nil"/>
              <w:bottom w:val="single" w:sz="4" w:space="0" w:color="000000"/>
              <w:right w:val="single" w:sz="4" w:space="0" w:color="000000"/>
            </w:tcBorders>
            <w:shd w:val="clear" w:color="auto" w:fill="auto"/>
            <w:vAlign w:val="center"/>
            <w:hideMark/>
          </w:tcPr>
          <w:p w14:paraId="11B80E58"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0093</w:t>
            </w:r>
          </w:p>
        </w:tc>
        <w:tc>
          <w:tcPr>
            <w:tcW w:w="843" w:type="dxa"/>
            <w:tcBorders>
              <w:top w:val="nil"/>
              <w:left w:val="nil"/>
              <w:bottom w:val="single" w:sz="4" w:space="0" w:color="000000"/>
              <w:right w:val="single" w:sz="4" w:space="0" w:color="000000"/>
            </w:tcBorders>
            <w:shd w:val="clear" w:color="auto" w:fill="auto"/>
            <w:vAlign w:val="center"/>
            <w:hideMark/>
          </w:tcPr>
          <w:p w14:paraId="5D0AF087"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07BA4B7B"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758786E8"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22C1E2B3"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Zúčtování VH vnitro</w:t>
            </w:r>
          </w:p>
        </w:tc>
        <w:tc>
          <w:tcPr>
            <w:tcW w:w="736" w:type="dxa"/>
            <w:tcBorders>
              <w:top w:val="nil"/>
              <w:left w:val="nil"/>
              <w:bottom w:val="single" w:sz="4" w:space="0" w:color="000000"/>
              <w:right w:val="single" w:sz="4" w:space="0" w:color="000000"/>
            </w:tcBorders>
            <w:shd w:val="clear" w:color="auto" w:fill="auto"/>
            <w:vAlign w:val="center"/>
            <w:hideMark/>
          </w:tcPr>
          <w:p w14:paraId="0322B5DD"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0137</w:t>
            </w:r>
          </w:p>
        </w:tc>
        <w:tc>
          <w:tcPr>
            <w:tcW w:w="843" w:type="dxa"/>
            <w:tcBorders>
              <w:top w:val="nil"/>
              <w:left w:val="nil"/>
              <w:bottom w:val="single" w:sz="4" w:space="0" w:color="000000"/>
              <w:right w:val="single" w:sz="4" w:space="0" w:color="000000"/>
            </w:tcBorders>
            <w:shd w:val="clear" w:color="auto" w:fill="auto"/>
            <w:vAlign w:val="center"/>
            <w:hideMark/>
          </w:tcPr>
          <w:p w14:paraId="65A781AD"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6626B200"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6DB8584D"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6B4F7B79"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3.Nerozdělený zisk, neuhrazená ztráta minulých let</w:t>
            </w:r>
          </w:p>
        </w:tc>
        <w:tc>
          <w:tcPr>
            <w:tcW w:w="736" w:type="dxa"/>
            <w:tcBorders>
              <w:top w:val="nil"/>
              <w:left w:val="nil"/>
              <w:bottom w:val="single" w:sz="4" w:space="0" w:color="000000"/>
              <w:right w:val="single" w:sz="4" w:space="0" w:color="000000"/>
            </w:tcBorders>
            <w:shd w:val="clear" w:color="auto" w:fill="auto"/>
            <w:vAlign w:val="center"/>
            <w:hideMark/>
          </w:tcPr>
          <w:p w14:paraId="6340C146"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0094</w:t>
            </w:r>
          </w:p>
        </w:tc>
        <w:tc>
          <w:tcPr>
            <w:tcW w:w="843" w:type="dxa"/>
            <w:tcBorders>
              <w:top w:val="nil"/>
              <w:left w:val="nil"/>
              <w:bottom w:val="single" w:sz="4" w:space="0" w:color="000000"/>
              <w:right w:val="single" w:sz="4" w:space="0" w:color="000000"/>
            </w:tcBorders>
            <w:shd w:val="clear" w:color="auto" w:fill="auto"/>
            <w:vAlign w:val="center"/>
            <w:hideMark/>
          </w:tcPr>
          <w:p w14:paraId="46437F0F"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183</w:t>
            </w:r>
          </w:p>
        </w:tc>
        <w:tc>
          <w:tcPr>
            <w:tcW w:w="1049" w:type="dxa"/>
            <w:tcBorders>
              <w:top w:val="nil"/>
              <w:left w:val="nil"/>
              <w:bottom w:val="single" w:sz="4" w:space="0" w:color="000000"/>
              <w:right w:val="single" w:sz="12" w:space="0" w:color="000000"/>
            </w:tcBorders>
            <w:shd w:val="clear" w:color="auto" w:fill="auto"/>
            <w:vAlign w:val="center"/>
            <w:hideMark/>
          </w:tcPr>
          <w:p w14:paraId="266E3A1E"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56AB46FE"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54208625" w14:textId="77777777" w:rsidR="00AC6380" w:rsidRPr="00496A5A" w:rsidRDefault="00AC6380" w:rsidP="00B574B4">
            <w:pPr>
              <w:rPr>
                <w:rFonts w:ascii="Times New Roman" w:hAnsi="Times New Roman" w:cs="Times New Roman"/>
                <w:b/>
                <w:bCs/>
                <w:sz w:val="24"/>
                <w:szCs w:val="24"/>
              </w:rPr>
            </w:pPr>
            <w:r w:rsidRPr="00496A5A">
              <w:rPr>
                <w:rFonts w:ascii="Times New Roman" w:hAnsi="Times New Roman" w:cs="Times New Roman"/>
                <w:b/>
                <w:bCs/>
                <w:sz w:val="24"/>
                <w:szCs w:val="24"/>
              </w:rPr>
              <w:t xml:space="preserve">B. Cizí zdroje celkem                              </w:t>
            </w:r>
          </w:p>
        </w:tc>
        <w:tc>
          <w:tcPr>
            <w:tcW w:w="736" w:type="dxa"/>
            <w:tcBorders>
              <w:top w:val="nil"/>
              <w:left w:val="nil"/>
              <w:bottom w:val="single" w:sz="4" w:space="0" w:color="000000"/>
              <w:right w:val="single" w:sz="4" w:space="0" w:color="000000"/>
            </w:tcBorders>
            <w:shd w:val="clear" w:color="auto" w:fill="auto"/>
            <w:vAlign w:val="center"/>
            <w:hideMark/>
          </w:tcPr>
          <w:p w14:paraId="7EC72329" w14:textId="77777777" w:rsidR="00AC6380" w:rsidRPr="00496A5A" w:rsidRDefault="00AC6380"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0095</w:t>
            </w:r>
          </w:p>
        </w:tc>
        <w:tc>
          <w:tcPr>
            <w:tcW w:w="843" w:type="dxa"/>
            <w:tcBorders>
              <w:top w:val="nil"/>
              <w:left w:val="nil"/>
              <w:bottom w:val="single" w:sz="4" w:space="0" w:color="000000"/>
              <w:right w:val="single" w:sz="4" w:space="0" w:color="000000"/>
            </w:tcBorders>
            <w:shd w:val="clear" w:color="auto" w:fill="auto"/>
            <w:vAlign w:val="center"/>
            <w:hideMark/>
          </w:tcPr>
          <w:p w14:paraId="389CE769"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36 706</w:t>
            </w:r>
          </w:p>
        </w:tc>
        <w:tc>
          <w:tcPr>
            <w:tcW w:w="1049" w:type="dxa"/>
            <w:tcBorders>
              <w:top w:val="nil"/>
              <w:left w:val="nil"/>
              <w:bottom w:val="single" w:sz="4" w:space="0" w:color="000000"/>
              <w:right w:val="single" w:sz="12" w:space="0" w:color="000000"/>
            </w:tcBorders>
            <w:shd w:val="clear" w:color="auto" w:fill="auto"/>
            <w:vAlign w:val="center"/>
            <w:hideMark/>
          </w:tcPr>
          <w:p w14:paraId="76668939"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68 534</w:t>
            </w:r>
          </w:p>
        </w:tc>
      </w:tr>
      <w:tr w:rsidR="00AC6380" w:rsidRPr="00496A5A" w14:paraId="3A78F1D9"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03CF5EB6" w14:textId="77777777" w:rsidR="00AC6380" w:rsidRPr="00496A5A" w:rsidRDefault="00AC6380" w:rsidP="00B574B4">
            <w:pPr>
              <w:rPr>
                <w:rFonts w:ascii="Times New Roman" w:hAnsi="Times New Roman" w:cs="Times New Roman"/>
                <w:b/>
                <w:bCs/>
                <w:sz w:val="24"/>
                <w:szCs w:val="24"/>
              </w:rPr>
            </w:pPr>
            <w:r w:rsidRPr="00496A5A">
              <w:rPr>
                <w:rFonts w:ascii="Times New Roman" w:hAnsi="Times New Roman" w:cs="Times New Roman"/>
                <w:b/>
                <w:bCs/>
                <w:sz w:val="24"/>
                <w:szCs w:val="24"/>
              </w:rPr>
              <w:t xml:space="preserve">     I. Rezervy celkem                                                </w:t>
            </w:r>
          </w:p>
        </w:tc>
        <w:tc>
          <w:tcPr>
            <w:tcW w:w="736" w:type="dxa"/>
            <w:tcBorders>
              <w:top w:val="nil"/>
              <w:left w:val="nil"/>
              <w:bottom w:val="single" w:sz="4" w:space="0" w:color="000000"/>
              <w:right w:val="single" w:sz="4" w:space="0" w:color="000000"/>
            </w:tcBorders>
            <w:shd w:val="clear" w:color="auto" w:fill="auto"/>
            <w:vAlign w:val="center"/>
            <w:hideMark/>
          </w:tcPr>
          <w:p w14:paraId="457116D4" w14:textId="77777777" w:rsidR="00AC6380" w:rsidRPr="00496A5A" w:rsidRDefault="00AC6380"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0096</w:t>
            </w:r>
          </w:p>
        </w:tc>
        <w:tc>
          <w:tcPr>
            <w:tcW w:w="843" w:type="dxa"/>
            <w:tcBorders>
              <w:top w:val="nil"/>
              <w:left w:val="nil"/>
              <w:bottom w:val="single" w:sz="4" w:space="0" w:color="000000"/>
              <w:right w:val="single" w:sz="4" w:space="0" w:color="000000"/>
            </w:tcBorders>
            <w:shd w:val="clear" w:color="auto" w:fill="auto"/>
            <w:vAlign w:val="center"/>
            <w:hideMark/>
          </w:tcPr>
          <w:p w14:paraId="1E858B06"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0</w:t>
            </w:r>
          </w:p>
        </w:tc>
        <w:tc>
          <w:tcPr>
            <w:tcW w:w="1049" w:type="dxa"/>
            <w:tcBorders>
              <w:top w:val="nil"/>
              <w:left w:val="nil"/>
              <w:bottom w:val="single" w:sz="4" w:space="0" w:color="000000"/>
              <w:right w:val="single" w:sz="12" w:space="0" w:color="000000"/>
            </w:tcBorders>
            <w:shd w:val="clear" w:color="auto" w:fill="auto"/>
            <w:vAlign w:val="center"/>
            <w:hideMark/>
          </w:tcPr>
          <w:p w14:paraId="04332E04"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0</w:t>
            </w:r>
          </w:p>
        </w:tc>
      </w:tr>
      <w:tr w:rsidR="00AC6380" w:rsidRPr="00496A5A" w14:paraId="4E3ADCAC"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4CE2D39E"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1.Rezervy</w:t>
            </w:r>
          </w:p>
        </w:tc>
        <w:tc>
          <w:tcPr>
            <w:tcW w:w="736" w:type="dxa"/>
            <w:tcBorders>
              <w:top w:val="nil"/>
              <w:left w:val="nil"/>
              <w:bottom w:val="single" w:sz="4" w:space="0" w:color="000000"/>
              <w:right w:val="single" w:sz="4" w:space="0" w:color="000000"/>
            </w:tcBorders>
            <w:shd w:val="clear" w:color="auto" w:fill="auto"/>
            <w:vAlign w:val="center"/>
            <w:hideMark/>
          </w:tcPr>
          <w:p w14:paraId="34DD40AC"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0097</w:t>
            </w:r>
          </w:p>
        </w:tc>
        <w:tc>
          <w:tcPr>
            <w:tcW w:w="843" w:type="dxa"/>
            <w:tcBorders>
              <w:top w:val="nil"/>
              <w:left w:val="nil"/>
              <w:bottom w:val="single" w:sz="4" w:space="0" w:color="000000"/>
              <w:right w:val="single" w:sz="4" w:space="0" w:color="000000"/>
            </w:tcBorders>
            <w:shd w:val="clear" w:color="auto" w:fill="auto"/>
            <w:vAlign w:val="center"/>
            <w:hideMark/>
          </w:tcPr>
          <w:p w14:paraId="2706CC05"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4ACDA4DF"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2BA2230E"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43308E46" w14:textId="77777777" w:rsidR="00AC6380" w:rsidRPr="00496A5A" w:rsidRDefault="00AC6380" w:rsidP="00B574B4">
            <w:pPr>
              <w:rPr>
                <w:rFonts w:ascii="Times New Roman" w:hAnsi="Times New Roman" w:cs="Times New Roman"/>
                <w:b/>
                <w:bCs/>
                <w:sz w:val="24"/>
                <w:szCs w:val="24"/>
              </w:rPr>
            </w:pPr>
            <w:r w:rsidRPr="00496A5A">
              <w:rPr>
                <w:rFonts w:ascii="Times New Roman" w:hAnsi="Times New Roman" w:cs="Times New Roman"/>
                <w:b/>
                <w:bCs/>
                <w:sz w:val="24"/>
                <w:szCs w:val="24"/>
              </w:rPr>
              <w:t xml:space="preserve">     II. Dlouhodobé závazky celkem                   </w:t>
            </w:r>
          </w:p>
        </w:tc>
        <w:tc>
          <w:tcPr>
            <w:tcW w:w="736" w:type="dxa"/>
            <w:tcBorders>
              <w:top w:val="nil"/>
              <w:left w:val="nil"/>
              <w:bottom w:val="single" w:sz="4" w:space="0" w:color="000000"/>
              <w:right w:val="single" w:sz="4" w:space="0" w:color="000000"/>
            </w:tcBorders>
            <w:shd w:val="clear" w:color="auto" w:fill="auto"/>
            <w:vAlign w:val="center"/>
            <w:hideMark/>
          </w:tcPr>
          <w:p w14:paraId="38CEDA76" w14:textId="77777777" w:rsidR="00AC6380" w:rsidRPr="00496A5A" w:rsidRDefault="00AC6380"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0098</w:t>
            </w:r>
          </w:p>
        </w:tc>
        <w:tc>
          <w:tcPr>
            <w:tcW w:w="843" w:type="dxa"/>
            <w:tcBorders>
              <w:top w:val="nil"/>
              <w:left w:val="nil"/>
              <w:bottom w:val="single" w:sz="4" w:space="0" w:color="000000"/>
              <w:right w:val="single" w:sz="4" w:space="0" w:color="000000"/>
            </w:tcBorders>
            <w:shd w:val="clear" w:color="auto" w:fill="auto"/>
            <w:vAlign w:val="center"/>
            <w:hideMark/>
          </w:tcPr>
          <w:p w14:paraId="729FC232"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0</w:t>
            </w:r>
          </w:p>
        </w:tc>
        <w:tc>
          <w:tcPr>
            <w:tcW w:w="1049" w:type="dxa"/>
            <w:tcBorders>
              <w:top w:val="nil"/>
              <w:left w:val="nil"/>
              <w:bottom w:val="single" w:sz="4" w:space="0" w:color="000000"/>
              <w:right w:val="single" w:sz="12" w:space="0" w:color="000000"/>
            </w:tcBorders>
            <w:shd w:val="clear" w:color="auto" w:fill="auto"/>
            <w:vAlign w:val="center"/>
            <w:hideMark/>
          </w:tcPr>
          <w:p w14:paraId="75E9F67D"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0</w:t>
            </w:r>
          </w:p>
        </w:tc>
      </w:tr>
      <w:tr w:rsidR="00AC6380" w:rsidRPr="00496A5A" w14:paraId="3BE8BCEF"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06279D7E"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1.Dlouhodobé bankovní úvěry</w:t>
            </w:r>
          </w:p>
        </w:tc>
        <w:tc>
          <w:tcPr>
            <w:tcW w:w="736" w:type="dxa"/>
            <w:tcBorders>
              <w:top w:val="nil"/>
              <w:left w:val="nil"/>
              <w:bottom w:val="single" w:sz="4" w:space="0" w:color="000000"/>
              <w:right w:val="single" w:sz="4" w:space="0" w:color="000000"/>
            </w:tcBorders>
            <w:shd w:val="clear" w:color="auto" w:fill="auto"/>
            <w:vAlign w:val="center"/>
            <w:hideMark/>
          </w:tcPr>
          <w:p w14:paraId="38D1903D"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0099</w:t>
            </w:r>
          </w:p>
        </w:tc>
        <w:tc>
          <w:tcPr>
            <w:tcW w:w="843" w:type="dxa"/>
            <w:tcBorders>
              <w:top w:val="nil"/>
              <w:left w:val="nil"/>
              <w:bottom w:val="single" w:sz="4" w:space="0" w:color="000000"/>
              <w:right w:val="single" w:sz="4" w:space="0" w:color="000000"/>
            </w:tcBorders>
            <w:shd w:val="clear" w:color="auto" w:fill="auto"/>
            <w:vAlign w:val="center"/>
            <w:hideMark/>
          </w:tcPr>
          <w:p w14:paraId="5A97471B"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788FB391"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066A45DA"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6AA4EF05"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2.Vydané dluhopisy</w:t>
            </w:r>
          </w:p>
        </w:tc>
        <w:tc>
          <w:tcPr>
            <w:tcW w:w="736" w:type="dxa"/>
            <w:tcBorders>
              <w:top w:val="nil"/>
              <w:left w:val="nil"/>
              <w:bottom w:val="single" w:sz="4" w:space="0" w:color="000000"/>
              <w:right w:val="single" w:sz="4" w:space="0" w:color="000000"/>
            </w:tcBorders>
            <w:shd w:val="clear" w:color="auto" w:fill="auto"/>
            <w:vAlign w:val="center"/>
            <w:hideMark/>
          </w:tcPr>
          <w:p w14:paraId="5472769F"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0100</w:t>
            </w:r>
          </w:p>
        </w:tc>
        <w:tc>
          <w:tcPr>
            <w:tcW w:w="843" w:type="dxa"/>
            <w:tcBorders>
              <w:top w:val="nil"/>
              <w:left w:val="nil"/>
              <w:bottom w:val="single" w:sz="4" w:space="0" w:color="000000"/>
              <w:right w:val="single" w:sz="4" w:space="0" w:color="000000"/>
            </w:tcBorders>
            <w:shd w:val="clear" w:color="auto" w:fill="auto"/>
            <w:vAlign w:val="center"/>
            <w:hideMark/>
          </w:tcPr>
          <w:p w14:paraId="463D8981"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41D0E83D"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5C5A3D31"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36067FEE"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3.Závazky z pronájmu</w:t>
            </w:r>
          </w:p>
        </w:tc>
        <w:tc>
          <w:tcPr>
            <w:tcW w:w="736" w:type="dxa"/>
            <w:tcBorders>
              <w:top w:val="nil"/>
              <w:left w:val="nil"/>
              <w:bottom w:val="single" w:sz="4" w:space="0" w:color="000000"/>
              <w:right w:val="single" w:sz="4" w:space="0" w:color="000000"/>
            </w:tcBorders>
            <w:shd w:val="clear" w:color="auto" w:fill="auto"/>
            <w:vAlign w:val="center"/>
            <w:hideMark/>
          </w:tcPr>
          <w:p w14:paraId="3266AF18"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0101</w:t>
            </w:r>
          </w:p>
        </w:tc>
        <w:tc>
          <w:tcPr>
            <w:tcW w:w="843" w:type="dxa"/>
            <w:tcBorders>
              <w:top w:val="nil"/>
              <w:left w:val="nil"/>
              <w:bottom w:val="single" w:sz="4" w:space="0" w:color="000000"/>
              <w:right w:val="single" w:sz="4" w:space="0" w:color="000000"/>
            </w:tcBorders>
            <w:shd w:val="clear" w:color="auto" w:fill="auto"/>
            <w:vAlign w:val="center"/>
            <w:hideMark/>
          </w:tcPr>
          <w:p w14:paraId="2857F932"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51FFC5F6"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20454ED4"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0CEA5DF1"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4.Přijaté dlouhodobé zálohy</w:t>
            </w:r>
          </w:p>
        </w:tc>
        <w:tc>
          <w:tcPr>
            <w:tcW w:w="736" w:type="dxa"/>
            <w:tcBorders>
              <w:top w:val="nil"/>
              <w:left w:val="nil"/>
              <w:bottom w:val="single" w:sz="4" w:space="0" w:color="000000"/>
              <w:right w:val="single" w:sz="4" w:space="0" w:color="000000"/>
            </w:tcBorders>
            <w:shd w:val="clear" w:color="auto" w:fill="auto"/>
            <w:vAlign w:val="center"/>
            <w:hideMark/>
          </w:tcPr>
          <w:p w14:paraId="16229190"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0102</w:t>
            </w:r>
          </w:p>
        </w:tc>
        <w:tc>
          <w:tcPr>
            <w:tcW w:w="843" w:type="dxa"/>
            <w:tcBorders>
              <w:top w:val="nil"/>
              <w:left w:val="nil"/>
              <w:bottom w:val="single" w:sz="4" w:space="0" w:color="000000"/>
              <w:right w:val="single" w:sz="4" w:space="0" w:color="000000"/>
            </w:tcBorders>
            <w:shd w:val="clear" w:color="auto" w:fill="auto"/>
            <w:vAlign w:val="center"/>
            <w:hideMark/>
          </w:tcPr>
          <w:p w14:paraId="4736FED4"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23DAE9BA"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30311BAC"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1DEDCEB8"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5.Dlouhodobé směnky k úhradě</w:t>
            </w:r>
          </w:p>
        </w:tc>
        <w:tc>
          <w:tcPr>
            <w:tcW w:w="736" w:type="dxa"/>
            <w:tcBorders>
              <w:top w:val="nil"/>
              <w:left w:val="nil"/>
              <w:bottom w:val="single" w:sz="4" w:space="0" w:color="000000"/>
              <w:right w:val="single" w:sz="4" w:space="0" w:color="000000"/>
            </w:tcBorders>
            <w:shd w:val="clear" w:color="auto" w:fill="auto"/>
            <w:vAlign w:val="center"/>
            <w:hideMark/>
          </w:tcPr>
          <w:p w14:paraId="4720290F"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0103</w:t>
            </w:r>
          </w:p>
        </w:tc>
        <w:tc>
          <w:tcPr>
            <w:tcW w:w="843" w:type="dxa"/>
            <w:tcBorders>
              <w:top w:val="nil"/>
              <w:left w:val="nil"/>
              <w:bottom w:val="single" w:sz="4" w:space="0" w:color="000000"/>
              <w:right w:val="single" w:sz="4" w:space="0" w:color="000000"/>
            </w:tcBorders>
            <w:shd w:val="clear" w:color="auto" w:fill="auto"/>
            <w:vAlign w:val="center"/>
            <w:hideMark/>
          </w:tcPr>
          <w:p w14:paraId="37D3F17A"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58E3A4AB"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35573D92"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66FF705F"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6.Dohadné účty pasivní</w:t>
            </w:r>
          </w:p>
        </w:tc>
        <w:tc>
          <w:tcPr>
            <w:tcW w:w="736" w:type="dxa"/>
            <w:tcBorders>
              <w:top w:val="nil"/>
              <w:left w:val="nil"/>
              <w:bottom w:val="single" w:sz="4" w:space="0" w:color="000000"/>
              <w:right w:val="single" w:sz="4" w:space="0" w:color="000000"/>
            </w:tcBorders>
            <w:shd w:val="clear" w:color="auto" w:fill="auto"/>
            <w:vAlign w:val="center"/>
            <w:hideMark/>
          </w:tcPr>
          <w:p w14:paraId="7086D303"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0104</w:t>
            </w:r>
          </w:p>
        </w:tc>
        <w:tc>
          <w:tcPr>
            <w:tcW w:w="843" w:type="dxa"/>
            <w:tcBorders>
              <w:top w:val="nil"/>
              <w:left w:val="nil"/>
              <w:bottom w:val="single" w:sz="4" w:space="0" w:color="000000"/>
              <w:right w:val="single" w:sz="4" w:space="0" w:color="000000"/>
            </w:tcBorders>
            <w:shd w:val="clear" w:color="auto" w:fill="auto"/>
            <w:vAlign w:val="center"/>
            <w:hideMark/>
          </w:tcPr>
          <w:p w14:paraId="7F5A0682"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3BB8A323"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0C8B73AF"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6EE1EB4B"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7.Ostatní dlouhodobé závazky</w:t>
            </w:r>
          </w:p>
        </w:tc>
        <w:tc>
          <w:tcPr>
            <w:tcW w:w="736" w:type="dxa"/>
            <w:tcBorders>
              <w:top w:val="nil"/>
              <w:left w:val="nil"/>
              <w:bottom w:val="single" w:sz="4" w:space="0" w:color="000000"/>
              <w:right w:val="single" w:sz="4" w:space="0" w:color="000000"/>
            </w:tcBorders>
            <w:shd w:val="clear" w:color="auto" w:fill="auto"/>
            <w:vAlign w:val="center"/>
            <w:hideMark/>
          </w:tcPr>
          <w:p w14:paraId="6C0C939B"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0105</w:t>
            </w:r>
          </w:p>
        </w:tc>
        <w:tc>
          <w:tcPr>
            <w:tcW w:w="843" w:type="dxa"/>
            <w:tcBorders>
              <w:top w:val="nil"/>
              <w:left w:val="nil"/>
              <w:bottom w:val="single" w:sz="4" w:space="0" w:color="000000"/>
              <w:right w:val="single" w:sz="4" w:space="0" w:color="000000"/>
            </w:tcBorders>
            <w:shd w:val="clear" w:color="auto" w:fill="auto"/>
            <w:vAlign w:val="center"/>
            <w:hideMark/>
          </w:tcPr>
          <w:p w14:paraId="398788C9"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1F975B04"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6247B1AE"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5CE1C223" w14:textId="77777777" w:rsidR="00AC6380" w:rsidRPr="00496A5A" w:rsidRDefault="00AC6380" w:rsidP="00B574B4">
            <w:pPr>
              <w:rPr>
                <w:rFonts w:ascii="Times New Roman" w:hAnsi="Times New Roman" w:cs="Times New Roman"/>
                <w:b/>
                <w:bCs/>
                <w:sz w:val="24"/>
                <w:szCs w:val="24"/>
              </w:rPr>
            </w:pPr>
            <w:r w:rsidRPr="00496A5A">
              <w:rPr>
                <w:rFonts w:ascii="Times New Roman" w:hAnsi="Times New Roman" w:cs="Times New Roman"/>
                <w:b/>
                <w:bCs/>
                <w:sz w:val="24"/>
                <w:szCs w:val="24"/>
              </w:rPr>
              <w:t xml:space="preserve">    III. Krátkodobé závazky celkem                   </w:t>
            </w:r>
          </w:p>
        </w:tc>
        <w:tc>
          <w:tcPr>
            <w:tcW w:w="736" w:type="dxa"/>
            <w:tcBorders>
              <w:top w:val="nil"/>
              <w:left w:val="nil"/>
              <w:bottom w:val="single" w:sz="4" w:space="0" w:color="000000"/>
              <w:right w:val="single" w:sz="4" w:space="0" w:color="000000"/>
            </w:tcBorders>
            <w:shd w:val="clear" w:color="auto" w:fill="auto"/>
            <w:vAlign w:val="center"/>
            <w:hideMark/>
          </w:tcPr>
          <w:p w14:paraId="5BE19014" w14:textId="77777777" w:rsidR="00AC6380" w:rsidRPr="00496A5A" w:rsidRDefault="00AC6380"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0106</w:t>
            </w:r>
          </w:p>
        </w:tc>
        <w:tc>
          <w:tcPr>
            <w:tcW w:w="843" w:type="dxa"/>
            <w:tcBorders>
              <w:top w:val="nil"/>
              <w:left w:val="nil"/>
              <w:bottom w:val="single" w:sz="4" w:space="0" w:color="000000"/>
              <w:right w:val="single" w:sz="4" w:space="0" w:color="000000"/>
            </w:tcBorders>
            <w:shd w:val="clear" w:color="auto" w:fill="auto"/>
            <w:vAlign w:val="center"/>
            <w:hideMark/>
          </w:tcPr>
          <w:p w14:paraId="77614786"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29 568</w:t>
            </w:r>
          </w:p>
        </w:tc>
        <w:tc>
          <w:tcPr>
            <w:tcW w:w="1049" w:type="dxa"/>
            <w:tcBorders>
              <w:top w:val="nil"/>
              <w:left w:val="nil"/>
              <w:bottom w:val="single" w:sz="4" w:space="0" w:color="000000"/>
              <w:right w:val="single" w:sz="12" w:space="0" w:color="000000"/>
            </w:tcBorders>
            <w:shd w:val="clear" w:color="auto" w:fill="auto"/>
            <w:vAlign w:val="center"/>
            <w:hideMark/>
          </w:tcPr>
          <w:p w14:paraId="6A01CDF9"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62 049</w:t>
            </w:r>
          </w:p>
        </w:tc>
      </w:tr>
      <w:tr w:rsidR="00AC6380" w:rsidRPr="00496A5A" w14:paraId="7A3A8A4A"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73785373"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1.Dodavatelé</w:t>
            </w:r>
          </w:p>
        </w:tc>
        <w:tc>
          <w:tcPr>
            <w:tcW w:w="736" w:type="dxa"/>
            <w:tcBorders>
              <w:top w:val="nil"/>
              <w:left w:val="nil"/>
              <w:bottom w:val="single" w:sz="4" w:space="0" w:color="000000"/>
              <w:right w:val="single" w:sz="4" w:space="0" w:color="000000"/>
            </w:tcBorders>
            <w:shd w:val="clear" w:color="auto" w:fill="auto"/>
            <w:vAlign w:val="center"/>
            <w:hideMark/>
          </w:tcPr>
          <w:p w14:paraId="6A264A8D"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0107</w:t>
            </w:r>
          </w:p>
        </w:tc>
        <w:tc>
          <w:tcPr>
            <w:tcW w:w="843" w:type="dxa"/>
            <w:tcBorders>
              <w:top w:val="nil"/>
              <w:left w:val="nil"/>
              <w:bottom w:val="single" w:sz="4" w:space="0" w:color="000000"/>
              <w:right w:val="single" w:sz="4" w:space="0" w:color="000000"/>
            </w:tcBorders>
            <w:shd w:val="clear" w:color="auto" w:fill="auto"/>
            <w:vAlign w:val="center"/>
            <w:hideMark/>
          </w:tcPr>
          <w:p w14:paraId="5A06F317"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662</w:t>
            </w:r>
          </w:p>
        </w:tc>
        <w:tc>
          <w:tcPr>
            <w:tcW w:w="1049" w:type="dxa"/>
            <w:tcBorders>
              <w:top w:val="nil"/>
              <w:left w:val="nil"/>
              <w:bottom w:val="single" w:sz="4" w:space="0" w:color="000000"/>
              <w:right w:val="single" w:sz="12" w:space="0" w:color="000000"/>
            </w:tcBorders>
            <w:shd w:val="clear" w:color="auto" w:fill="auto"/>
            <w:vAlign w:val="center"/>
            <w:hideMark/>
          </w:tcPr>
          <w:p w14:paraId="57A89A76"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271</w:t>
            </w:r>
          </w:p>
        </w:tc>
      </w:tr>
      <w:tr w:rsidR="00AC6380" w:rsidRPr="00496A5A" w14:paraId="26B8D71D"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32D82887"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2.Směnky k úhradě</w:t>
            </w:r>
          </w:p>
        </w:tc>
        <w:tc>
          <w:tcPr>
            <w:tcW w:w="736" w:type="dxa"/>
            <w:tcBorders>
              <w:top w:val="nil"/>
              <w:left w:val="nil"/>
              <w:bottom w:val="single" w:sz="4" w:space="0" w:color="000000"/>
              <w:right w:val="single" w:sz="4" w:space="0" w:color="000000"/>
            </w:tcBorders>
            <w:shd w:val="clear" w:color="auto" w:fill="auto"/>
            <w:vAlign w:val="center"/>
            <w:hideMark/>
          </w:tcPr>
          <w:p w14:paraId="29978F3F"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0108</w:t>
            </w:r>
          </w:p>
        </w:tc>
        <w:tc>
          <w:tcPr>
            <w:tcW w:w="843" w:type="dxa"/>
            <w:tcBorders>
              <w:top w:val="nil"/>
              <w:left w:val="nil"/>
              <w:bottom w:val="single" w:sz="4" w:space="0" w:color="000000"/>
              <w:right w:val="single" w:sz="4" w:space="0" w:color="000000"/>
            </w:tcBorders>
            <w:shd w:val="clear" w:color="auto" w:fill="auto"/>
            <w:vAlign w:val="center"/>
            <w:hideMark/>
          </w:tcPr>
          <w:p w14:paraId="365F3350"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7D404C37"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1949BF5B"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1C21340D"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3.Přijaté zálohy</w:t>
            </w:r>
          </w:p>
        </w:tc>
        <w:tc>
          <w:tcPr>
            <w:tcW w:w="736" w:type="dxa"/>
            <w:tcBorders>
              <w:top w:val="nil"/>
              <w:left w:val="nil"/>
              <w:bottom w:val="single" w:sz="4" w:space="0" w:color="000000"/>
              <w:right w:val="single" w:sz="4" w:space="0" w:color="000000"/>
            </w:tcBorders>
            <w:shd w:val="clear" w:color="auto" w:fill="auto"/>
            <w:vAlign w:val="center"/>
            <w:hideMark/>
          </w:tcPr>
          <w:p w14:paraId="40D69942"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0109</w:t>
            </w:r>
          </w:p>
        </w:tc>
        <w:tc>
          <w:tcPr>
            <w:tcW w:w="843" w:type="dxa"/>
            <w:tcBorders>
              <w:top w:val="nil"/>
              <w:left w:val="nil"/>
              <w:bottom w:val="single" w:sz="4" w:space="0" w:color="000000"/>
              <w:right w:val="single" w:sz="4" w:space="0" w:color="000000"/>
            </w:tcBorders>
            <w:shd w:val="clear" w:color="auto" w:fill="auto"/>
            <w:vAlign w:val="center"/>
            <w:hideMark/>
          </w:tcPr>
          <w:p w14:paraId="03C25E35"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84</w:t>
            </w:r>
          </w:p>
        </w:tc>
        <w:tc>
          <w:tcPr>
            <w:tcW w:w="1049" w:type="dxa"/>
            <w:tcBorders>
              <w:top w:val="nil"/>
              <w:left w:val="nil"/>
              <w:bottom w:val="single" w:sz="4" w:space="0" w:color="000000"/>
              <w:right w:val="single" w:sz="12" w:space="0" w:color="000000"/>
            </w:tcBorders>
            <w:shd w:val="clear" w:color="auto" w:fill="auto"/>
            <w:vAlign w:val="center"/>
            <w:hideMark/>
          </w:tcPr>
          <w:p w14:paraId="52A4D9F0"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471</w:t>
            </w:r>
          </w:p>
        </w:tc>
      </w:tr>
      <w:tr w:rsidR="00AC6380" w:rsidRPr="00496A5A" w14:paraId="133E23DD"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3D3EC081"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4.Ostatní závazky</w:t>
            </w:r>
          </w:p>
        </w:tc>
        <w:tc>
          <w:tcPr>
            <w:tcW w:w="736" w:type="dxa"/>
            <w:tcBorders>
              <w:top w:val="nil"/>
              <w:left w:val="nil"/>
              <w:bottom w:val="single" w:sz="4" w:space="0" w:color="000000"/>
              <w:right w:val="single" w:sz="4" w:space="0" w:color="000000"/>
            </w:tcBorders>
            <w:shd w:val="clear" w:color="auto" w:fill="auto"/>
            <w:vAlign w:val="center"/>
            <w:hideMark/>
          </w:tcPr>
          <w:p w14:paraId="2B6BE26A"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0110</w:t>
            </w:r>
          </w:p>
        </w:tc>
        <w:tc>
          <w:tcPr>
            <w:tcW w:w="843" w:type="dxa"/>
            <w:tcBorders>
              <w:top w:val="nil"/>
              <w:left w:val="nil"/>
              <w:bottom w:val="single" w:sz="4" w:space="0" w:color="000000"/>
              <w:right w:val="single" w:sz="4" w:space="0" w:color="000000"/>
            </w:tcBorders>
            <w:shd w:val="clear" w:color="auto" w:fill="auto"/>
            <w:vAlign w:val="center"/>
            <w:hideMark/>
          </w:tcPr>
          <w:p w14:paraId="64D9D645"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932</w:t>
            </w:r>
          </w:p>
        </w:tc>
        <w:tc>
          <w:tcPr>
            <w:tcW w:w="1049" w:type="dxa"/>
            <w:tcBorders>
              <w:top w:val="nil"/>
              <w:left w:val="nil"/>
              <w:bottom w:val="single" w:sz="4" w:space="0" w:color="000000"/>
              <w:right w:val="single" w:sz="12" w:space="0" w:color="000000"/>
            </w:tcBorders>
            <w:shd w:val="clear" w:color="auto" w:fill="auto"/>
            <w:vAlign w:val="center"/>
            <w:hideMark/>
          </w:tcPr>
          <w:p w14:paraId="13FE0623"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1 151</w:t>
            </w:r>
          </w:p>
        </w:tc>
      </w:tr>
      <w:tr w:rsidR="00AC6380" w:rsidRPr="00496A5A" w14:paraId="7B648CC8"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51F2A323"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5.Zaměstnanci</w:t>
            </w:r>
          </w:p>
        </w:tc>
        <w:tc>
          <w:tcPr>
            <w:tcW w:w="736" w:type="dxa"/>
            <w:tcBorders>
              <w:top w:val="nil"/>
              <w:left w:val="nil"/>
              <w:bottom w:val="single" w:sz="4" w:space="0" w:color="000000"/>
              <w:right w:val="single" w:sz="4" w:space="0" w:color="000000"/>
            </w:tcBorders>
            <w:shd w:val="clear" w:color="auto" w:fill="auto"/>
            <w:vAlign w:val="center"/>
            <w:hideMark/>
          </w:tcPr>
          <w:p w14:paraId="646944FD"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0111</w:t>
            </w:r>
          </w:p>
        </w:tc>
        <w:tc>
          <w:tcPr>
            <w:tcW w:w="843" w:type="dxa"/>
            <w:tcBorders>
              <w:top w:val="nil"/>
              <w:left w:val="nil"/>
              <w:bottom w:val="single" w:sz="4" w:space="0" w:color="000000"/>
              <w:right w:val="single" w:sz="4" w:space="0" w:color="000000"/>
            </w:tcBorders>
            <w:shd w:val="clear" w:color="auto" w:fill="auto"/>
            <w:vAlign w:val="center"/>
            <w:hideMark/>
          </w:tcPr>
          <w:p w14:paraId="35887E7E"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15 338</w:t>
            </w:r>
          </w:p>
        </w:tc>
        <w:tc>
          <w:tcPr>
            <w:tcW w:w="1049" w:type="dxa"/>
            <w:tcBorders>
              <w:top w:val="nil"/>
              <w:left w:val="nil"/>
              <w:bottom w:val="single" w:sz="4" w:space="0" w:color="000000"/>
              <w:right w:val="single" w:sz="12" w:space="0" w:color="000000"/>
            </w:tcBorders>
            <w:shd w:val="clear" w:color="auto" w:fill="auto"/>
            <w:vAlign w:val="center"/>
            <w:hideMark/>
          </w:tcPr>
          <w:p w14:paraId="506986C8"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19 263</w:t>
            </w:r>
          </w:p>
        </w:tc>
      </w:tr>
      <w:tr w:rsidR="00AC6380" w:rsidRPr="00496A5A" w14:paraId="5E990B3C"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5B79C499"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6.Ostatní závazky vůči zaměstnancům</w:t>
            </w:r>
          </w:p>
        </w:tc>
        <w:tc>
          <w:tcPr>
            <w:tcW w:w="736" w:type="dxa"/>
            <w:tcBorders>
              <w:top w:val="nil"/>
              <w:left w:val="nil"/>
              <w:bottom w:val="single" w:sz="4" w:space="0" w:color="000000"/>
              <w:right w:val="single" w:sz="4" w:space="0" w:color="000000"/>
            </w:tcBorders>
            <w:shd w:val="clear" w:color="auto" w:fill="auto"/>
            <w:vAlign w:val="center"/>
            <w:hideMark/>
          </w:tcPr>
          <w:p w14:paraId="697809A8"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0112</w:t>
            </w:r>
          </w:p>
        </w:tc>
        <w:tc>
          <w:tcPr>
            <w:tcW w:w="843" w:type="dxa"/>
            <w:tcBorders>
              <w:top w:val="nil"/>
              <w:left w:val="nil"/>
              <w:bottom w:val="single" w:sz="4" w:space="0" w:color="000000"/>
              <w:right w:val="single" w:sz="4" w:space="0" w:color="000000"/>
            </w:tcBorders>
            <w:shd w:val="clear" w:color="auto" w:fill="auto"/>
            <w:vAlign w:val="center"/>
            <w:hideMark/>
          </w:tcPr>
          <w:p w14:paraId="3D175756"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508</w:t>
            </w:r>
          </w:p>
        </w:tc>
        <w:tc>
          <w:tcPr>
            <w:tcW w:w="1049" w:type="dxa"/>
            <w:tcBorders>
              <w:top w:val="nil"/>
              <w:left w:val="nil"/>
              <w:bottom w:val="single" w:sz="4" w:space="0" w:color="000000"/>
              <w:right w:val="single" w:sz="12" w:space="0" w:color="000000"/>
            </w:tcBorders>
            <w:shd w:val="clear" w:color="auto" w:fill="auto"/>
            <w:vAlign w:val="center"/>
            <w:hideMark/>
          </w:tcPr>
          <w:p w14:paraId="437E47E6"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504</w:t>
            </w:r>
          </w:p>
        </w:tc>
      </w:tr>
      <w:tr w:rsidR="00AC6380" w:rsidRPr="00496A5A" w14:paraId="102190F0"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3050DDFB"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7.Závazky k institucím sociálního zabezpečení a veřejného zdravotního pojištění</w:t>
            </w:r>
          </w:p>
        </w:tc>
        <w:tc>
          <w:tcPr>
            <w:tcW w:w="736" w:type="dxa"/>
            <w:tcBorders>
              <w:top w:val="nil"/>
              <w:left w:val="nil"/>
              <w:bottom w:val="single" w:sz="4" w:space="0" w:color="000000"/>
              <w:right w:val="single" w:sz="4" w:space="0" w:color="000000"/>
            </w:tcBorders>
            <w:shd w:val="clear" w:color="auto" w:fill="auto"/>
            <w:vAlign w:val="center"/>
            <w:hideMark/>
          </w:tcPr>
          <w:p w14:paraId="2960B037"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0113</w:t>
            </w:r>
          </w:p>
        </w:tc>
        <w:tc>
          <w:tcPr>
            <w:tcW w:w="843" w:type="dxa"/>
            <w:tcBorders>
              <w:top w:val="nil"/>
              <w:left w:val="nil"/>
              <w:bottom w:val="single" w:sz="4" w:space="0" w:color="000000"/>
              <w:right w:val="single" w:sz="4" w:space="0" w:color="000000"/>
            </w:tcBorders>
            <w:shd w:val="clear" w:color="auto" w:fill="auto"/>
            <w:vAlign w:val="center"/>
            <w:hideMark/>
          </w:tcPr>
          <w:p w14:paraId="7D54F323"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8 464</w:t>
            </w:r>
          </w:p>
        </w:tc>
        <w:tc>
          <w:tcPr>
            <w:tcW w:w="1049" w:type="dxa"/>
            <w:tcBorders>
              <w:top w:val="nil"/>
              <w:left w:val="nil"/>
              <w:bottom w:val="single" w:sz="4" w:space="0" w:color="000000"/>
              <w:right w:val="single" w:sz="12" w:space="0" w:color="000000"/>
            </w:tcBorders>
            <w:shd w:val="clear" w:color="auto" w:fill="auto"/>
            <w:vAlign w:val="center"/>
            <w:hideMark/>
          </w:tcPr>
          <w:p w14:paraId="3F0078A8"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11 014</w:t>
            </w:r>
          </w:p>
        </w:tc>
      </w:tr>
      <w:tr w:rsidR="00AC6380" w:rsidRPr="00496A5A" w14:paraId="6BB39ABF"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72C1FABC"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8.Daň z příjmu</w:t>
            </w:r>
          </w:p>
        </w:tc>
        <w:tc>
          <w:tcPr>
            <w:tcW w:w="736" w:type="dxa"/>
            <w:tcBorders>
              <w:top w:val="nil"/>
              <w:left w:val="nil"/>
              <w:bottom w:val="single" w:sz="4" w:space="0" w:color="000000"/>
              <w:right w:val="single" w:sz="4" w:space="0" w:color="000000"/>
            </w:tcBorders>
            <w:shd w:val="clear" w:color="auto" w:fill="auto"/>
            <w:vAlign w:val="center"/>
            <w:hideMark/>
          </w:tcPr>
          <w:p w14:paraId="16BCFD4E"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0114</w:t>
            </w:r>
          </w:p>
        </w:tc>
        <w:tc>
          <w:tcPr>
            <w:tcW w:w="843" w:type="dxa"/>
            <w:tcBorders>
              <w:top w:val="nil"/>
              <w:left w:val="nil"/>
              <w:bottom w:val="single" w:sz="4" w:space="0" w:color="000000"/>
              <w:right w:val="single" w:sz="4" w:space="0" w:color="000000"/>
            </w:tcBorders>
            <w:shd w:val="clear" w:color="auto" w:fill="auto"/>
            <w:vAlign w:val="center"/>
            <w:hideMark/>
          </w:tcPr>
          <w:p w14:paraId="6B4E4850"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353920FF"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71642314"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64446F7F"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9.Ostatní přímé daně</w:t>
            </w:r>
          </w:p>
        </w:tc>
        <w:tc>
          <w:tcPr>
            <w:tcW w:w="736" w:type="dxa"/>
            <w:tcBorders>
              <w:top w:val="nil"/>
              <w:left w:val="nil"/>
              <w:bottom w:val="single" w:sz="4" w:space="0" w:color="000000"/>
              <w:right w:val="single" w:sz="4" w:space="0" w:color="000000"/>
            </w:tcBorders>
            <w:shd w:val="clear" w:color="auto" w:fill="auto"/>
            <w:vAlign w:val="center"/>
            <w:hideMark/>
          </w:tcPr>
          <w:p w14:paraId="30763A5F"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0115</w:t>
            </w:r>
          </w:p>
        </w:tc>
        <w:tc>
          <w:tcPr>
            <w:tcW w:w="843" w:type="dxa"/>
            <w:tcBorders>
              <w:top w:val="nil"/>
              <w:left w:val="nil"/>
              <w:bottom w:val="single" w:sz="4" w:space="0" w:color="000000"/>
              <w:right w:val="single" w:sz="4" w:space="0" w:color="000000"/>
            </w:tcBorders>
            <w:shd w:val="clear" w:color="auto" w:fill="auto"/>
            <w:vAlign w:val="center"/>
            <w:hideMark/>
          </w:tcPr>
          <w:p w14:paraId="42AA232E"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3 893</w:t>
            </w:r>
          </w:p>
        </w:tc>
        <w:tc>
          <w:tcPr>
            <w:tcW w:w="1049" w:type="dxa"/>
            <w:tcBorders>
              <w:top w:val="nil"/>
              <w:left w:val="nil"/>
              <w:bottom w:val="single" w:sz="4" w:space="0" w:color="000000"/>
              <w:right w:val="single" w:sz="12" w:space="0" w:color="000000"/>
            </w:tcBorders>
            <w:shd w:val="clear" w:color="auto" w:fill="auto"/>
            <w:vAlign w:val="center"/>
            <w:hideMark/>
          </w:tcPr>
          <w:p w14:paraId="14147F4B"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5 331</w:t>
            </w:r>
          </w:p>
        </w:tc>
      </w:tr>
      <w:tr w:rsidR="00AC6380" w:rsidRPr="00496A5A" w14:paraId="336BF74C"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29A2B75E"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10.Daň z přidané hodnoty</w:t>
            </w:r>
          </w:p>
        </w:tc>
        <w:tc>
          <w:tcPr>
            <w:tcW w:w="736" w:type="dxa"/>
            <w:tcBorders>
              <w:top w:val="nil"/>
              <w:left w:val="nil"/>
              <w:bottom w:val="single" w:sz="4" w:space="0" w:color="000000"/>
              <w:right w:val="single" w:sz="4" w:space="0" w:color="000000"/>
            </w:tcBorders>
            <w:shd w:val="clear" w:color="auto" w:fill="auto"/>
            <w:vAlign w:val="center"/>
            <w:hideMark/>
          </w:tcPr>
          <w:p w14:paraId="626169C9"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0116</w:t>
            </w:r>
          </w:p>
        </w:tc>
        <w:tc>
          <w:tcPr>
            <w:tcW w:w="843" w:type="dxa"/>
            <w:tcBorders>
              <w:top w:val="nil"/>
              <w:left w:val="nil"/>
              <w:bottom w:val="single" w:sz="4" w:space="0" w:color="000000"/>
              <w:right w:val="single" w:sz="4" w:space="0" w:color="000000"/>
            </w:tcBorders>
            <w:shd w:val="clear" w:color="auto" w:fill="auto"/>
            <w:vAlign w:val="center"/>
            <w:hideMark/>
          </w:tcPr>
          <w:p w14:paraId="4E243FA7"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5FAAB844"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4EBB28C6"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4FFAFC58"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11.Ostatní daně a poplatky</w:t>
            </w:r>
          </w:p>
        </w:tc>
        <w:tc>
          <w:tcPr>
            <w:tcW w:w="736" w:type="dxa"/>
            <w:tcBorders>
              <w:top w:val="nil"/>
              <w:left w:val="nil"/>
              <w:bottom w:val="single" w:sz="4" w:space="0" w:color="000000"/>
              <w:right w:val="single" w:sz="4" w:space="0" w:color="000000"/>
            </w:tcBorders>
            <w:shd w:val="clear" w:color="auto" w:fill="auto"/>
            <w:vAlign w:val="center"/>
            <w:hideMark/>
          </w:tcPr>
          <w:p w14:paraId="6AAF9EB9"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0117</w:t>
            </w:r>
          </w:p>
        </w:tc>
        <w:tc>
          <w:tcPr>
            <w:tcW w:w="843" w:type="dxa"/>
            <w:tcBorders>
              <w:top w:val="nil"/>
              <w:left w:val="nil"/>
              <w:bottom w:val="single" w:sz="4" w:space="0" w:color="000000"/>
              <w:right w:val="single" w:sz="4" w:space="0" w:color="000000"/>
            </w:tcBorders>
            <w:shd w:val="clear" w:color="auto" w:fill="auto"/>
            <w:vAlign w:val="center"/>
            <w:hideMark/>
          </w:tcPr>
          <w:p w14:paraId="6E69087B"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4E773864"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144ADF71"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7D18029A"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12.Závazky ze vztahu ke státnímu rozpočtu</w:t>
            </w:r>
          </w:p>
        </w:tc>
        <w:tc>
          <w:tcPr>
            <w:tcW w:w="736" w:type="dxa"/>
            <w:tcBorders>
              <w:top w:val="nil"/>
              <w:left w:val="nil"/>
              <w:bottom w:val="single" w:sz="4" w:space="0" w:color="000000"/>
              <w:right w:val="single" w:sz="4" w:space="0" w:color="000000"/>
            </w:tcBorders>
            <w:shd w:val="clear" w:color="auto" w:fill="auto"/>
            <w:vAlign w:val="center"/>
            <w:hideMark/>
          </w:tcPr>
          <w:p w14:paraId="1D28C383"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0118</w:t>
            </w:r>
          </w:p>
        </w:tc>
        <w:tc>
          <w:tcPr>
            <w:tcW w:w="843" w:type="dxa"/>
            <w:tcBorders>
              <w:top w:val="nil"/>
              <w:left w:val="nil"/>
              <w:bottom w:val="single" w:sz="4" w:space="0" w:color="000000"/>
              <w:right w:val="single" w:sz="4" w:space="0" w:color="000000"/>
            </w:tcBorders>
            <w:shd w:val="clear" w:color="auto" w:fill="auto"/>
            <w:vAlign w:val="center"/>
            <w:hideMark/>
          </w:tcPr>
          <w:p w14:paraId="3FE12BEB"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3C5E9A1B"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23 446</w:t>
            </w:r>
          </w:p>
        </w:tc>
      </w:tr>
      <w:tr w:rsidR="00AC6380" w:rsidRPr="00496A5A" w14:paraId="3F62AFF4"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176ABF88"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13.Závazky ze vztahu k rozpočtu orgánů územních samosprávných celků</w:t>
            </w:r>
          </w:p>
        </w:tc>
        <w:tc>
          <w:tcPr>
            <w:tcW w:w="736" w:type="dxa"/>
            <w:tcBorders>
              <w:top w:val="nil"/>
              <w:left w:val="nil"/>
              <w:bottom w:val="single" w:sz="4" w:space="0" w:color="000000"/>
              <w:right w:val="single" w:sz="4" w:space="0" w:color="000000"/>
            </w:tcBorders>
            <w:shd w:val="clear" w:color="auto" w:fill="auto"/>
            <w:vAlign w:val="center"/>
            <w:hideMark/>
          </w:tcPr>
          <w:p w14:paraId="754270D6"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0119</w:t>
            </w:r>
          </w:p>
        </w:tc>
        <w:tc>
          <w:tcPr>
            <w:tcW w:w="843" w:type="dxa"/>
            <w:tcBorders>
              <w:top w:val="nil"/>
              <w:left w:val="nil"/>
              <w:bottom w:val="single" w:sz="4" w:space="0" w:color="000000"/>
              <w:right w:val="single" w:sz="4" w:space="0" w:color="000000"/>
            </w:tcBorders>
            <w:shd w:val="clear" w:color="auto" w:fill="auto"/>
            <w:vAlign w:val="center"/>
            <w:hideMark/>
          </w:tcPr>
          <w:p w14:paraId="10EFB6EF"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417</w:t>
            </w:r>
          </w:p>
        </w:tc>
        <w:tc>
          <w:tcPr>
            <w:tcW w:w="1049" w:type="dxa"/>
            <w:tcBorders>
              <w:top w:val="nil"/>
              <w:left w:val="nil"/>
              <w:bottom w:val="single" w:sz="4" w:space="0" w:color="000000"/>
              <w:right w:val="single" w:sz="12" w:space="0" w:color="000000"/>
            </w:tcBorders>
            <w:shd w:val="clear" w:color="auto" w:fill="auto"/>
            <w:vAlign w:val="center"/>
            <w:hideMark/>
          </w:tcPr>
          <w:p w14:paraId="5749A599"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5B74788F"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48050785"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14.Závazky z upsaných nesplacených cenných papírů a podílů</w:t>
            </w:r>
          </w:p>
        </w:tc>
        <w:tc>
          <w:tcPr>
            <w:tcW w:w="736" w:type="dxa"/>
            <w:tcBorders>
              <w:top w:val="nil"/>
              <w:left w:val="nil"/>
              <w:bottom w:val="single" w:sz="4" w:space="0" w:color="000000"/>
              <w:right w:val="single" w:sz="4" w:space="0" w:color="000000"/>
            </w:tcBorders>
            <w:shd w:val="clear" w:color="auto" w:fill="auto"/>
            <w:vAlign w:val="center"/>
            <w:hideMark/>
          </w:tcPr>
          <w:p w14:paraId="03FE5808"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0120</w:t>
            </w:r>
          </w:p>
        </w:tc>
        <w:tc>
          <w:tcPr>
            <w:tcW w:w="843" w:type="dxa"/>
            <w:tcBorders>
              <w:top w:val="nil"/>
              <w:left w:val="nil"/>
              <w:bottom w:val="single" w:sz="4" w:space="0" w:color="000000"/>
              <w:right w:val="single" w:sz="4" w:space="0" w:color="000000"/>
            </w:tcBorders>
            <w:shd w:val="clear" w:color="auto" w:fill="auto"/>
            <w:vAlign w:val="center"/>
            <w:hideMark/>
          </w:tcPr>
          <w:p w14:paraId="4F83CECC"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0EA1422D"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77A52970"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1E41F957"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15.Závazky k účastníkům sdružení</w:t>
            </w:r>
          </w:p>
        </w:tc>
        <w:tc>
          <w:tcPr>
            <w:tcW w:w="736" w:type="dxa"/>
            <w:tcBorders>
              <w:top w:val="nil"/>
              <w:left w:val="nil"/>
              <w:bottom w:val="single" w:sz="4" w:space="0" w:color="000000"/>
              <w:right w:val="single" w:sz="4" w:space="0" w:color="000000"/>
            </w:tcBorders>
            <w:shd w:val="clear" w:color="auto" w:fill="auto"/>
            <w:vAlign w:val="center"/>
            <w:hideMark/>
          </w:tcPr>
          <w:p w14:paraId="64074DF4"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0121</w:t>
            </w:r>
          </w:p>
        </w:tc>
        <w:tc>
          <w:tcPr>
            <w:tcW w:w="843" w:type="dxa"/>
            <w:tcBorders>
              <w:top w:val="nil"/>
              <w:left w:val="nil"/>
              <w:bottom w:val="single" w:sz="4" w:space="0" w:color="000000"/>
              <w:right w:val="single" w:sz="4" w:space="0" w:color="000000"/>
            </w:tcBorders>
            <w:shd w:val="clear" w:color="auto" w:fill="auto"/>
            <w:vAlign w:val="center"/>
            <w:hideMark/>
          </w:tcPr>
          <w:p w14:paraId="07467132"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34713FB1"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476A38A0"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16339A1D"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16.Závazky z pevných termínovaných operací a opcí</w:t>
            </w:r>
          </w:p>
        </w:tc>
        <w:tc>
          <w:tcPr>
            <w:tcW w:w="736" w:type="dxa"/>
            <w:tcBorders>
              <w:top w:val="nil"/>
              <w:left w:val="nil"/>
              <w:bottom w:val="single" w:sz="4" w:space="0" w:color="000000"/>
              <w:right w:val="single" w:sz="4" w:space="0" w:color="000000"/>
            </w:tcBorders>
            <w:shd w:val="clear" w:color="auto" w:fill="auto"/>
            <w:vAlign w:val="center"/>
            <w:hideMark/>
          </w:tcPr>
          <w:p w14:paraId="54ABF7B7"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0122</w:t>
            </w:r>
          </w:p>
        </w:tc>
        <w:tc>
          <w:tcPr>
            <w:tcW w:w="843" w:type="dxa"/>
            <w:tcBorders>
              <w:top w:val="nil"/>
              <w:left w:val="nil"/>
              <w:bottom w:val="single" w:sz="4" w:space="0" w:color="000000"/>
              <w:right w:val="single" w:sz="4" w:space="0" w:color="000000"/>
            </w:tcBorders>
            <w:shd w:val="clear" w:color="auto" w:fill="auto"/>
            <w:vAlign w:val="center"/>
            <w:hideMark/>
          </w:tcPr>
          <w:p w14:paraId="644B15A0"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2F89756A"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7A17A54A"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510B3927"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17.Jiné závazky</w:t>
            </w:r>
          </w:p>
        </w:tc>
        <w:tc>
          <w:tcPr>
            <w:tcW w:w="736" w:type="dxa"/>
            <w:tcBorders>
              <w:top w:val="nil"/>
              <w:left w:val="nil"/>
              <w:bottom w:val="single" w:sz="4" w:space="0" w:color="000000"/>
              <w:right w:val="single" w:sz="4" w:space="0" w:color="000000"/>
            </w:tcBorders>
            <w:shd w:val="clear" w:color="auto" w:fill="auto"/>
            <w:vAlign w:val="center"/>
            <w:hideMark/>
          </w:tcPr>
          <w:p w14:paraId="369C5DA4"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0123</w:t>
            </w:r>
          </w:p>
        </w:tc>
        <w:tc>
          <w:tcPr>
            <w:tcW w:w="843" w:type="dxa"/>
            <w:tcBorders>
              <w:top w:val="nil"/>
              <w:left w:val="nil"/>
              <w:bottom w:val="single" w:sz="4" w:space="0" w:color="000000"/>
              <w:right w:val="single" w:sz="4" w:space="0" w:color="000000"/>
            </w:tcBorders>
            <w:shd w:val="clear" w:color="auto" w:fill="auto"/>
            <w:vAlign w:val="center"/>
            <w:hideMark/>
          </w:tcPr>
          <w:p w14:paraId="27C13991"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89</w:t>
            </w:r>
          </w:p>
        </w:tc>
        <w:tc>
          <w:tcPr>
            <w:tcW w:w="1049" w:type="dxa"/>
            <w:tcBorders>
              <w:top w:val="nil"/>
              <w:left w:val="nil"/>
              <w:bottom w:val="single" w:sz="4" w:space="0" w:color="000000"/>
              <w:right w:val="single" w:sz="12" w:space="0" w:color="000000"/>
            </w:tcBorders>
            <w:shd w:val="clear" w:color="auto" w:fill="auto"/>
            <w:vAlign w:val="center"/>
            <w:hideMark/>
          </w:tcPr>
          <w:p w14:paraId="3ACA331D"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151</w:t>
            </w:r>
          </w:p>
        </w:tc>
      </w:tr>
      <w:tr w:rsidR="00AC6380" w:rsidRPr="00496A5A" w14:paraId="53F051B7"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782D0C34"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18.Krátkodobé bankovní úvěry</w:t>
            </w:r>
          </w:p>
        </w:tc>
        <w:tc>
          <w:tcPr>
            <w:tcW w:w="736" w:type="dxa"/>
            <w:tcBorders>
              <w:top w:val="nil"/>
              <w:left w:val="nil"/>
              <w:bottom w:val="single" w:sz="4" w:space="0" w:color="000000"/>
              <w:right w:val="single" w:sz="4" w:space="0" w:color="000000"/>
            </w:tcBorders>
            <w:shd w:val="clear" w:color="auto" w:fill="auto"/>
            <w:vAlign w:val="center"/>
            <w:hideMark/>
          </w:tcPr>
          <w:p w14:paraId="733A1E8C"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0124</w:t>
            </w:r>
          </w:p>
        </w:tc>
        <w:tc>
          <w:tcPr>
            <w:tcW w:w="843" w:type="dxa"/>
            <w:tcBorders>
              <w:top w:val="nil"/>
              <w:left w:val="nil"/>
              <w:bottom w:val="single" w:sz="4" w:space="0" w:color="000000"/>
              <w:right w:val="single" w:sz="4" w:space="0" w:color="000000"/>
            </w:tcBorders>
            <w:shd w:val="clear" w:color="auto" w:fill="auto"/>
            <w:vAlign w:val="center"/>
            <w:hideMark/>
          </w:tcPr>
          <w:p w14:paraId="17B2E436"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44E9AF21"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62B7B2A4"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457BB352"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19.Eskontní úvěry</w:t>
            </w:r>
          </w:p>
        </w:tc>
        <w:tc>
          <w:tcPr>
            <w:tcW w:w="736" w:type="dxa"/>
            <w:tcBorders>
              <w:top w:val="nil"/>
              <w:left w:val="nil"/>
              <w:bottom w:val="single" w:sz="4" w:space="0" w:color="000000"/>
              <w:right w:val="single" w:sz="4" w:space="0" w:color="000000"/>
            </w:tcBorders>
            <w:shd w:val="clear" w:color="auto" w:fill="auto"/>
            <w:vAlign w:val="center"/>
            <w:hideMark/>
          </w:tcPr>
          <w:p w14:paraId="359B2276"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0125</w:t>
            </w:r>
          </w:p>
        </w:tc>
        <w:tc>
          <w:tcPr>
            <w:tcW w:w="843" w:type="dxa"/>
            <w:tcBorders>
              <w:top w:val="nil"/>
              <w:left w:val="nil"/>
              <w:bottom w:val="single" w:sz="4" w:space="0" w:color="000000"/>
              <w:right w:val="single" w:sz="4" w:space="0" w:color="000000"/>
            </w:tcBorders>
            <w:shd w:val="clear" w:color="auto" w:fill="auto"/>
            <w:vAlign w:val="center"/>
            <w:hideMark/>
          </w:tcPr>
          <w:p w14:paraId="1B85E242"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7A45CC33"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08A74B08"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3C4D2FFF"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20.Vydané krátkodobé dluhopisy</w:t>
            </w:r>
          </w:p>
        </w:tc>
        <w:tc>
          <w:tcPr>
            <w:tcW w:w="736" w:type="dxa"/>
            <w:tcBorders>
              <w:top w:val="nil"/>
              <w:left w:val="nil"/>
              <w:bottom w:val="single" w:sz="4" w:space="0" w:color="000000"/>
              <w:right w:val="single" w:sz="4" w:space="0" w:color="000000"/>
            </w:tcBorders>
            <w:shd w:val="clear" w:color="auto" w:fill="auto"/>
            <w:vAlign w:val="center"/>
            <w:hideMark/>
          </w:tcPr>
          <w:p w14:paraId="78370B1F"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0126</w:t>
            </w:r>
          </w:p>
        </w:tc>
        <w:tc>
          <w:tcPr>
            <w:tcW w:w="843" w:type="dxa"/>
            <w:tcBorders>
              <w:top w:val="nil"/>
              <w:left w:val="nil"/>
              <w:bottom w:val="single" w:sz="4" w:space="0" w:color="000000"/>
              <w:right w:val="single" w:sz="4" w:space="0" w:color="000000"/>
            </w:tcBorders>
            <w:shd w:val="clear" w:color="auto" w:fill="auto"/>
            <w:vAlign w:val="center"/>
            <w:hideMark/>
          </w:tcPr>
          <w:p w14:paraId="72B29B05"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48F20B46"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7F9C4AEA"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14F63A24"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21.Vlastní dluhopisy</w:t>
            </w:r>
          </w:p>
        </w:tc>
        <w:tc>
          <w:tcPr>
            <w:tcW w:w="736" w:type="dxa"/>
            <w:tcBorders>
              <w:top w:val="nil"/>
              <w:left w:val="nil"/>
              <w:bottom w:val="single" w:sz="4" w:space="0" w:color="000000"/>
              <w:right w:val="single" w:sz="4" w:space="0" w:color="000000"/>
            </w:tcBorders>
            <w:shd w:val="clear" w:color="auto" w:fill="auto"/>
            <w:vAlign w:val="center"/>
            <w:hideMark/>
          </w:tcPr>
          <w:p w14:paraId="45212E73"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0127</w:t>
            </w:r>
          </w:p>
        </w:tc>
        <w:tc>
          <w:tcPr>
            <w:tcW w:w="843" w:type="dxa"/>
            <w:tcBorders>
              <w:top w:val="nil"/>
              <w:left w:val="nil"/>
              <w:bottom w:val="single" w:sz="4" w:space="0" w:color="000000"/>
              <w:right w:val="single" w:sz="4" w:space="0" w:color="000000"/>
            </w:tcBorders>
            <w:shd w:val="clear" w:color="auto" w:fill="auto"/>
            <w:vAlign w:val="center"/>
            <w:hideMark/>
          </w:tcPr>
          <w:p w14:paraId="24FFD489"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05894EAF"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5757556B"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29F2EDD1"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22.Dohadné účty pasivní</w:t>
            </w:r>
          </w:p>
        </w:tc>
        <w:tc>
          <w:tcPr>
            <w:tcW w:w="736" w:type="dxa"/>
            <w:tcBorders>
              <w:top w:val="nil"/>
              <w:left w:val="nil"/>
              <w:bottom w:val="single" w:sz="4" w:space="0" w:color="000000"/>
              <w:right w:val="single" w:sz="4" w:space="0" w:color="000000"/>
            </w:tcBorders>
            <w:shd w:val="clear" w:color="auto" w:fill="auto"/>
            <w:vAlign w:val="center"/>
            <w:hideMark/>
          </w:tcPr>
          <w:p w14:paraId="679A39AC"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0128</w:t>
            </w:r>
          </w:p>
        </w:tc>
        <w:tc>
          <w:tcPr>
            <w:tcW w:w="843" w:type="dxa"/>
            <w:tcBorders>
              <w:top w:val="nil"/>
              <w:left w:val="nil"/>
              <w:bottom w:val="single" w:sz="4" w:space="0" w:color="000000"/>
              <w:right w:val="single" w:sz="4" w:space="0" w:color="000000"/>
            </w:tcBorders>
            <w:shd w:val="clear" w:color="auto" w:fill="auto"/>
            <w:vAlign w:val="center"/>
            <w:hideMark/>
          </w:tcPr>
          <w:p w14:paraId="22A37804"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-819</w:t>
            </w:r>
          </w:p>
        </w:tc>
        <w:tc>
          <w:tcPr>
            <w:tcW w:w="1049" w:type="dxa"/>
            <w:tcBorders>
              <w:top w:val="nil"/>
              <w:left w:val="nil"/>
              <w:bottom w:val="single" w:sz="4" w:space="0" w:color="000000"/>
              <w:right w:val="single" w:sz="12" w:space="0" w:color="000000"/>
            </w:tcBorders>
            <w:shd w:val="clear" w:color="auto" w:fill="auto"/>
            <w:vAlign w:val="center"/>
            <w:hideMark/>
          </w:tcPr>
          <w:p w14:paraId="744006F2"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447</w:t>
            </w:r>
          </w:p>
        </w:tc>
      </w:tr>
      <w:tr w:rsidR="00AC6380" w:rsidRPr="00496A5A" w14:paraId="4E84899C"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4C74CC1A"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23.Ostatní krátkodobé finanční výpomoci</w:t>
            </w:r>
          </w:p>
        </w:tc>
        <w:tc>
          <w:tcPr>
            <w:tcW w:w="736" w:type="dxa"/>
            <w:tcBorders>
              <w:top w:val="nil"/>
              <w:left w:val="nil"/>
              <w:bottom w:val="single" w:sz="4" w:space="0" w:color="000000"/>
              <w:right w:val="single" w:sz="4" w:space="0" w:color="000000"/>
            </w:tcBorders>
            <w:shd w:val="clear" w:color="auto" w:fill="auto"/>
            <w:vAlign w:val="center"/>
            <w:hideMark/>
          </w:tcPr>
          <w:p w14:paraId="37C6E04E"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0129</w:t>
            </w:r>
          </w:p>
        </w:tc>
        <w:tc>
          <w:tcPr>
            <w:tcW w:w="843" w:type="dxa"/>
            <w:tcBorders>
              <w:top w:val="nil"/>
              <w:left w:val="nil"/>
              <w:bottom w:val="single" w:sz="4" w:space="0" w:color="000000"/>
              <w:right w:val="single" w:sz="4" w:space="0" w:color="000000"/>
            </w:tcBorders>
            <w:shd w:val="clear" w:color="auto" w:fill="auto"/>
            <w:vAlign w:val="center"/>
            <w:hideMark/>
          </w:tcPr>
          <w:p w14:paraId="6397E886"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55C054DD"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3ED169DD"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4DA01205" w14:textId="77777777" w:rsidR="00AC6380" w:rsidRPr="00496A5A" w:rsidRDefault="00AC6380" w:rsidP="00B574B4">
            <w:pPr>
              <w:rPr>
                <w:rFonts w:ascii="Times New Roman" w:hAnsi="Times New Roman" w:cs="Times New Roman"/>
                <w:b/>
                <w:bCs/>
                <w:sz w:val="24"/>
                <w:szCs w:val="24"/>
              </w:rPr>
            </w:pPr>
            <w:r w:rsidRPr="00496A5A">
              <w:rPr>
                <w:rFonts w:ascii="Times New Roman" w:hAnsi="Times New Roman" w:cs="Times New Roman"/>
                <w:b/>
                <w:bCs/>
                <w:sz w:val="24"/>
                <w:szCs w:val="24"/>
              </w:rPr>
              <w:t xml:space="preserve">    IV. Jiná pasiva celkem                                </w:t>
            </w:r>
          </w:p>
        </w:tc>
        <w:tc>
          <w:tcPr>
            <w:tcW w:w="736" w:type="dxa"/>
            <w:tcBorders>
              <w:top w:val="nil"/>
              <w:left w:val="nil"/>
              <w:bottom w:val="single" w:sz="4" w:space="0" w:color="000000"/>
              <w:right w:val="single" w:sz="4" w:space="0" w:color="000000"/>
            </w:tcBorders>
            <w:shd w:val="clear" w:color="auto" w:fill="auto"/>
            <w:vAlign w:val="center"/>
            <w:hideMark/>
          </w:tcPr>
          <w:p w14:paraId="10E01652" w14:textId="77777777" w:rsidR="00AC6380" w:rsidRPr="00496A5A" w:rsidRDefault="00AC6380"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0130</w:t>
            </w:r>
          </w:p>
        </w:tc>
        <w:tc>
          <w:tcPr>
            <w:tcW w:w="843" w:type="dxa"/>
            <w:tcBorders>
              <w:top w:val="nil"/>
              <w:left w:val="nil"/>
              <w:bottom w:val="single" w:sz="4" w:space="0" w:color="000000"/>
              <w:right w:val="single" w:sz="4" w:space="0" w:color="000000"/>
            </w:tcBorders>
            <w:shd w:val="clear" w:color="auto" w:fill="auto"/>
            <w:vAlign w:val="center"/>
            <w:hideMark/>
          </w:tcPr>
          <w:p w14:paraId="7FC50CB8"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7 138</w:t>
            </w:r>
          </w:p>
        </w:tc>
        <w:tc>
          <w:tcPr>
            <w:tcW w:w="1049" w:type="dxa"/>
            <w:tcBorders>
              <w:top w:val="nil"/>
              <w:left w:val="nil"/>
              <w:bottom w:val="single" w:sz="4" w:space="0" w:color="000000"/>
              <w:right w:val="single" w:sz="12" w:space="0" w:color="000000"/>
            </w:tcBorders>
            <w:shd w:val="clear" w:color="auto" w:fill="auto"/>
            <w:vAlign w:val="center"/>
            <w:hideMark/>
          </w:tcPr>
          <w:p w14:paraId="4585F33E"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6 485</w:t>
            </w:r>
          </w:p>
        </w:tc>
      </w:tr>
      <w:tr w:rsidR="00AC6380" w:rsidRPr="00496A5A" w14:paraId="41BFE445"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02D7230C"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1.Výdaje příštích období</w:t>
            </w:r>
          </w:p>
        </w:tc>
        <w:tc>
          <w:tcPr>
            <w:tcW w:w="736" w:type="dxa"/>
            <w:tcBorders>
              <w:top w:val="nil"/>
              <w:left w:val="nil"/>
              <w:bottom w:val="single" w:sz="4" w:space="0" w:color="000000"/>
              <w:right w:val="single" w:sz="4" w:space="0" w:color="000000"/>
            </w:tcBorders>
            <w:shd w:val="clear" w:color="auto" w:fill="auto"/>
            <w:vAlign w:val="center"/>
            <w:hideMark/>
          </w:tcPr>
          <w:p w14:paraId="12683C15"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0131</w:t>
            </w:r>
          </w:p>
        </w:tc>
        <w:tc>
          <w:tcPr>
            <w:tcW w:w="843" w:type="dxa"/>
            <w:tcBorders>
              <w:top w:val="nil"/>
              <w:left w:val="nil"/>
              <w:bottom w:val="single" w:sz="4" w:space="0" w:color="000000"/>
              <w:right w:val="single" w:sz="4" w:space="0" w:color="000000"/>
            </w:tcBorders>
            <w:shd w:val="clear" w:color="auto" w:fill="auto"/>
            <w:vAlign w:val="center"/>
            <w:hideMark/>
          </w:tcPr>
          <w:p w14:paraId="43D5B85D"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4" w:space="0" w:color="000000"/>
              <w:right w:val="single" w:sz="12" w:space="0" w:color="000000"/>
            </w:tcBorders>
            <w:shd w:val="clear" w:color="auto" w:fill="auto"/>
            <w:vAlign w:val="center"/>
            <w:hideMark/>
          </w:tcPr>
          <w:p w14:paraId="790EA43E"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3429EDA6" w14:textId="77777777" w:rsidTr="00B574B4">
        <w:trPr>
          <w:trHeight w:val="390"/>
        </w:trPr>
        <w:tc>
          <w:tcPr>
            <w:tcW w:w="6528" w:type="dxa"/>
            <w:tcBorders>
              <w:top w:val="nil"/>
              <w:left w:val="single" w:sz="12" w:space="0" w:color="000000"/>
              <w:bottom w:val="single" w:sz="4" w:space="0" w:color="000000"/>
              <w:right w:val="single" w:sz="12" w:space="0" w:color="000000"/>
            </w:tcBorders>
            <w:shd w:val="clear" w:color="auto" w:fill="auto"/>
            <w:vAlign w:val="center"/>
            <w:hideMark/>
          </w:tcPr>
          <w:p w14:paraId="79A50DBE"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2.Výnosy příštích období</w:t>
            </w:r>
          </w:p>
        </w:tc>
        <w:tc>
          <w:tcPr>
            <w:tcW w:w="736" w:type="dxa"/>
            <w:tcBorders>
              <w:top w:val="nil"/>
              <w:left w:val="nil"/>
              <w:bottom w:val="single" w:sz="4" w:space="0" w:color="000000"/>
              <w:right w:val="single" w:sz="4" w:space="0" w:color="000000"/>
            </w:tcBorders>
            <w:shd w:val="clear" w:color="auto" w:fill="auto"/>
            <w:vAlign w:val="center"/>
            <w:hideMark/>
          </w:tcPr>
          <w:p w14:paraId="4C0D3AB1"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0132</w:t>
            </w:r>
          </w:p>
        </w:tc>
        <w:tc>
          <w:tcPr>
            <w:tcW w:w="843" w:type="dxa"/>
            <w:tcBorders>
              <w:top w:val="nil"/>
              <w:left w:val="nil"/>
              <w:bottom w:val="single" w:sz="4" w:space="0" w:color="000000"/>
              <w:right w:val="single" w:sz="4" w:space="0" w:color="000000"/>
            </w:tcBorders>
            <w:shd w:val="clear" w:color="auto" w:fill="auto"/>
            <w:vAlign w:val="center"/>
            <w:hideMark/>
          </w:tcPr>
          <w:p w14:paraId="32917E21"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7 138</w:t>
            </w:r>
          </w:p>
        </w:tc>
        <w:tc>
          <w:tcPr>
            <w:tcW w:w="1049" w:type="dxa"/>
            <w:tcBorders>
              <w:top w:val="nil"/>
              <w:left w:val="nil"/>
              <w:bottom w:val="single" w:sz="4" w:space="0" w:color="000000"/>
              <w:right w:val="single" w:sz="12" w:space="0" w:color="000000"/>
            </w:tcBorders>
            <w:shd w:val="clear" w:color="auto" w:fill="auto"/>
            <w:vAlign w:val="center"/>
            <w:hideMark/>
          </w:tcPr>
          <w:p w14:paraId="12A08C10"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6 485</w:t>
            </w:r>
          </w:p>
        </w:tc>
      </w:tr>
      <w:tr w:rsidR="00AC6380" w:rsidRPr="00496A5A" w14:paraId="21E3BA22" w14:textId="77777777" w:rsidTr="00B574B4">
        <w:trPr>
          <w:trHeight w:val="390"/>
        </w:trPr>
        <w:tc>
          <w:tcPr>
            <w:tcW w:w="6528" w:type="dxa"/>
            <w:tcBorders>
              <w:top w:val="nil"/>
              <w:left w:val="single" w:sz="12" w:space="0" w:color="000000"/>
              <w:bottom w:val="nil"/>
              <w:right w:val="single" w:sz="12" w:space="0" w:color="000000"/>
            </w:tcBorders>
            <w:shd w:val="clear" w:color="auto" w:fill="auto"/>
            <w:vAlign w:val="center"/>
            <w:hideMark/>
          </w:tcPr>
          <w:p w14:paraId="478EB6BF" w14:textId="77777777" w:rsidR="00AC6380" w:rsidRPr="00496A5A" w:rsidRDefault="00AC6380" w:rsidP="00B574B4">
            <w:pPr>
              <w:rPr>
                <w:rFonts w:ascii="Times New Roman" w:hAnsi="Times New Roman" w:cs="Times New Roman"/>
                <w:sz w:val="24"/>
                <w:szCs w:val="24"/>
              </w:rPr>
            </w:pPr>
            <w:r w:rsidRPr="00496A5A">
              <w:rPr>
                <w:rFonts w:ascii="Times New Roman" w:hAnsi="Times New Roman" w:cs="Times New Roman"/>
                <w:sz w:val="24"/>
                <w:szCs w:val="24"/>
              </w:rPr>
              <w:t xml:space="preserve">                      3.Kursové rozdíly pasivní</w:t>
            </w:r>
          </w:p>
        </w:tc>
        <w:tc>
          <w:tcPr>
            <w:tcW w:w="736" w:type="dxa"/>
            <w:tcBorders>
              <w:top w:val="nil"/>
              <w:left w:val="nil"/>
              <w:bottom w:val="nil"/>
              <w:right w:val="single" w:sz="4" w:space="0" w:color="000000"/>
            </w:tcBorders>
            <w:shd w:val="clear" w:color="auto" w:fill="auto"/>
            <w:vAlign w:val="center"/>
            <w:hideMark/>
          </w:tcPr>
          <w:p w14:paraId="49059521" w14:textId="77777777" w:rsidR="00AC6380" w:rsidRPr="00496A5A" w:rsidRDefault="00AC6380" w:rsidP="00B574B4">
            <w:pPr>
              <w:jc w:val="center"/>
              <w:rPr>
                <w:rFonts w:ascii="Times New Roman" w:hAnsi="Times New Roman" w:cs="Times New Roman"/>
                <w:sz w:val="24"/>
                <w:szCs w:val="24"/>
              </w:rPr>
            </w:pPr>
            <w:r w:rsidRPr="00496A5A">
              <w:rPr>
                <w:rFonts w:ascii="Times New Roman" w:hAnsi="Times New Roman" w:cs="Times New Roman"/>
                <w:sz w:val="24"/>
                <w:szCs w:val="24"/>
              </w:rPr>
              <w:t>0133</w:t>
            </w:r>
          </w:p>
        </w:tc>
        <w:tc>
          <w:tcPr>
            <w:tcW w:w="843" w:type="dxa"/>
            <w:tcBorders>
              <w:top w:val="nil"/>
              <w:left w:val="nil"/>
              <w:bottom w:val="single" w:sz="12" w:space="0" w:color="000000"/>
              <w:right w:val="single" w:sz="4" w:space="0" w:color="000000"/>
            </w:tcBorders>
            <w:shd w:val="clear" w:color="auto" w:fill="auto"/>
            <w:vAlign w:val="center"/>
            <w:hideMark/>
          </w:tcPr>
          <w:p w14:paraId="7636E15C"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c>
          <w:tcPr>
            <w:tcW w:w="1049" w:type="dxa"/>
            <w:tcBorders>
              <w:top w:val="nil"/>
              <w:left w:val="nil"/>
              <w:bottom w:val="single" w:sz="12" w:space="0" w:color="000000"/>
              <w:right w:val="single" w:sz="12" w:space="0" w:color="000000"/>
            </w:tcBorders>
            <w:shd w:val="clear" w:color="auto" w:fill="auto"/>
            <w:vAlign w:val="center"/>
            <w:hideMark/>
          </w:tcPr>
          <w:p w14:paraId="3270867A" w14:textId="77777777" w:rsidR="00AC6380" w:rsidRPr="00496A5A" w:rsidRDefault="00AC6380" w:rsidP="00B574B4">
            <w:pPr>
              <w:jc w:val="right"/>
              <w:rPr>
                <w:rFonts w:ascii="Times New Roman" w:hAnsi="Times New Roman" w:cs="Times New Roman"/>
                <w:sz w:val="24"/>
                <w:szCs w:val="24"/>
              </w:rPr>
            </w:pPr>
            <w:r w:rsidRPr="00496A5A">
              <w:rPr>
                <w:rFonts w:ascii="Times New Roman" w:hAnsi="Times New Roman" w:cs="Times New Roman"/>
                <w:sz w:val="24"/>
                <w:szCs w:val="24"/>
              </w:rPr>
              <w:t> </w:t>
            </w:r>
          </w:p>
        </w:tc>
      </w:tr>
      <w:tr w:rsidR="00AC6380" w:rsidRPr="00496A5A" w14:paraId="498EF078" w14:textId="77777777" w:rsidTr="00B574B4">
        <w:trPr>
          <w:trHeight w:val="390"/>
        </w:trPr>
        <w:tc>
          <w:tcPr>
            <w:tcW w:w="6528"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38686C97" w14:textId="77777777" w:rsidR="00AC6380" w:rsidRPr="00496A5A" w:rsidRDefault="00AC6380" w:rsidP="00B574B4">
            <w:pPr>
              <w:rPr>
                <w:rFonts w:ascii="Times New Roman" w:hAnsi="Times New Roman" w:cs="Times New Roman"/>
                <w:b/>
                <w:bCs/>
                <w:sz w:val="24"/>
                <w:szCs w:val="24"/>
              </w:rPr>
            </w:pPr>
            <w:r w:rsidRPr="00496A5A">
              <w:rPr>
                <w:rFonts w:ascii="Times New Roman" w:hAnsi="Times New Roman" w:cs="Times New Roman"/>
                <w:b/>
                <w:bCs/>
                <w:sz w:val="24"/>
                <w:szCs w:val="24"/>
              </w:rPr>
              <w:t xml:space="preserve">Pasiva celkem                                                    </w:t>
            </w:r>
          </w:p>
        </w:tc>
        <w:tc>
          <w:tcPr>
            <w:tcW w:w="736" w:type="dxa"/>
            <w:tcBorders>
              <w:top w:val="single" w:sz="12" w:space="0" w:color="000000"/>
              <w:left w:val="nil"/>
              <w:bottom w:val="single" w:sz="12" w:space="0" w:color="000000"/>
              <w:right w:val="single" w:sz="4" w:space="0" w:color="000000"/>
            </w:tcBorders>
            <w:shd w:val="clear" w:color="auto" w:fill="auto"/>
            <w:vAlign w:val="center"/>
            <w:hideMark/>
          </w:tcPr>
          <w:p w14:paraId="191AA637" w14:textId="77777777" w:rsidR="00AC6380" w:rsidRPr="00496A5A" w:rsidRDefault="00AC6380" w:rsidP="00B574B4">
            <w:pPr>
              <w:jc w:val="center"/>
              <w:rPr>
                <w:rFonts w:ascii="Times New Roman" w:hAnsi="Times New Roman" w:cs="Times New Roman"/>
                <w:b/>
                <w:bCs/>
                <w:sz w:val="24"/>
                <w:szCs w:val="24"/>
              </w:rPr>
            </w:pPr>
            <w:r w:rsidRPr="00496A5A">
              <w:rPr>
                <w:rFonts w:ascii="Times New Roman" w:hAnsi="Times New Roman" w:cs="Times New Roman"/>
                <w:b/>
                <w:bCs/>
                <w:sz w:val="24"/>
                <w:szCs w:val="24"/>
              </w:rPr>
              <w:t>0134</w:t>
            </w:r>
          </w:p>
        </w:tc>
        <w:tc>
          <w:tcPr>
            <w:tcW w:w="843" w:type="dxa"/>
            <w:tcBorders>
              <w:top w:val="nil"/>
              <w:left w:val="nil"/>
              <w:bottom w:val="single" w:sz="12" w:space="0" w:color="000000"/>
              <w:right w:val="single" w:sz="4" w:space="0" w:color="000000"/>
            </w:tcBorders>
            <w:shd w:val="clear" w:color="auto" w:fill="auto"/>
            <w:vAlign w:val="center"/>
            <w:hideMark/>
          </w:tcPr>
          <w:p w14:paraId="2E6738CA"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208 247</w:t>
            </w:r>
          </w:p>
        </w:tc>
        <w:tc>
          <w:tcPr>
            <w:tcW w:w="1049" w:type="dxa"/>
            <w:tcBorders>
              <w:top w:val="nil"/>
              <w:left w:val="nil"/>
              <w:bottom w:val="single" w:sz="12" w:space="0" w:color="000000"/>
              <w:right w:val="single" w:sz="12" w:space="0" w:color="000000"/>
            </w:tcBorders>
            <w:shd w:val="clear" w:color="auto" w:fill="auto"/>
            <w:vAlign w:val="center"/>
            <w:hideMark/>
          </w:tcPr>
          <w:p w14:paraId="48FA68AF" w14:textId="77777777" w:rsidR="00AC6380" w:rsidRPr="00496A5A" w:rsidRDefault="00AC6380" w:rsidP="00B574B4">
            <w:pPr>
              <w:jc w:val="right"/>
              <w:rPr>
                <w:rFonts w:ascii="Times New Roman" w:hAnsi="Times New Roman" w:cs="Times New Roman"/>
                <w:b/>
                <w:bCs/>
                <w:sz w:val="24"/>
                <w:szCs w:val="24"/>
              </w:rPr>
            </w:pPr>
            <w:r w:rsidRPr="00496A5A">
              <w:rPr>
                <w:rFonts w:ascii="Times New Roman" w:hAnsi="Times New Roman" w:cs="Times New Roman"/>
                <w:b/>
                <w:bCs/>
                <w:sz w:val="24"/>
                <w:szCs w:val="24"/>
              </w:rPr>
              <w:t>258 237</w:t>
            </w:r>
          </w:p>
        </w:tc>
      </w:tr>
    </w:tbl>
    <w:p w14:paraId="0BABFED8" w14:textId="77777777" w:rsidR="00AC6380" w:rsidRPr="00496A5A" w:rsidRDefault="00AC6380" w:rsidP="00AC6380">
      <w:pPr>
        <w:rPr>
          <w:rFonts w:ascii="Times New Roman" w:hAnsi="Times New Roman" w:cs="Times New Roman"/>
          <w:sz w:val="24"/>
          <w:szCs w:val="24"/>
        </w:rPr>
      </w:pPr>
    </w:p>
    <w:p w14:paraId="1BE64D90" w14:textId="77777777" w:rsidR="009C4EFD" w:rsidRPr="00496A5A" w:rsidRDefault="009C4EFD">
      <w:pPr>
        <w:rPr>
          <w:rFonts w:ascii="Times New Roman" w:eastAsiaTheme="majorEastAsia" w:hAnsi="Times New Roman" w:cs="Times New Roman"/>
          <w:b/>
          <w:bCs/>
          <w:color w:val="365F91" w:themeColor="accent1" w:themeShade="BF"/>
          <w:sz w:val="24"/>
          <w:szCs w:val="24"/>
        </w:rPr>
      </w:pPr>
      <w:r w:rsidRPr="00496A5A">
        <w:rPr>
          <w:rFonts w:ascii="Times New Roman" w:hAnsi="Times New Roman" w:cs="Times New Roman"/>
          <w:sz w:val="24"/>
          <w:szCs w:val="24"/>
        </w:rPr>
        <w:br w:type="page"/>
      </w:r>
    </w:p>
    <w:p w14:paraId="76007A94" w14:textId="322DF76D" w:rsidR="009C4EFD" w:rsidRPr="00496A5A" w:rsidRDefault="004C0E08" w:rsidP="0022205B">
      <w:pPr>
        <w:pStyle w:val="Nadpis1"/>
        <w:jc w:val="both"/>
        <w:rPr>
          <w:rFonts w:ascii="Times New Roman" w:hAnsi="Times New Roman" w:cs="Times New Roman"/>
          <w:sz w:val="24"/>
          <w:szCs w:val="24"/>
        </w:rPr>
      </w:pPr>
      <w:bookmarkStart w:id="94" w:name="_Toc419890943"/>
      <w:bookmarkStart w:id="95" w:name="_Toc451775987"/>
      <w:bookmarkStart w:id="96" w:name="_Toc483921061"/>
      <w:bookmarkEnd w:id="82"/>
      <w:r w:rsidRPr="00496A5A">
        <w:rPr>
          <w:rFonts w:ascii="Times New Roman" w:hAnsi="Times New Roman" w:cs="Times New Roman"/>
          <w:sz w:val="24"/>
          <w:szCs w:val="24"/>
        </w:rPr>
        <w:t>8. Zpráva o činnosti PR</w:t>
      </w:r>
      <w:bookmarkEnd w:id="94"/>
      <w:bookmarkEnd w:id="95"/>
      <w:bookmarkEnd w:id="96"/>
    </w:p>
    <w:p w14:paraId="77F495BF" w14:textId="77777777" w:rsidR="00546070" w:rsidRPr="00496A5A" w:rsidRDefault="00546070" w:rsidP="00546070">
      <w:pPr>
        <w:contextualSpacing/>
        <w:rPr>
          <w:rFonts w:ascii="Times New Roman" w:hAnsi="Times New Roman" w:cs="Times New Roman"/>
          <w:sz w:val="24"/>
          <w:szCs w:val="24"/>
        </w:rPr>
      </w:pPr>
      <w:r w:rsidRPr="008472FB">
        <w:rPr>
          <w:rFonts w:ascii="Times New Roman" w:hAnsi="Times New Roman" w:cs="Times New Roman"/>
          <w:b/>
          <w:sz w:val="24"/>
          <w:szCs w:val="24"/>
        </w:rPr>
        <w:t>doc. MgA. et Mgr. Filip Láb, Ph.D.</w:t>
      </w:r>
      <w:r w:rsidRPr="00496A5A">
        <w:rPr>
          <w:rFonts w:ascii="Times New Roman" w:hAnsi="Times New Roman" w:cs="Times New Roman"/>
          <w:sz w:val="24"/>
          <w:szCs w:val="24"/>
        </w:rPr>
        <w:t>, proděkan pro vnější vztahy</w:t>
      </w:r>
    </w:p>
    <w:p w14:paraId="6F1EE2AA" w14:textId="77777777" w:rsidR="008472FB" w:rsidRDefault="008472FB" w:rsidP="00546070">
      <w:pPr>
        <w:contextualSpacing/>
        <w:rPr>
          <w:rFonts w:ascii="Times New Roman" w:hAnsi="Times New Roman" w:cs="Times New Roman"/>
          <w:sz w:val="24"/>
          <w:szCs w:val="24"/>
        </w:rPr>
      </w:pPr>
    </w:p>
    <w:p w14:paraId="11764329" w14:textId="77777777" w:rsidR="00546070" w:rsidRPr="00496A5A" w:rsidRDefault="00546070" w:rsidP="00546070">
      <w:pPr>
        <w:contextualSpacing/>
        <w:rPr>
          <w:rFonts w:ascii="Times New Roman" w:hAnsi="Times New Roman" w:cs="Times New Roman"/>
          <w:sz w:val="24"/>
          <w:szCs w:val="24"/>
        </w:rPr>
      </w:pPr>
      <w:r w:rsidRPr="00496A5A">
        <w:rPr>
          <w:rFonts w:ascii="Times New Roman" w:hAnsi="Times New Roman" w:cs="Times New Roman"/>
          <w:sz w:val="24"/>
          <w:szCs w:val="24"/>
        </w:rPr>
        <w:t>Vnější vztahy Fakulty sociálních věd UK se v roce 2016 dále rozvíjely v souladu s Dlouhodobým záměrem UK a v návaznosti na Dlouhodobý záměr FSV UK. Pozornost byla věnována jak interní, tak externí komunikaci zaměřené na uchazeče, média a širokou veřejnost. Třetí samostatnou oblastí, které byla věnována v roce 2016 mimořádná pozornost, byla propagace cizojazyčných placených programů.</w:t>
      </w:r>
    </w:p>
    <w:p w14:paraId="00FB2C61" w14:textId="77777777" w:rsidR="00546070" w:rsidRDefault="00546070" w:rsidP="00546070">
      <w:pPr>
        <w:contextualSpacing/>
        <w:rPr>
          <w:rFonts w:ascii="Times New Roman" w:hAnsi="Times New Roman" w:cs="Times New Roman"/>
          <w:sz w:val="24"/>
          <w:szCs w:val="24"/>
        </w:rPr>
      </w:pPr>
      <w:r w:rsidRPr="00496A5A">
        <w:rPr>
          <w:rFonts w:ascii="Times New Roman" w:hAnsi="Times New Roman" w:cs="Times New Roman"/>
          <w:sz w:val="24"/>
          <w:szCs w:val="24"/>
        </w:rPr>
        <w:t>Z organizačního hlediska došlo k mírnému posílení oddělení vnějších vztahů, kdy OVV FSV UK nově využívá možnosti zaměstnávání brigádníků z řad studentů.</w:t>
      </w:r>
    </w:p>
    <w:p w14:paraId="3EE2265B" w14:textId="77777777" w:rsidR="00546070" w:rsidRPr="00496A5A" w:rsidRDefault="00546070" w:rsidP="00546070">
      <w:pPr>
        <w:contextualSpacing/>
        <w:rPr>
          <w:rFonts w:ascii="Times New Roman" w:hAnsi="Times New Roman" w:cs="Times New Roman"/>
          <w:sz w:val="24"/>
          <w:szCs w:val="24"/>
        </w:rPr>
      </w:pPr>
      <w:r w:rsidRPr="00496A5A">
        <w:rPr>
          <w:rFonts w:ascii="Times New Roman" w:hAnsi="Times New Roman" w:cs="Times New Roman"/>
          <w:sz w:val="24"/>
          <w:szCs w:val="24"/>
        </w:rPr>
        <w:t xml:space="preserve">Výrazná část externí komunikace byla směřována na uchazeče o studium. Kromě klasické každoroční účasti na domácích veletrzích Gaudeamus Praha a Gaudeamus Brno byla fakulta zastoupena též na Informačním dni Univerzity Karlovy a na slovenských veletrzích Gaudeamus Nitra a Akademia&amp;Vapac Bratislava. V lednu roku 2016 se konal první ročník Veletrhu pražských veřejných vysokých škol. Tohoto studijního veletrhu se účastnilo 8 pražských veřejných vysokých škol (VŠE, ČVUT, ČZÚ, UK, VŠCHT, AMU, AVU, UMPRUM) a první ročník se konal v prostorách VŠE, v dalších letech by měly být využity prostory dalších zapojených univerzit. </w:t>
      </w:r>
    </w:p>
    <w:p w14:paraId="04E655D8" w14:textId="77777777" w:rsidR="00546070" w:rsidRPr="00496A5A" w:rsidRDefault="00546070" w:rsidP="00546070">
      <w:pPr>
        <w:contextualSpacing/>
        <w:rPr>
          <w:rFonts w:ascii="Times New Roman" w:hAnsi="Times New Roman" w:cs="Times New Roman"/>
          <w:sz w:val="24"/>
          <w:szCs w:val="24"/>
        </w:rPr>
      </w:pPr>
      <w:r w:rsidRPr="00496A5A">
        <w:rPr>
          <w:rFonts w:ascii="Times New Roman" w:hAnsi="Times New Roman" w:cs="Times New Roman"/>
          <w:sz w:val="24"/>
          <w:szCs w:val="24"/>
        </w:rPr>
        <w:t xml:space="preserve">PR oddělení poskytuje materiály pro vlastní Dny otevřených dveří součástí a pomáhá s jejich propagací. Byl instalován nový systém magnetických značení na dveře kanceláří zaměstnanců děkanátu, umožňující lepší fungování i mimo úřední hodiny. </w:t>
      </w:r>
    </w:p>
    <w:p w14:paraId="796B59B5" w14:textId="5BD16888" w:rsidR="00546070" w:rsidRPr="00496A5A" w:rsidRDefault="00546070" w:rsidP="00546070">
      <w:pPr>
        <w:contextualSpacing/>
        <w:rPr>
          <w:rFonts w:ascii="Times New Roman" w:hAnsi="Times New Roman" w:cs="Times New Roman"/>
          <w:sz w:val="24"/>
          <w:szCs w:val="24"/>
        </w:rPr>
      </w:pPr>
      <w:r w:rsidRPr="00496A5A">
        <w:rPr>
          <w:rFonts w:ascii="Times New Roman" w:hAnsi="Times New Roman" w:cs="Times New Roman"/>
          <w:sz w:val="24"/>
          <w:szCs w:val="24"/>
        </w:rPr>
        <w:t>V období několika měsíců před odevzdáním přihlášek ke studiu byla využívána kina sítě Aerofilms pro projekce fakultních inzerátů propagujících jak české, tak cizojazyčné studijní programy. FSV UK se opět zapojila do projektu Univerzity Karlovy „Juniorská univerzita“. Druhého ročníku projektu se v zimním semestru 2016/2017 účastnilo 100 zájemců z řad středoškoláků (kapacita byla oproti prvnímu ročníku zdvojnásobena). Informace o studiu na FSV UK byly domácím uchazečům šířeny také formou inzerce v tištěných médiích, především v publikaci KamPoMaturitě a ve vydání Učitelských novin s přílohou věnovanou studiu na VŠ. V rámci online inzerce jsme i v roce 2016 využili možností kompletní prezentace FSV UK na portálech největšího inzertního serveru na českém trhu Jobs.cz (</w:t>
      </w:r>
      <w:r w:rsidR="001836E7">
        <w:rPr>
          <w:rFonts w:ascii="Times New Roman" w:hAnsi="Times New Roman" w:cs="Times New Roman"/>
          <w:sz w:val="24"/>
          <w:szCs w:val="24"/>
        </w:rPr>
        <w:t>vysokes</w:t>
      </w:r>
      <w:r w:rsidRPr="00496A5A">
        <w:rPr>
          <w:rFonts w:ascii="Times New Roman" w:hAnsi="Times New Roman" w:cs="Times New Roman"/>
          <w:sz w:val="24"/>
          <w:szCs w:val="24"/>
        </w:rPr>
        <w:t xml:space="preserve">koly.cz). I nadále provádíme výzkumy mezi novými studenty z prvních ročníků (ve spolu práci s SO a proděkanem pro studijní záležitosti). Byla doplněna originální kolekce propagačního fakultního oblečení a doplňků, která se těší velké oblibě jak studentů, tak zaměstnanců i veřejnosti. Kolekce byla předmětem i velkého zájmu médií, čímž dále pomohla propagovat fakultu. </w:t>
      </w:r>
    </w:p>
    <w:p w14:paraId="265D68F8" w14:textId="77777777" w:rsidR="00546070" w:rsidRPr="00496A5A" w:rsidRDefault="00546070" w:rsidP="00546070">
      <w:pPr>
        <w:contextualSpacing/>
        <w:rPr>
          <w:rFonts w:ascii="Times New Roman" w:hAnsi="Times New Roman" w:cs="Times New Roman"/>
          <w:sz w:val="24"/>
          <w:szCs w:val="24"/>
        </w:rPr>
      </w:pPr>
      <w:r w:rsidRPr="00496A5A">
        <w:rPr>
          <w:rFonts w:ascii="Times New Roman" w:hAnsi="Times New Roman" w:cs="Times New Roman"/>
          <w:sz w:val="24"/>
          <w:szCs w:val="24"/>
        </w:rPr>
        <w:t xml:space="preserve">Došlo k dalšímu rozvoji a kultivování fakultních komunit na sociálních sítích. Fakulta sjednotila svůj logotyp s univerzitním jednotným vizuálním stylem (v září 2016 nový VŠ zákon a změna názvu univerzity, docházelo k hromadnému odstraňování „v Praze“ ze všech fakultních materiálů), byly inovovány tištěné i elektronické propagační nástroje (letáky, tiskoviny, webové stránky na všech úrovních atd.). </w:t>
      </w:r>
    </w:p>
    <w:p w14:paraId="6890C171" w14:textId="77777777" w:rsidR="00546070" w:rsidRPr="00496A5A" w:rsidRDefault="00546070" w:rsidP="00546070">
      <w:pPr>
        <w:contextualSpacing/>
        <w:rPr>
          <w:rFonts w:ascii="Times New Roman" w:hAnsi="Times New Roman" w:cs="Times New Roman"/>
          <w:sz w:val="24"/>
          <w:szCs w:val="24"/>
        </w:rPr>
      </w:pPr>
      <w:r w:rsidRPr="00496A5A">
        <w:rPr>
          <w:rFonts w:ascii="Times New Roman" w:hAnsi="Times New Roman" w:cs="Times New Roman"/>
          <w:sz w:val="24"/>
          <w:szCs w:val="24"/>
        </w:rPr>
        <w:t>Mezi nejdůležitější počiny OVV FSV UK v roce 2016 pak patří vypracování koncepce nových fakultních webových stránek. Byly zahájeny práce na redesignu fakultního webu, proběhla vstupní analýza stávajícího webu (zadání, zjištění a vyhodnocení požadavků zadavatele, cílových skupin na obsah a funkcionality webu – rozhovory, práce s Google Analytics – vyhodnocení uživatelského chování, jeho zahrnutí do nového konceptu). Proběhla analýza klíčových slov pro obě jazykové mutace webu (CZ/EN). Výsledkem byl návrh informační architektury – struktury webu, nová navigační logika, wireframes (typové stránky), textový popis funkcionalit webu pro oba dva weby (CZ i EN mutaci). Výsledkem byl ucelený koncept nového webu, který byl použit jako podklad pro výběrové řízení na dodavatele technického řešení webu. Na konceptu se podíleli profesionálové z oboru pod vedením Mgr. Evy Máchové.</w:t>
      </w:r>
    </w:p>
    <w:p w14:paraId="1459F39B" w14:textId="77777777" w:rsidR="00546070" w:rsidRPr="00496A5A" w:rsidRDefault="00546070" w:rsidP="00546070">
      <w:pPr>
        <w:contextualSpacing/>
        <w:rPr>
          <w:rFonts w:ascii="Times New Roman" w:hAnsi="Times New Roman" w:cs="Times New Roman"/>
          <w:sz w:val="24"/>
          <w:szCs w:val="24"/>
        </w:rPr>
      </w:pPr>
      <w:r w:rsidRPr="00496A5A">
        <w:rPr>
          <w:rFonts w:ascii="Times New Roman" w:hAnsi="Times New Roman" w:cs="Times New Roman"/>
          <w:sz w:val="24"/>
          <w:szCs w:val="24"/>
        </w:rPr>
        <w:t xml:space="preserve">V návaznosti na tuto koncepci bude vypsáno výběrové řízení na realizátora nového fakultního webu. Nové webové stránky zruší stávající dualitu extranet/intranet, budou výrazně lépe strukturovány na základě rozsáhlých analýz a vzhledem se budou hlásit k vizuálnímu stylu a identitě UK. Dojde k přechodu na opensourcový redakční systém, který umožní rozšíření funkcionalit webových stránek. </w:t>
      </w:r>
    </w:p>
    <w:p w14:paraId="59E335D5" w14:textId="77777777" w:rsidR="00546070" w:rsidRPr="00496A5A" w:rsidRDefault="00546070" w:rsidP="00546070">
      <w:pPr>
        <w:contextualSpacing/>
        <w:rPr>
          <w:rFonts w:ascii="Times New Roman" w:hAnsi="Times New Roman" w:cs="Times New Roman"/>
          <w:sz w:val="24"/>
          <w:szCs w:val="24"/>
        </w:rPr>
      </w:pPr>
      <w:r w:rsidRPr="00496A5A">
        <w:rPr>
          <w:rFonts w:ascii="Times New Roman" w:hAnsi="Times New Roman" w:cs="Times New Roman"/>
          <w:sz w:val="24"/>
          <w:szCs w:val="24"/>
        </w:rPr>
        <w:t>V rámci zkvalitnění a sjednocení fakultní prezentace byly webové stránky fakulty dále na základě pravidelných fotografování doplňovány o portrétní fotografie jak zaměstnanců děkanátu, tak institutů a členů akademického senátu FSV UK. Standardně byly vytvářeny inovované a aktualizované verze tištěných prezentačních materiálů a dle potřeby také nové (brožury, podmínky přijímacího řízení, letáky součástí, FSV Intro). Institutu mezinárodních studií byla na vlastní žádost přidělena nová barevná identita. Dále byla rozšiřována nabídka propagačních předmětů FSV UK (kromě již zmíněné kolekce textilu). Byl zahájen prodej fakultních propagačních předmětů ve spolupráci s e-shopem UK, kde z fakultních nabídek patří předměty FSV UK mezi nejžádanější.</w:t>
      </w:r>
    </w:p>
    <w:p w14:paraId="7C9512E1" w14:textId="77777777" w:rsidR="00546070" w:rsidRPr="00496A5A" w:rsidRDefault="00546070" w:rsidP="00546070">
      <w:pPr>
        <w:contextualSpacing/>
        <w:rPr>
          <w:rFonts w:ascii="Times New Roman" w:hAnsi="Times New Roman" w:cs="Times New Roman"/>
          <w:sz w:val="24"/>
          <w:szCs w:val="24"/>
        </w:rPr>
      </w:pPr>
      <w:r w:rsidRPr="00496A5A">
        <w:rPr>
          <w:rFonts w:ascii="Times New Roman" w:hAnsi="Times New Roman" w:cs="Times New Roman"/>
          <w:sz w:val="24"/>
          <w:szCs w:val="24"/>
        </w:rPr>
        <w:t xml:space="preserve">V oblasti interní komunikace dále rozvíjíme pravidelné aktivity zahájené v předchozích letech. Pokračujeme v tradici oceňování zasloužilých pracovníků formou pamětních medailí. Hydeparky, setkání akademické obce s vedením fakulty, jsou tematicky orientovány a postupně putují po fakultních budovách. Během rektorského sportovního dne FSV UK opět pořádala fakultní Cyklo a inline jízdu. V rámci podpory budování alumni komunity a návaznosti na aktivity na úrovni univerzity proběhlo na fakultě podruhé setkání absolventů v rámci Festivalu absolventů UK. </w:t>
      </w:r>
    </w:p>
    <w:p w14:paraId="7E022E28" w14:textId="40440B55" w:rsidR="00546070" w:rsidRPr="00496A5A" w:rsidRDefault="00546070" w:rsidP="00546070">
      <w:pPr>
        <w:contextualSpacing/>
        <w:rPr>
          <w:rFonts w:ascii="Times New Roman" w:hAnsi="Times New Roman" w:cs="Times New Roman"/>
          <w:sz w:val="24"/>
          <w:szCs w:val="24"/>
        </w:rPr>
      </w:pPr>
      <w:r w:rsidRPr="00496A5A">
        <w:rPr>
          <w:rFonts w:ascii="Times New Roman" w:hAnsi="Times New Roman" w:cs="Times New Roman"/>
          <w:sz w:val="24"/>
          <w:szCs w:val="24"/>
        </w:rPr>
        <w:t>V oblasti externí komunikace poskytuje FSV UK nejen médiím, ale obecně veřejné sféře především vyjádření odborníků, výstupy fakultních výzkumů atd. Tradičně spolupracujeme s novináři při tvorbě žebříčků hodnocení kvality vysokých škol. Ze zahraničních žebříčků hodnocení vysokých škol jsme se šestým rokem účastnili výzkumu Trendence Graduate Barometer 2016. V roce 2016 byl také realizován projekt přenosu poznatků, kdy byl v souladu s UK vytvořen seznam fakultních výzkumných tým</w:t>
      </w:r>
      <w:r w:rsidR="000413C4">
        <w:rPr>
          <w:rFonts w:ascii="Times New Roman" w:hAnsi="Times New Roman" w:cs="Times New Roman"/>
          <w:sz w:val="24"/>
          <w:szCs w:val="24"/>
        </w:rPr>
        <w:t>ů</w:t>
      </w:r>
      <w:r w:rsidRPr="00496A5A">
        <w:rPr>
          <w:rFonts w:ascii="Times New Roman" w:hAnsi="Times New Roman" w:cs="Times New Roman"/>
          <w:sz w:val="24"/>
          <w:szCs w:val="24"/>
        </w:rPr>
        <w:t xml:space="preserve"> připravených spolupracovat s mimoakademickým prostředím a praxí.</w:t>
      </w:r>
    </w:p>
    <w:p w14:paraId="34B1AE71" w14:textId="77777777" w:rsidR="00546070" w:rsidRPr="00496A5A" w:rsidRDefault="00546070" w:rsidP="00546070">
      <w:pPr>
        <w:contextualSpacing/>
        <w:rPr>
          <w:rFonts w:ascii="Times New Roman" w:hAnsi="Times New Roman" w:cs="Times New Roman"/>
          <w:sz w:val="24"/>
          <w:szCs w:val="24"/>
        </w:rPr>
      </w:pPr>
      <w:r w:rsidRPr="00496A5A">
        <w:rPr>
          <w:rFonts w:ascii="Times New Roman" w:hAnsi="Times New Roman" w:cs="Times New Roman"/>
          <w:sz w:val="24"/>
          <w:szCs w:val="24"/>
        </w:rPr>
        <w:t>Mimořádná pozornost byla v roce 2016 věnována cizojazyčným programům a jejich propagaci. V návaznosti na předchozí roky byly dále rozvíjeny aktivity propagace studia na FSV UK v zahraničí. Mezi studenty 1. ročníků jsme provedli – stejně jako v předchozích letech – výzkum založený na jednoduchém dotazníku. V oblasti propagace cizojazyčných placených programů jsme získali podporu v podobě Institucionálního rozvojového projektu, který nám umožnil realizovat především inzerci na zahraničních inzertních portálech, vytipovaných průzkumy z minulého roku. Inzerce i v roce 2016 primárně směřovala především na inzertní servery Study Portals, Master Studies a Expats.cz. Inzerovali jsme také v německém periodiku Prager Zeitung a poprvé také v katalogu The Graduate Guide, který je určen pro britské studenty.</w:t>
      </w:r>
    </w:p>
    <w:p w14:paraId="1F7DECE9" w14:textId="0D739220" w:rsidR="00546070" w:rsidRPr="00496A5A" w:rsidRDefault="00546070" w:rsidP="00546070">
      <w:pPr>
        <w:contextualSpacing/>
        <w:rPr>
          <w:rFonts w:ascii="Times New Roman" w:hAnsi="Times New Roman" w:cs="Times New Roman"/>
          <w:sz w:val="24"/>
          <w:szCs w:val="24"/>
        </w:rPr>
      </w:pPr>
      <w:r w:rsidRPr="00496A5A">
        <w:rPr>
          <w:rFonts w:ascii="Times New Roman" w:hAnsi="Times New Roman" w:cs="Times New Roman"/>
          <w:sz w:val="24"/>
          <w:szCs w:val="24"/>
        </w:rPr>
        <w:t>Vedle toho jsme prezentovali placené cizojazyčné programy FSV UK na široké škále vzdělávacích veletrhů a konferencí. Fakulta byla zastoupena na vzdělávacích veletrzích v České republice, na Slovensku a především v zahraničí (Srbsko – EduFair Bělehrad, Master and More Kolín nad Rýnem a Berlín, Velká Británie – EAIE a ICEF Liverpool, Rusko – Begin Group Moskva, Ukrajina – Begin Group Kyjev, Chorvatsko – University Fairs Záhřeb). Pokračuje činnost projektu „Study in Prague“. Jedná se o společný projekt propagace studijních programů pražských vysokých škol (UK, VŠE, ČVUT, ČZU a VŠCHT) v zahraničí.</w:t>
      </w:r>
    </w:p>
    <w:p w14:paraId="3CF6618A" w14:textId="77777777" w:rsidR="00546070" w:rsidRPr="00496A5A" w:rsidRDefault="00546070" w:rsidP="00546070">
      <w:pPr>
        <w:contextualSpacing/>
        <w:rPr>
          <w:rFonts w:ascii="Times New Roman" w:hAnsi="Times New Roman" w:cs="Times New Roman"/>
          <w:sz w:val="24"/>
          <w:szCs w:val="24"/>
        </w:rPr>
      </w:pPr>
      <w:r w:rsidRPr="00496A5A">
        <w:rPr>
          <w:rFonts w:ascii="Times New Roman" w:hAnsi="Times New Roman" w:cs="Times New Roman"/>
          <w:sz w:val="24"/>
          <w:szCs w:val="24"/>
        </w:rPr>
        <w:t>Dlouhodobě FSV UK podporuje studentské aktivity, festivaly a akce studentských samospráv, které organizují studentský život ve fakultních budovách i mimo ně. Na začátku prosince Univerzita Karlova organizovala předvánoční jarmark – „Oslavu adventu na UK“, FSV UK se opět účastnila i této akce.</w:t>
      </w:r>
    </w:p>
    <w:p w14:paraId="5308BC21" w14:textId="77777777" w:rsidR="00546070" w:rsidRPr="00496A5A" w:rsidRDefault="00546070" w:rsidP="00546070">
      <w:pPr>
        <w:contextualSpacing/>
        <w:rPr>
          <w:rFonts w:ascii="Times New Roman" w:hAnsi="Times New Roman" w:cs="Times New Roman"/>
          <w:sz w:val="24"/>
          <w:szCs w:val="24"/>
        </w:rPr>
      </w:pPr>
      <w:r w:rsidRPr="00496A5A">
        <w:rPr>
          <w:rFonts w:ascii="Times New Roman" w:hAnsi="Times New Roman" w:cs="Times New Roman"/>
          <w:sz w:val="24"/>
          <w:szCs w:val="24"/>
        </w:rPr>
        <w:t>FSV UK se v rámci univerzitní prezentace poprvé účastnila také Festivalu vědy a také se podílela na celouniverzitních oslavách 700 let výročí Karla IV.</w:t>
      </w:r>
    </w:p>
    <w:p w14:paraId="2879DD7A" w14:textId="77777777" w:rsidR="009C4EFD" w:rsidRPr="00496A5A" w:rsidRDefault="009C4EFD">
      <w:pPr>
        <w:rPr>
          <w:rFonts w:ascii="Times New Roman" w:eastAsiaTheme="majorEastAsia" w:hAnsi="Times New Roman" w:cs="Times New Roman"/>
          <w:b/>
          <w:bCs/>
          <w:color w:val="365F91" w:themeColor="accent1" w:themeShade="BF"/>
          <w:sz w:val="24"/>
          <w:szCs w:val="24"/>
        </w:rPr>
      </w:pPr>
      <w:r w:rsidRPr="00496A5A">
        <w:rPr>
          <w:rFonts w:ascii="Times New Roman" w:hAnsi="Times New Roman" w:cs="Times New Roman"/>
          <w:sz w:val="24"/>
          <w:szCs w:val="24"/>
        </w:rPr>
        <w:br w:type="page"/>
      </w:r>
    </w:p>
    <w:p w14:paraId="45B9F9C2" w14:textId="77777777" w:rsidR="004C0E08" w:rsidRDefault="004C0E08" w:rsidP="0022205B">
      <w:pPr>
        <w:pStyle w:val="Nadpis1"/>
        <w:jc w:val="both"/>
        <w:rPr>
          <w:rFonts w:ascii="Times New Roman" w:hAnsi="Times New Roman" w:cs="Times New Roman"/>
          <w:sz w:val="24"/>
          <w:szCs w:val="24"/>
        </w:rPr>
      </w:pPr>
      <w:bookmarkStart w:id="97" w:name="_Toc419890944"/>
      <w:bookmarkStart w:id="98" w:name="_Toc451775988"/>
      <w:bookmarkStart w:id="99" w:name="_Toc483921062"/>
      <w:r w:rsidRPr="00496A5A">
        <w:rPr>
          <w:rFonts w:ascii="Times New Roman" w:hAnsi="Times New Roman" w:cs="Times New Roman"/>
          <w:sz w:val="24"/>
          <w:szCs w:val="24"/>
        </w:rPr>
        <w:t>9. Zpráva o činnosti FSV v oblasti poskytování informací</w:t>
      </w:r>
      <w:bookmarkEnd w:id="97"/>
      <w:bookmarkEnd w:id="98"/>
      <w:bookmarkEnd w:id="99"/>
    </w:p>
    <w:p w14:paraId="3DBBF315" w14:textId="77777777" w:rsidR="00F70152" w:rsidRDefault="00F70152" w:rsidP="00F70152">
      <w:pPr>
        <w:rPr>
          <w:rFonts w:ascii="Times New Roman" w:hAnsi="Times New Roman" w:cs="Times New Roman"/>
          <w:b/>
          <w:sz w:val="24"/>
          <w:szCs w:val="24"/>
        </w:rPr>
      </w:pPr>
    </w:p>
    <w:p w14:paraId="6A2F9033" w14:textId="77777777" w:rsidR="00F70152" w:rsidRPr="00AE0428" w:rsidRDefault="00F70152" w:rsidP="00F70152">
      <w:pPr>
        <w:rPr>
          <w:rFonts w:ascii="Times New Roman" w:hAnsi="Times New Roman" w:cs="Times New Roman"/>
          <w:sz w:val="24"/>
          <w:szCs w:val="24"/>
        </w:rPr>
      </w:pPr>
      <w:r w:rsidRPr="00AE0428">
        <w:rPr>
          <w:rFonts w:ascii="Times New Roman" w:hAnsi="Times New Roman" w:cs="Times New Roman"/>
          <w:b/>
          <w:sz w:val="24"/>
          <w:szCs w:val="24"/>
        </w:rPr>
        <w:t>Mgr. Tomáš Gec</w:t>
      </w:r>
      <w:r w:rsidRPr="00AE0428">
        <w:rPr>
          <w:rFonts w:ascii="Times New Roman" w:hAnsi="Times New Roman" w:cs="Times New Roman"/>
          <w:sz w:val="24"/>
          <w:szCs w:val="24"/>
        </w:rPr>
        <w:t>, tajemník fakulty</w:t>
      </w:r>
    </w:p>
    <w:p w14:paraId="46C21BB7" w14:textId="02B0AB51" w:rsidR="00F70152" w:rsidRPr="00AE0428" w:rsidRDefault="00F70152" w:rsidP="00F70152">
      <w:pPr>
        <w:rPr>
          <w:rFonts w:ascii="Times New Roman" w:hAnsi="Times New Roman" w:cs="Times New Roman"/>
          <w:sz w:val="24"/>
          <w:szCs w:val="24"/>
        </w:rPr>
      </w:pPr>
      <w:r w:rsidRPr="00AE0428">
        <w:rPr>
          <w:rFonts w:ascii="Times New Roman" w:hAnsi="Times New Roman" w:cs="Times New Roman"/>
          <w:sz w:val="24"/>
          <w:szCs w:val="24"/>
        </w:rPr>
        <w:t>V roce 2016 byla na Fakultě sociálních věd UK evidována jedna žádost o poskytnutí informací dle zákona č. 106/1999 sb., o svobodném přístupu k informacím v platném znění zde dne 26. 4. 2012. Žádost o poskytnutí informací byla zamítnuta.</w:t>
      </w:r>
    </w:p>
    <w:sectPr w:rsidR="00F70152" w:rsidRPr="00AE0428" w:rsidSect="00472D6B">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F88726" w14:textId="77777777" w:rsidR="00E80E99" w:rsidRDefault="00E80E99" w:rsidP="00F76E7E">
      <w:pPr>
        <w:spacing w:after="0" w:line="240" w:lineRule="auto"/>
      </w:pPr>
      <w:r>
        <w:separator/>
      </w:r>
    </w:p>
  </w:endnote>
  <w:endnote w:type="continuationSeparator" w:id="0">
    <w:p w14:paraId="1C4AF2DB" w14:textId="77777777" w:rsidR="00E80E99" w:rsidRDefault="00E80E99" w:rsidP="00F76E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DB07C2" w14:textId="77777777" w:rsidR="00E80E99" w:rsidRDefault="00E80E99" w:rsidP="00F76E7E">
      <w:pPr>
        <w:spacing w:after="0" w:line="240" w:lineRule="auto"/>
      </w:pPr>
      <w:r>
        <w:separator/>
      </w:r>
    </w:p>
  </w:footnote>
  <w:footnote w:type="continuationSeparator" w:id="0">
    <w:p w14:paraId="0D8DBAF7" w14:textId="77777777" w:rsidR="00E80E99" w:rsidRDefault="00E80E99" w:rsidP="00F76E7E">
      <w:pPr>
        <w:spacing w:after="0" w:line="240" w:lineRule="auto"/>
      </w:pPr>
      <w:r>
        <w:continuationSeparator/>
      </w:r>
    </w:p>
  </w:footnote>
  <w:footnote w:id="1">
    <w:p w14:paraId="00AC8208" w14:textId="77777777" w:rsidR="00D31F11" w:rsidRPr="0006794E" w:rsidRDefault="00D31F11" w:rsidP="005D5416">
      <w:pPr>
        <w:pStyle w:val="Textpoznpodarou"/>
      </w:pPr>
      <w:r w:rsidRPr="0006794E">
        <w:rPr>
          <w:rStyle w:val="Znakapoznpodarou"/>
        </w:rPr>
        <w:footnoteRef/>
      </w:r>
      <w:r w:rsidRPr="0006794E">
        <w:t xml:space="preserve"> U zahraničních projektů je počítáno čerpání v daném roce, dotace je udělována na celé období řešení.</w:t>
      </w:r>
    </w:p>
  </w:footnote>
  <w:footnote w:id="2">
    <w:p w14:paraId="75051417" w14:textId="77777777" w:rsidR="00D31F11" w:rsidRPr="0006794E" w:rsidRDefault="00D31F11" w:rsidP="005D5416">
      <w:pPr>
        <w:pStyle w:val="Textpoznpodarou"/>
      </w:pPr>
      <w:r w:rsidRPr="0006794E">
        <w:rPr>
          <w:rStyle w:val="Znakapoznpodarou"/>
        </w:rPr>
        <w:footnoteRef/>
      </w:r>
      <w:r w:rsidRPr="0006794E">
        <w:t xml:space="preserve"> Projekty, kdy hlavním příjemcem není FSV UK</w:t>
      </w:r>
    </w:p>
  </w:footnote>
  <w:footnote w:id="3">
    <w:p w14:paraId="5EE0B67C" w14:textId="77777777" w:rsidR="00D31F11" w:rsidRPr="0006794E" w:rsidRDefault="00D31F11" w:rsidP="005D5416">
      <w:pPr>
        <w:pStyle w:val="Textpoznpodarou"/>
      </w:pPr>
      <w:r w:rsidRPr="0006794E">
        <w:rPr>
          <w:rStyle w:val="Znakapoznpodarou"/>
        </w:rPr>
        <w:footnoteRef/>
      </w:r>
      <w:r w:rsidRPr="0006794E">
        <w:t xml:space="preserve"> Projekty, kdy hlavním příjemcem není FSV UK</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149965F8"/>
    <w:multiLevelType w:val="hybridMultilevel"/>
    <w:tmpl w:val="38686E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32F0641"/>
    <w:multiLevelType w:val="hybridMultilevel"/>
    <w:tmpl w:val="47D64F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3215198D"/>
    <w:multiLevelType w:val="hybridMultilevel"/>
    <w:tmpl w:val="0B287A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35FC5036"/>
    <w:multiLevelType w:val="hybridMultilevel"/>
    <w:tmpl w:val="BDC4B7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50EE0560"/>
    <w:multiLevelType w:val="hybridMultilevel"/>
    <w:tmpl w:val="BC826A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2"/>
  </w:num>
  <w:num w:numId="5">
    <w:abstractNumId w:val="4"/>
  </w:num>
  <w:num w:numId="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547"/>
    <w:rsid w:val="00000829"/>
    <w:rsid w:val="00002A20"/>
    <w:rsid w:val="00030F4C"/>
    <w:rsid w:val="00031F75"/>
    <w:rsid w:val="000413C4"/>
    <w:rsid w:val="00044871"/>
    <w:rsid w:val="00061C15"/>
    <w:rsid w:val="00071A7C"/>
    <w:rsid w:val="00077D7B"/>
    <w:rsid w:val="00085563"/>
    <w:rsid w:val="000A43CD"/>
    <w:rsid w:val="000A7792"/>
    <w:rsid w:val="000C7805"/>
    <w:rsid w:val="000D499D"/>
    <w:rsid w:val="000E16EA"/>
    <w:rsid w:val="000E3C76"/>
    <w:rsid w:val="000E7411"/>
    <w:rsid w:val="000F4035"/>
    <w:rsid w:val="000F5673"/>
    <w:rsid w:val="00114D8B"/>
    <w:rsid w:val="0013603B"/>
    <w:rsid w:val="001443A5"/>
    <w:rsid w:val="00146547"/>
    <w:rsid w:val="0015258D"/>
    <w:rsid w:val="00165EC2"/>
    <w:rsid w:val="001678FD"/>
    <w:rsid w:val="001836E7"/>
    <w:rsid w:val="001B0A39"/>
    <w:rsid w:val="001B5F36"/>
    <w:rsid w:val="001C75E3"/>
    <w:rsid w:val="001D4B73"/>
    <w:rsid w:val="001D76A4"/>
    <w:rsid w:val="00203760"/>
    <w:rsid w:val="00206CFA"/>
    <w:rsid w:val="00206D2A"/>
    <w:rsid w:val="00216CF3"/>
    <w:rsid w:val="00217C2F"/>
    <w:rsid w:val="0022205B"/>
    <w:rsid w:val="00224BD6"/>
    <w:rsid w:val="00226D96"/>
    <w:rsid w:val="00234824"/>
    <w:rsid w:val="00234AE7"/>
    <w:rsid w:val="00250A46"/>
    <w:rsid w:val="002800F9"/>
    <w:rsid w:val="002A7FBF"/>
    <w:rsid w:val="002D5B8D"/>
    <w:rsid w:val="003067E9"/>
    <w:rsid w:val="00333D2C"/>
    <w:rsid w:val="00346863"/>
    <w:rsid w:val="003700ED"/>
    <w:rsid w:val="003C289C"/>
    <w:rsid w:val="003D2149"/>
    <w:rsid w:val="003D79EA"/>
    <w:rsid w:val="003E64F9"/>
    <w:rsid w:val="003F0693"/>
    <w:rsid w:val="004279F6"/>
    <w:rsid w:val="00433F38"/>
    <w:rsid w:val="00435142"/>
    <w:rsid w:val="00444560"/>
    <w:rsid w:val="00451C75"/>
    <w:rsid w:val="0045665A"/>
    <w:rsid w:val="004713B9"/>
    <w:rsid w:val="00472D6B"/>
    <w:rsid w:val="00480984"/>
    <w:rsid w:val="00482BC0"/>
    <w:rsid w:val="00496A5A"/>
    <w:rsid w:val="004B4CE6"/>
    <w:rsid w:val="004B7D53"/>
    <w:rsid w:val="004C0E08"/>
    <w:rsid w:val="004D7ACE"/>
    <w:rsid w:val="004F1C9E"/>
    <w:rsid w:val="004F6B51"/>
    <w:rsid w:val="004F7660"/>
    <w:rsid w:val="00507527"/>
    <w:rsid w:val="005169B5"/>
    <w:rsid w:val="00522ADF"/>
    <w:rsid w:val="00531D8C"/>
    <w:rsid w:val="00532ABE"/>
    <w:rsid w:val="00542B0C"/>
    <w:rsid w:val="00546070"/>
    <w:rsid w:val="00570356"/>
    <w:rsid w:val="005710E1"/>
    <w:rsid w:val="00572AEC"/>
    <w:rsid w:val="0057446A"/>
    <w:rsid w:val="00585450"/>
    <w:rsid w:val="005971DA"/>
    <w:rsid w:val="005A0617"/>
    <w:rsid w:val="005A29EE"/>
    <w:rsid w:val="005B1BA8"/>
    <w:rsid w:val="005B359C"/>
    <w:rsid w:val="005C6AF3"/>
    <w:rsid w:val="005D5416"/>
    <w:rsid w:val="005F5C3D"/>
    <w:rsid w:val="00604607"/>
    <w:rsid w:val="00626A12"/>
    <w:rsid w:val="00655DFD"/>
    <w:rsid w:val="00671ABD"/>
    <w:rsid w:val="006806BE"/>
    <w:rsid w:val="00680D10"/>
    <w:rsid w:val="00686926"/>
    <w:rsid w:val="00694099"/>
    <w:rsid w:val="006A6D89"/>
    <w:rsid w:val="006B4E43"/>
    <w:rsid w:val="006D49FF"/>
    <w:rsid w:val="006D5D82"/>
    <w:rsid w:val="00702D4E"/>
    <w:rsid w:val="00716387"/>
    <w:rsid w:val="0073447D"/>
    <w:rsid w:val="00734FE3"/>
    <w:rsid w:val="00745239"/>
    <w:rsid w:val="007751F1"/>
    <w:rsid w:val="00776475"/>
    <w:rsid w:val="00790BCA"/>
    <w:rsid w:val="007A458B"/>
    <w:rsid w:val="007E4D61"/>
    <w:rsid w:val="007F00E3"/>
    <w:rsid w:val="007F5B1B"/>
    <w:rsid w:val="00801268"/>
    <w:rsid w:val="00801928"/>
    <w:rsid w:val="008472FB"/>
    <w:rsid w:val="00860DCC"/>
    <w:rsid w:val="00861CCE"/>
    <w:rsid w:val="008716F2"/>
    <w:rsid w:val="00873D0A"/>
    <w:rsid w:val="008A29C5"/>
    <w:rsid w:val="008A78EF"/>
    <w:rsid w:val="008B4B6D"/>
    <w:rsid w:val="008E30DD"/>
    <w:rsid w:val="008E73B7"/>
    <w:rsid w:val="0091314A"/>
    <w:rsid w:val="00950F92"/>
    <w:rsid w:val="00964B28"/>
    <w:rsid w:val="00971E24"/>
    <w:rsid w:val="009975E1"/>
    <w:rsid w:val="009A1840"/>
    <w:rsid w:val="009C4EFD"/>
    <w:rsid w:val="009D78F2"/>
    <w:rsid w:val="009E07DB"/>
    <w:rsid w:val="009F0AD8"/>
    <w:rsid w:val="009F6ACF"/>
    <w:rsid w:val="00A22F9A"/>
    <w:rsid w:val="00A5020C"/>
    <w:rsid w:val="00A63493"/>
    <w:rsid w:val="00A664D9"/>
    <w:rsid w:val="00A82ACD"/>
    <w:rsid w:val="00A82B93"/>
    <w:rsid w:val="00AA1C41"/>
    <w:rsid w:val="00AB10EA"/>
    <w:rsid w:val="00AC5AEB"/>
    <w:rsid w:val="00AC6380"/>
    <w:rsid w:val="00AE0428"/>
    <w:rsid w:val="00AE3542"/>
    <w:rsid w:val="00AE44AA"/>
    <w:rsid w:val="00B160C8"/>
    <w:rsid w:val="00B271D8"/>
    <w:rsid w:val="00B352B9"/>
    <w:rsid w:val="00B4101D"/>
    <w:rsid w:val="00B448E4"/>
    <w:rsid w:val="00B572D6"/>
    <w:rsid w:val="00B574B4"/>
    <w:rsid w:val="00B60462"/>
    <w:rsid w:val="00B6711C"/>
    <w:rsid w:val="00B95973"/>
    <w:rsid w:val="00BD17A5"/>
    <w:rsid w:val="00BD3BBB"/>
    <w:rsid w:val="00BE2591"/>
    <w:rsid w:val="00BE50DE"/>
    <w:rsid w:val="00BF31C5"/>
    <w:rsid w:val="00C02BDD"/>
    <w:rsid w:val="00C329ED"/>
    <w:rsid w:val="00C3515D"/>
    <w:rsid w:val="00C569C3"/>
    <w:rsid w:val="00C57EEB"/>
    <w:rsid w:val="00C65388"/>
    <w:rsid w:val="00CB792B"/>
    <w:rsid w:val="00CC4774"/>
    <w:rsid w:val="00CC4F70"/>
    <w:rsid w:val="00CD5A86"/>
    <w:rsid w:val="00D13E31"/>
    <w:rsid w:val="00D239CB"/>
    <w:rsid w:val="00D31F11"/>
    <w:rsid w:val="00D46D0B"/>
    <w:rsid w:val="00D70110"/>
    <w:rsid w:val="00D75876"/>
    <w:rsid w:val="00D83E1A"/>
    <w:rsid w:val="00DA1B08"/>
    <w:rsid w:val="00DA5FFD"/>
    <w:rsid w:val="00DB0B9A"/>
    <w:rsid w:val="00DE4CBF"/>
    <w:rsid w:val="00E20BE7"/>
    <w:rsid w:val="00E3390E"/>
    <w:rsid w:val="00E33DE9"/>
    <w:rsid w:val="00E429D8"/>
    <w:rsid w:val="00E66605"/>
    <w:rsid w:val="00E767B4"/>
    <w:rsid w:val="00E80E99"/>
    <w:rsid w:val="00E85E35"/>
    <w:rsid w:val="00E90E8B"/>
    <w:rsid w:val="00EA48D9"/>
    <w:rsid w:val="00EB7D97"/>
    <w:rsid w:val="00F020E3"/>
    <w:rsid w:val="00F027B6"/>
    <w:rsid w:val="00F02D2A"/>
    <w:rsid w:val="00F0488C"/>
    <w:rsid w:val="00F32E51"/>
    <w:rsid w:val="00F53CED"/>
    <w:rsid w:val="00F54A48"/>
    <w:rsid w:val="00F70152"/>
    <w:rsid w:val="00F727E3"/>
    <w:rsid w:val="00F73486"/>
    <w:rsid w:val="00F76DB4"/>
    <w:rsid w:val="00F76E7E"/>
    <w:rsid w:val="00FA772A"/>
    <w:rsid w:val="00FC30CF"/>
    <w:rsid w:val="00FD3350"/>
    <w:rsid w:val="00FE17DD"/>
    <w:rsid w:val="00FF220F"/>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468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Table Simple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aliases w:val="Kapitola"/>
    <w:basedOn w:val="Normln"/>
    <w:next w:val="Normln"/>
    <w:link w:val="Nadpis1Char"/>
    <w:qFormat/>
    <w:rsid w:val="002A7F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aliases w:val="Podkap 2.2,tučné italic 12"/>
    <w:basedOn w:val="Normln"/>
    <w:next w:val="Normln"/>
    <w:link w:val="Nadpis2Char"/>
    <w:unhideWhenUsed/>
    <w:qFormat/>
    <w:rsid w:val="002A7F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aliases w:val="Podkap 3.3.3"/>
    <w:basedOn w:val="Normln"/>
    <w:next w:val="Normln"/>
    <w:link w:val="Nadpis3Char"/>
    <w:unhideWhenUsed/>
    <w:qFormat/>
    <w:rsid w:val="002A7FBF"/>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nhideWhenUsed/>
    <w:qFormat/>
    <w:rsid w:val="00FC30CF"/>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nhideWhenUsed/>
    <w:qFormat/>
    <w:rsid w:val="00FC30CF"/>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qFormat/>
    <w:rsid w:val="0057446A"/>
    <w:pPr>
      <w:keepNext/>
      <w:spacing w:after="0" w:line="320" w:lineRule="exact"/>
      <w:jc w:val="center"/>
      <w:outlineLvl w:val="5"/>
    </w:pPr>
    <w:rPr>
      <w:rFonts w:ascii="Arial" w:eastAsia="Times New Roman" w:hAnsi="Arial" w:cs="Times New Roman"/>
      <w:b/>
      <w:sz w:val="28"/>
      <w:szCs w:val="20"/>
      <w:lang w:eastAsia="cs-CZ"/>
    </w:rPr>
  </w:style>
  <w:style w:type="paragraph" w:styleId="Nadpis7">
    <w:name w:val="heading 7"/>
    <w:basedOn w:val="Normln"/>
    <w:next w:val="Normln"/>
    <w:link w:val="Nadpis7Char"/>
    <w:qFormat/>
    <w:rsid w:val="0057446A"/>
    <w:pPr>
      <w:keepNext/>
      <w:spacing w:after="0" w:line="320" w:lineRule="exact"/>
      <w:jc w:val="center"/>
      <w:outlineLvl w:val="6"/>
    </w:pPr>
    <w:rPr>
      <w:rFonts w:ascii="Arial" w:eastAsia="Times New Roman" w:hAnsi="Arial" w:cs="Times New Roman"/>
      <w:b/>
      <w:sz w:val="24"/>
      <w:szCs w:val="20"/>
      <w:lang w:eastAsia="cs-CZ"/>
    </w:rPr>
  </w:style>
  <w:style w:type="paragraph" w:styleId="Nadpis9">
    <w:name w:val="heading 9"/>
    <w:basedOn w:val="Normln"/>
    <w:next w:val="Normln"/>
    <w:link w:val="Nadpis9Char"/>
    <w:qFormat/>
    <w:rsid w:val="0057446A"/>
    <w:pPr>
      <w:keepNext/>
      <w:spacing w:after="0" w:line="260" w:lineRule="exact"/>
      <w:jc w:val="center"/>
      <w:outlineLvl w:val="8"/>
    </w:pPr>
    <w:rPr>
      <w:rFonts w:ascii="Arial" w:eastAsia="Times New Roman" w:hAnsi="Arial" w:cs="Times New Roman"/>
      <w:b/>
      <w:sz w:val="16"/>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
    <w:basedOn w:val="Standardnpsmoodstavce"/>
    <w:link w:val="Nadpis1"/>
    <w:rsid w:val="002A7FBF"/>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aliases w:val="Podkap 2.2 Char,tučné italic 12 Char"/>
    <w:basedOn w:val="Standardnpsmoodstavce"/>
    <w:link w:val="Nadpis2"/>
    <w:rsid w:val="002A7FBF"/>
    <w:rPr>
      <w:rFonts w:asciiTheme="majorHAnsi" w:eastAsiaTheme="majorEastAsia" w:hAnsiTheme="majorHAnsi" w:cstheme="majorBidi"/>
      <w:b/>
      <w:bCs/>
      <w:color w:val="4F81BD" w:themeColor="accent1"/>
      <w:sz w:val="26"/>
      <w:szCs w:val="26"/>
    </w:rPr>
  </w:style>
  <w:style w:type="character" w:customStyle="1" w:styleId="Nadpis3Char">
    <w:name w:val="Nadpis 3 Char"/>
    <w:aliases w:val="Podkap 3.3.3 Char"/>
    <w:basedOn w:val="Standardnpsmoodstavce"/>
    <w:link w:val="Nadpis3"/>
    <w:rsid w:val="002A7FBF"/>
    <w:rPr>
      <w:rFonts w:asciiTheme="majorHAnsi" w:eastAsiaTheme="majorEastAsia" w:hAnsiTheme="majorHAnsi" w:cstheme="majorBidi"/>
      <w:b/>
      <w:bCs/>
      <w:color w:val="4F81BD" w:themeColor="accent1"/>
    </w:rPr>
  </w:style>
  <w:style w:type="paragraph" w:styleId="Normlnweb">
    <w:name w:val="Normal (Web)"/>
    <w:basedOn w:val="Normln"/>
    <w:uiPriority w:val="99"/>
    <w:unhideWhenUsed/>
    <w:rsid w:val="00472D6B"/>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Jednoduchtabulka2">
    <w:name w:val="Table Simple 2"/>
    <w:basedOn w:val="Normlntabulka"/>
    <w:rsid w:val="00472D6B"/>
    <w:pPr>
      <w:spacing w:after="0" w:line="240" w:lineRule="auto"/>
      <w:jc w:val="right"/>
    </w:pPr>
    <w:rPr>
      <w:rFonts w:ascii="Arial" w:eastAsia="Times New Roman" w:hAnsi="Arial" w:cs="Times New Roman"/>
      <w:sz w:val="17"/>
      <w:szCs w:val="17"/>
      <w:lang w:eastAsia="cs-CZ"/>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85" w:type="dxa"/>
        <w:left w:w="85" w:type="dxa"/>
        <w:bottom w:w="85" w:type="dxa"/>
        <w:right w:w="85" w:type="dxa"/>
      </w:tblCellMar>
    </w:tblPr>
    <w:tblStylePr w:type="firstRow">
      <w:pPr>
        <w:jc w:val="center"/>
      </w:pPr>
      <w:rPr>
        <w:b/>
        <w:bCs/>
      </w:rPr>
      <w:tblPr/>
      <w:tcPr>
        <w:tcBorders>
          <w:bottom w:val="single" w:sz="12" w:space="0" w:color="000000"/>
        </w:tcBorders>
      </w:tcPr>
    </w:tblStylePr>
    <w:tblStylePr w:type="lastRow">
      <w:pPr>
        <w:jc w:val="right"/>
      </w:pPr>
      <w:rPr>
        <w:b/>
        <w:bCs/>
        <w:color w:val="auto"/>
      </w:rPr>
      <w:tblPr/>
      <w:tcPr>
        <w:tcBorders>
          <w:top w:val="single" w:sz="6" w:space="0" w:color="000000"/>
        </w:tcBorders>
      </w:tcPr>
    </w:tblStylePr>
    <w:tblStylePr w:type="firstCol">
      <w:pPr>
        <w:jc w:val="left"/>
      </w:pPr>
      <w:rPr>
        <w:b w:val="0"/>
        <w:bCs/>
      </w:rPr>
      <w:tblPr/>
      <w:tcPr>
        <w:tcBorders>
          <w:right w:val="single" w:sz="12" w:space="0" w:color="000000"/>
        </w:tcBorders>
      </w:tcPr>
    </w:tblStylePr>
    <w:tblStylePr w:type="lastCol">
      <w:pPr>
        <w:jc w:val="right"/>
      </w:pPr>
      <w:rPr>
        <w:b w:val="0"/>
        <w:bCs/>
      </w:rPr>
      <w:tblPr/>
      <w:tcPr>
        <w:tcBorders>
          <w:left w:val="single" w:sz="6" w:space="0" w:color="000000"/>
        </w:tcBorders>
      </w:tcPr>
    </w:tblStylePr>
    <w:tblStylePr w:type="neCell">
      <w:rPr>
        <w:b/>
        <w:bCs/>
      </w:rPr>
      <w:tblPr/>
      <w:tcPr>
        <w:tcBorders>
          <w:left w:val="none" w:sz="0" w:space="0" w:color="auto"/>
          <w:tl2br w:val="none" w:sz="0" w:space="0" w:color="auto"/>
          <w:tr2bl w:val="none" w:sz="0" w:space="0" w:color="auto"/>
        </w:tcBorders>
      </w:tcPr>
    </w:tblStylePr>
    <w:tblStylePr w:type="nwCell">
      <w:pPr>
        <w:jc w:val="left"/>
      </w:pPr>
      <w:rPr>
        <w:b/>
      </w:rPr>
    </w:tblStylePr>
    <w:tblStylePr w:type="swCell">
      <w:pPr>
        <w:jc w:val="left"/>
      </w:pPr>
      <w:rPr>
        <w:b/>
        <w:bCs/>
      </w:rPr>
    </w:tblStylePr>
  </w:style>
  <w:style w:type="paragraph" w:customStyle="1" w:styleId="Poznmkypodarou">
    <w:name w:val="Poznámky pod čarou"/>
    <w:basedOn w:val="Textpoznpodarou"/>
    <w:autoRedefine/>
    <w:rsid w:val="00472D6B"/>
    <w:pPr>
      <w:tabs>
        <w:tab w:val="left" w:pos="1021"/>
      </w:tabs>
    </w:pPr>
    <w:rPr>
      <w:sz w:val="16"/>
    </w:rPr>
  </w:style>
  <w:style w:type="paragraph" w:styleId="Textpoznpodarou">
    <w:name w:val="footnote text"/>
    <w:basedOn w:val="Normln"/>
    <w:link w:val="TextpoznpodarouChar"/>
    <w:rsid w:val="00472D6B"/>
    <w:pPr>
      <w:spacing w:after="0" w:line="240" w:lineRule="auto"/>
    </w:pPr>
    <w:rPr>
      <w:rFonts w:ascii="Times New Roman" w:eastAsia="Times New Roman" w:hAnsi="Times New Roman" w:cs="Times New Roman"/>
      <w:sz w:val="20"/>
      <w:szCs w:val="20"/>
      <w:lang w:eastAsia="cs-CZ"/>
    </w:rPr>
  </w:style>
  <w:style w:type="character" w:customStyle="1" w:styleId="TextpoznpodarouChar">
    <w:name w:val="Text pozn. pod čarou Char"/>
    <w:basedOn w:val="Standardnpsmoodstavce"/>
    <w:link w:val="Textpoznpodarou"/>
    <w:rsid w:val="00472D6B"/>
    <w:rPr>
      <w:rFonts w:ascii="Times New Roman" w:eastAsia="Times New Roman" w:hAnsi="Times New Roman" w:cs="Times New Roman"/>
      <w:sz w:val="20"/>
      <w:szCs w:val="20"/>
      <w:lang w:eastAsia="cs-CZ"/>
    </w:rPr>
  </w:style>
  <w:style w:type="paragraph" w:styleId="Textbubliny">
    <w:name w:val="Balloon Text"/>
    <w:basedOn w:val="Normln"/>
    <w:link w:val="TextbublinyChar"/>
    <w:rsid w:val="00472D6B"/>
    <w:pPr>
      <w:spacing w:after="0" w:line="240" w:lineRule="auto"/>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rsid w:val="00472D6B"/>
    <w:rPr>
      <w:rFonts w:ascii="Tahoma" w:eastAsia="Times New Roman" w:hAnsi="Tahoma" w:cs="Tahoma"/>
      <w:sz w:val="16"/>
      <w:szCs w:val="16"/>
      <w:lang w:eastAsia="cs-CZ"/>
    </w:rPr>
  </w:style>
  <w:style w:type="paragraph" w:styleId="Zkladntext">
    <w:name w:val="Body Text"/>
    <w:basedOn w:val="Normln"/>
    <w:link w:val="ZkladntextChar"/>
    <w:rsid w:val="00F76E7E"/>
    <w:pPr>
      <w:suppressAutoHyphens/>
      <w:spacing w:before="120" w:after="0" w:line="240" w:lineRule="auto"/>
    </w:pPr>
    <w:rPr>
      <w:rFonts w:ascii="Times New Roman" w:eastAsia="Times New Roman" w:hAnsi="Times New Roman" w:cs="Times New Roman"/>
      <w:color w:val="000000"/>
      <w:sz w:val="24"/>
      <w:szCs w:val="24"/>
      <w:lang w:eastAsia="cs-CZ"/>
    </w:rPr>
  </w:style>
  <w:style w:type="character" w:customStyle="1" w:styleId="ZkladntextChar">
    <w:name w:val="Základní text Char"/>
    <w:basedOn w:val="Standardnpsmoodstavce"/>
    <w:link w:val="Zkladntext"/>
    <w:rsid w:val="00F76E7E"/>
    <w:rPr>
      <w:rFonts w:ascii="Times New Roman" w:eastAsia="Times New Roman" w:hAnsi="Times New Roman" w:cs="Times New Roman"/>
      <w:color w:val="000000"/>
      <w:sz w:val="24"/>
      <w:szCs w:val="24"/>
      <w:lang w:eastAsia="cs-CZ"/>
    </w:rPr>
  </w:style>
  <w:style w:type="paragraph" w:styleId="Obsah1">
    <w:name w:val="toc 1"/>
    <w:basedOn w:val="Normln"/>
    <w:next w:val="Normln"/>
    <w:autoRedefine/>
    <w:uiPriority w:val="39"/>
    <w:rsid w:val="00801928"/>
    <w:pPr>
      <w:spacing w:after="0" w:line="240" w:lineRule="auto"/>
    </w:pPr>
    <w:rPr>
      <w:rFonts w:ascii="Times New Roman" w:eastAsia="Times New Roman" w:hAnsi="Times New Roman" w:cs="Times New Roman"/>
      <w:sz w:val="24"/>
      <w:szCs w:val="24"/>
      <w:lang w:eastAsia="cs-CZ"/>
    </w:rPr>
  </w:style>
  <w:style w:type="character" w:styleId="Znakapoznpodarou">
    <w:name w:val="footnote reference"/>
    <w:semiHidden/>
    <w:rsid w:val="00F76E7E"/>
    <w:rPr>
      <w:vertAlign w:val="superscript"/>
    </w:rPr>
  </w:style>
  <w:style w:type="character" w:customStyle="1" w:styleId="NormlnBld">
    <w:name w:val="Normální Bld"/>
    <w:rsid w:val="00F76E7E"/>
    <w:rPr>
      <w:b/>
    </w:rPr>
  </w:style>
  <w:style w:type="character" w:customStyle="1" w:styleId="NormlnKurzva">
    <w:name w:val="Normální Kurzíva"/>
    <w:rsid w:val="00F76E7E"/>
    <w:rPr>
      <w:i/>
    </w:rPr>
  </w:style>
  <w:style w:type="character" w:customStyle="1" w:styleId="KapitolaCharChar">
    <w:name w:val="Kapitola Char Char"/>
    <w:rsid w:val="00F76E7E"/>
    <w:rPr>
      <w:rFonts w:cs="Arial"/>
      <w:b/>
      <w:bCs/>
      <w:noProof w:val="0"/>
      <w:kern w:val="32"/>
      <w:sz w:val="50"/>
      <w:szCs w:val="32"/>
      <w:lang w:val="cs-CZ" w:eastAsia="cs-CZ" w:bidi="ar-SA"/>
    </w:rPr>
  </w:style>
  <w:style w:type="paragraph" w:customStyle="1" w:styleId="NormlnOds">
    <w:name w:val="Normální Ods"/>
    <w:basedOn w:val="Normln"/>
    <w:rsid w:val="00F76E7E"/>
    <w:pPr>
      <w:spacing w:after="0" w:line="240" w:lineRule="auto"/>
      <w:ind w:firstLine="567"/>
    </w:pPr>
    <w:rPr>
      <w:rFonts w:ascii="Times New Roman" w:eastAsia="Times New Roman" w:hAnsi="Times New Roman" w:cs="Times New Roman"/>
      <w:sz w:val="24"/>
      <w:szCs w:val="24"/>
      <w:lang w:eastAsia="cs-CZ"/>
    </w:rPr>
  </w:style>
  <w:style w:type="character" w:customStyle="1" w:styleId="NormlnOdsChar">
    <w:name w:val="Normální Ods Char"/>
    <w:rsid w:val="00F76E7E"/>
    <w:rPr>
      <w:rFonts w:ascii="Calibri" w:hAnsi="Calibri"/>
      <w:noProof w:val="0"/>
      <w:sz w:val="24"/>
      <w:szCs w:val="24"/>
      <w:lang w:val="cs-CZ" w:eastAsia="cs-CZ" w:bidi="ar-SA"/>
    </w:rPr>
  </w:style>
  <w:style w:type="paragraph" w:customStyle="1" w:styleId="ObsahI">
    <w:name w:val="Obsah I"/>
    <w:basedOn w:val="Obsah1"/>
    <w:autoRedefine/>
    <w:rsid w:val="00F76E7E"/>
    <w:pPr>
      <w:spacing w:before="60" w:after="60"/>
    </w:pPr>
    <w:rPr>
      <w:b/>
    </w:rPr>
  </w:style>
  <w:style w:type="paragraph" w:customStyle="1" w:styleId="ObsahII">
    <w:name w:val="Obsah II"/>
    <w:basedOn w:val="ObsahI"/>
    <w:rsid w:val="00F76E7E"/>
    <w:pPr>
      <w:ind w:firstLine="567"/>
    </w:pPr>
  </w:style>
  <w:style w:type="paragraph" w:customStyle="1" w:styleId="ObsahIII">
    <w:name w:val="Obsah III"/>
    <w:basedOn w:val="ObsahII"/>
    <w:rsid w:val="00F76E7E"/>
    <w:pPr>
      <w:spacing w:before="0"/>
      <w:ind w:firstLine="1134"/>
    </w:pPr>
  </w:style>
  <w:style w:type="paragraph" w:customStyle="1" w:styleId="ObsahIV">
    <w:name w:val="Obsah IV"/>
    <w:basedOn w:val="ObsahIII"/>
    <w:rsid w:val="00F76E7E"/>
    <w:pPr>
      <w:ind w:firstLine="1701"/>
    </w:pPr>
  </w:style>
  <w:style w:type="paragraph" w:styleId="Textkomente">
    <w:name w:val="annotation text"/>
    <w:basedOn w:val="Normln"/>
    <w:link w:val="TextkomenteChar"/>
    <w:uiPriority w:val="99"/>
    <w:semiHidden/>
    <w:rsid w:val="00F76E7E"/>
    <w:pPr>
      <w:spacing w:after="0" w:line="240" w:lineRule="auto"/>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uiPriority w:val="99"/>
    <w:semiHidden/>
    <w:rsid w:val="00F76E7E"/>
    <w:rPr>
      <w:rFonts w:ascii="Times New Roman" w:eastAsia="Times New Roman" w:hAnsi="Times New Roman" w:cs="Times New Roman"/>
      <w:sz w:val="20"/>
      <w:szCs w:val="20"/>
      <w:lang w:eastAsia="cs-CZ"/>
    </w:rPr>
  </w:style>
  <w:style w:type="paragraph" w:customStyle="1" w:styleId="Podpisy">
    <w:name w:val="Podpisy"/>
    <w:basedOn w:val="Normln"/>
    <w:rsid w:val="00F76E7E"/>
    <w:pPr>
      <w:spacing w:before="240" w:after="0" w:line="240" w:lineRule="auto"/>
      <w:ind w:left="4253"/>
      <w:jc w:val="right"/>
    </w:pPr>
    <w:rPr>
      <w:rFonts w:ascii="Times New Roman" w:eastAsia="Times New Roman" w:hAnsi="Times New Roman" w:cs="Times New Roman"/>
      <w:i/>
      <w:sz w:val="24"/>
      <w:szCs w:val="24"/>
      <w:lang w:eastAsia="cs-CZ"/>
    </w:rPr>
  </w:style>
  <w:style w:type="character" w:styleId="Hypertextovodkaz">
    <w:name w:val="Hyperlink"/>
    <w:uiPriority w:val="99"/>
    <w:rsid w:val="00F76E7E"/>
    <w:rPr>
      <w:rFonts w:ascii="Times New Roman" w:hAnsi="Times New Roman"/>
      <w:b/>
      <w:color w:val="0000FF"/>
      <w:sz w:val="24"/>
      <w:u w:val="single"/>
    </w:rPr>
  </w:style>
  <w:style w:type="paragraph" w:customStyle="1" w:styleId="NormlnBldKurzva">
    <w:name w:val="Normální Bld Kurzíva"/>
    <w:basedOn w:val="Normln"/>
    <w:rsid w:val="00F76E7E"/>
    <w:pPr>
      <w:spacing w:after="0" w:line="240" w:lineRule="auto"/>
    </w:pPr>
    <w:rPr>
      <w:rFonts w:ascii="Times New Roman" w:eastAsia="Times New Roman" w:hAnsi="Times New Roman" w:cs="Times New Roman"/>
      <w:b/>
      <w:i/>
      <w:sz w:val="24"/>
      <w:szCs w:val="24"/>
      <w:lang w:eastAsia="cs-CZ"/>
    </w:rPr>
  </w:style>
  <w:style w:type="paragraph" w:styleId="Zhlav">
    <w:name w:val="header"/>
    <w:basedOn w:val="Normln"/>
    <w:link w:val="ZhlavChar"/>
    <w:rsid w:val="00F76E7E"/>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hlavChar">
    <w:name w:val="Záhlaví Char"/>
    <w:basedOn w:val="Standardnpsmoodstavce"/>
    <w:link w:val="Zhlav"/>
    <w:rsid w:val="00F76E7E"/>
    <w:rPr>
      <w:rFonts w:ascii="Times New Roman" w:eastAsia="Times New Roman" w:hAnsi="Times New Roman" w:cs="Times New Roman"/>
      <w:sz w:val="24"/>
      <w:szCs w:val="24"/>
      <w:lang w:eastAsia="cs-CZ"/>
    </w:rPr>
  </w:style>
  <w:style w:type="paragraph" w:styleId="Zpat">
    <w:name w:val="footer"/>
    <w:basedOn w:val="Normln"/>
    <w:link w:val="ZpatChar"/>
    <w:rsid w:val="00F76E7E"/>
    <w:pPr>
      <w:spacing w:after="0" w:line="240" w:lineRule="auto"/>
    </w:pPr>
    <w:rPr>
      <w:rFonts w:ascii="Times New Roman" w:eastAsia="Times New Roman" w:hAnsi="Times New Roman" w:cs="Times New Roman"/>
      <w:sz w:val="24"/>
      <w:szCs w:val="24"/>
      <w:lang w:eastAsia="cs-CZ"/>
    </w:rPr>
  </w:style>
  <w:style w:type="character" w:customStyle="1" w:styleId="ZpatChar">
    <w:name w:val="Zápatí Char"/>
    <w:basedOn w:val="Standardnpsmoodstavce"/>
    <w:link w:val="Zpat"/>
    <w:rsid w:val="00F76E7E"/>
    <w:rPr>
      <w:rFonts w:ascii="Times New Roman" w:eastAsia="Times New Roman" w:hAnsi="Times New Roman" w:cs="Times New Roman"/>
      <w:sz w:val="24"/>
      <w:szCs w:val="24"/>
      <w:lang w:eastAsia="cs-CZ"/>
    </w:rPr>
  </w:style>
  <w:style w:type="character" w:customStyle="1" w:styleId="Podkap333CharChar">
    <w:name w:val="Podkap 3.3.3 Char Char"/>
    <w:rsid w:val="00F76E7E"/>
    <w:rPr>
      <w:rFonts w:cs="Arial"/>
      <w:b/>
      <w:bCs/>
      <w:noProof w:val="0"/>
      <w:sz w:val="28"/>
      <w:szCs w:val="26"/>
      <w:lang w:val="cs-CZ" w:eastAsia="cs-CZ" w:bidi="ar-SA"/>
    </w:rPr>
  </w:style>
  <w:style w:type="character" w:customStyle="1" w:styleId="Podkap22CharChar">
    <w:name w:val="Podkap 2.2 Char Char"/>
    <w:rsid w:val="00F76E7E"/>
    <w:rPr>
      <w:rFonts w:cs="Arial"/>
      <w:b/>
      <w:bCs/>
      <w:iCs/>
      <w:noProof w:val="0"/>
      <w:sz w:val="40"/>
      <w:szCs w:val="28"/>
      <w:lang w:val="cs-CZ" w:eastAsia="cs-CZ" w:bidi="ar-SA"/>
    </w:rPr>
  </w:style>
  <w:style w:type="paragraph" w:styleId="Prosttext">
    <w:name w:val="Plain Text"/>
    <w:basedOn w:val="Normln"/>
    <w:link w:val="ProsttextChar"/>
    <w:rsid w:val="00F76E7E"/>
    <w:pPr>
      <w:suppressAutoHyphens/>
      <w:spacing w:after="0" w:line="240" w:lineRule="auto"/>
    </w:pPr>
    <w:rPr>
      <w:rFonts w:ascii="Courier New" w:eastAsia="Times New Roman" w:hAnsi="Courier New" w:cs="Times New Roman"/>
      <w:sz w:val="20"/>
      <w:szCs w:val="24"/>
      <w:lang w:eastAsia="cs-CZ"/>
    </w:rPr>
  </w:style>
  <w:style w:type="character" w:customStyle="1" w:styleId="ProsttextChar">
    <w:name w:val="Prostý text Char"/>
    <w:basedOn w:val="Standardnpsmoodstavce"/>
    <w:link w:val="Prosttext"/>
    <w:rsid w:val="00F76E7E"/>
    <w:rPr>
      <w:rFonts w:ascii="Courier New" w:eastAsia="Times New Roman" w:hAnsi="Courier New" w:cs="Times New Roman"/>
      <w:sz w:val="20"/>
      <w:szCs w:val="24"/>
      <w:lang w:eastAsia="cs-CZ"/>
    </w:rPr>
  </w:style>
  <w:style w:type="character" w:customStyle="1" w:styleId="WW8Num3z0">
    <w:name w:val="WW8Num3z0"/>
    <w:rsid w:val="00F76E7E"/>
    <w:rPr>
      <w:rFonts w:ascii="Symbol" w:hAnsi="Symbol"/>
    </w:rPr>
  </w:style>
  <w:style w:type="character" w:customStyle="1" w:styleId="WW8Num4z0">
    <w:name w:val="WW8Num4z0"/>
    <w:rsid w:val="00F76E7E"/>
    <w:rPr>
      <w:rFonts w:ascii="Symbol" w:hAnsi="Symbol"/>
    </w:rPr>
  </w:style>
  <w:style w:type="character" w:customStyle="1" w:styleId="WW8Num7z0">
    <w:name w:val="WW8Num7z0"/>
    <w:rsid w:val="00F76E7E"/>
    <w:rPr>
      <w:rFonts w:ascii="Symbol" w:hAnsi="Symbol"/>
    </w:rPr>
  </w:style>
  <w:style w:type="paragraph" w:styleId="Zkladntextodsazen">
    <w:name w:val="Body Text Indent"/>
    <w:basedOn w:val="Normln"/>
    <w:link w:val="ZkladntextodsazenChar"/>
    <w:rsid w:val="00F76E7E"/>
    <w:pPr>
      <w:spacing w:after="0" w:line="240" w:lineRule="auto"/>
      <w:ind w:left="2520" w:hanging="180"/>
    </w:pPr>
    <w:rPr>
      <w:rFonts w:ascii="Times New Roman" w:eastAsia="Times New Roman" w:hAnsi="Times New Roman" w:cs="Times New Roman"/>
      <w:sz w:val="24"/>
      <w:szCs w:val="24"/>
      <w:lang w:eastAsia="cs-CZ"/>
    </w:rPr>
  </w:style>
  <w:style w:type="character" w:customStyle="1" w:styleId="ZkladntextodsazenChar">
    <w:name w:val="Základní text odsazený Char"/>
    <w:basedOn w:val="Standardnpsmoodstavce"/>
    <w:link w:val="Zkladntextodsazen"/>
    <w:rsid w:val="00F76E7E"/>
    <w:rPr>
      <w:rFonts w:ascii="Times New Roman" w:eastAsia="Times New Roman" w:hAnsi="Times New Roman" w:cs="Times New Roman"/>
      <w:sz w:val="24"/>
      <w:szCs w:val="24"/>
      <w:lang w:eastAsia="cs-CZ"/>
    </w:rPr>
  </w:style>
  <w:style w:type="character" w:styleId="Siln">
    <w:name w:val="Strong"/>
    <w:qFormat/>
    <w:rsid w:val="00F76E7E"/>
    <w:rPr>
      <w:b/>
      <w:bCs/>
    </w:rPr>
  </w:style>
  <w:style w:type="character" w:styleId="Odkaznakoment">
    <w:name w:val="annotation reference"/>
    <w:uiPriority w:val="99"/>
    <w:semiHidden/>
    <w:rsid w:val="00F76E7E"/>
    <w:rPr>
      <w:sz w:val="16"/>
      <w:szCs w:val="16"/>
    </w:rPr>
  </w:style>
  <w:style w:type="paragraph" w:styleId="Pedmtkomente">
    <w:name w:val="annotation subject"/>
    <w:basedOn w:val="Textkomente"/>
    <w:next w:val="Textkomente"/>
    <w:link w:val="PedmtkomenteChar"/>
    <w:semiHidden/>
    <w:rsid w:val="00F76E7E"/>
    <w:rPr>
      <w:b/>
      <w:bCs/>
    </w:rPr>
  </w:style>
  <w:style w:type="character" w:customStyle="1" w:styleId="PedmtkomenteChar">
    <w:name w:val="Předmět komentáře Char"/>
    <w:basedOn w:val="TextkomenteChar"/>
    <w:link w:val="Pedmtkomente"/>
    <w:semiHidden/>
    <w:rsid w:val="00F76E7E"/>
    <w:rPr>
      <w:rFonts w:ascii="Times New Roman" w:eastAsia="Times New Roman" w:hAnsi="Times New Roman" w:cs="Times New Roman"/>
      <w:b/>
      <w:bCs/>
      <w:sz w:val="20"/>
      <w:szCs w:val="20"/>
      <w:lang w:eastAsia="cs-CZ"/>
    </w:rPr>
  </w:style>
  <w:style w:type="paragraph" w:customStyle="1" w:styleId="StyleBefore3pt">
    <w:name w:val="Style Before:  3 pt"/>
    <w:basedOn w:val="Normln"/>
    <w:rsid w:val="00F76E7E"/>
    <w:pPr>
      <w:suppressAutoHyphens/>
      <w:spacing w:before="120" w:after="0" w:line="240" w:lineRule="auto"/>
      <w:jc w:val="both"/>
    </w:pPr>
    <w:rPr>
      <w:rFonts w:ascii="Times New Roman" w:eastAsia="Times New Roman" w:hAnsi="Times New Roman" w:cs="Times New Roman"/>
      <w:sz w:val="24"/>
      <w:szCs w:val="24"/>
      <w:lang w:val="en-US" w:eastAsia="ar-SA"/>
    </w:rPr>
  </w:style>
  <w:style w:type="table" w:styleId="Mkatabulky">
    <w:name w:val="Table Grid"/>
    <w:basedOn w:val="Normlntabulka"/>
    <w:uiPriority w:val="59"/>
    <w:rsid w:val="00F76E7E"/>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uiPriority w:val="99"/>
    <w:rsid w:val="00F76E7E"/>
    <w:rPr>
      <w:color w:val="800080"/>
      <w:u w:val="single"/>
    </w:rPr>
  </w:style>
  <w:style w:type="paragraph" w:customStyle="1" w:styleId="Revize1">
    <w:name w:val="Revize1"/>
    <w:hidden/>
    <w:uiPriority w:val="99"/>
    <w:semiHidden/>
    <w:rsid w:val="00F76E7E"/>
    <w:pPr>
      <w:spacing w:after="0" w:line="240" w:lineRule="auto"/>
    </w:pPr>
    <w:rPr>
      <w:rFonts w:ascii="Times New Roman" w:eastAsia="Times New Roman" w:hAnsi="Times New Roman" w:cs="Times New Roman"/>
      <w:sz w:val="24"/>
      <w:szCs w:val="24"/>
      <w:lang w:eastAsia="cs-CZ"/>
    </w:rPr>
  </w:style>
  <w:style w:type="paragraph" w:customStyle="1" w:styleId="1">
    <w:name w:val="1"/>
    <w:basedOn w:val="Normln"/>
    <w:next w:val="Rozloendokumentu"/>
    <w:rsid w:val="00F76E7E"/>
    <w:pPr>
      <w:shd w:val="clear" w:color="auto" w:fill="000080"/>
      <w:spacing w:after="0" w:line="240" w:lineRule="auto"/>
    </w:pPr>
    <w:rPr>
      <w:rFonts w:ascii="Tahoma" w:eastAsia="Times New Roman" w:hAnsi="Tahoma" w:cs="Tahoma"/>
      <w:sz w:val="20"/>
      <w:szCs w:val="20"/>
      <w:lang w:eastAsia="cs-CZ"/>
    </w:rPr>
  </w:style>
  <w:style w:type="character" w:styleId="Zvraznn">
    <w:name w:val="Emphasis"/>
    <w:uiPriority w:val="20"/>
    <w:qFormat/>
    <w:rsid w:val="00F76E7E"/>
    <w:rPr>
      <w:i/>
      <w:iCs/>
    </w:rPr>
  </w:style>
  <w:style w:type="character" w:customStyle="1" w:styleId="st">
    <w:name w:val="st"/>
    <w:basedOn w:val="Standardnpsmoodstavce"/>
    <w:rsid w:val="00F76E7E"/>
  </w:style>
  <w:style w:type="paragraph" w:styleId="Rozloendokumentu">
    <w:name w:val="Document Map"/>
    <w:basedOn w:val="Normln"/>
    <w:link w:val="RozloendokumentuChar"/>
    <w:semiHidden/>
    <w:unhideWhenUsed/>
    <w:rsid w:val="00F76E7E"/>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semiHidden/>
    <w:rsid w:val="00F76E7E"/>
    <w:rPr>
      <w:rFonts w:ascii="Tahoma" w:hAnsi="Tahoma" w:cs="Tahoma"/>
      <w:sz w:val="16"/>
      <w:szCs w:val="16"/>
    </w:rPr>
  </w:style>
  <w:style w:type="character" w:customStyle="1" w:styleId="Nadpis4Char">
    <w:name w:val="Nadpis 4 Char"/>
    <w:basedOn w:val="Standardnpsmoodstavce"/>
    <w:link w:val="Nadpis4"/>
    <w:rsid w:val="00FC30CF"/>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rsid w:val="00FC30CF"/>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rsid w:val="0057446A"/>
    <w:rPr>
      <w:rFonts w:ascii="Arial" w:eastAsia="Times New Roman" w:hAnsi="Arial" w:cs="Times New Roman"/>
      <w:b/>
      <w:sz w:val="28"/>
      <w:szCs w:val="20"/>
      <w:lang w:eastAsia="cs-CZ"/>
    </w:rPr>
  </w:style>
  <w:style w:type="character" w:customStyle="1" w:styleId="Nadpis7Char">
    <w:name w:val="Nadpis 7 Char"/>
    <w:basedOn w:val="Standardnpsmoodstavce"/>
    <w:link w:val="Nadpis7"/>
    <w:rsid w:val="0057446A"/>
    <w:rPr>
      <w:rFonts w:ascii="Arial" w:eastAsia="Times New Roman" w:hAnsi="Arial" w:cs="Times New Roman"/>
      <w:b/>
      <w:sz w:val="24"/>
      <w:szCs w:val="20"/>
      <w:lang w:eastAsia="cs-CZ"/>
    </w:rPr>
  </w:style>
  <w:style w:type="character" w:customStyle="1" w:styleId="Nadpis9Char">
    <w:name w:val="Nadpis 9 Char"/>
    <w:basedOn w:val="Standardnpsmoodstavce"/>
    <w:link w:val="Nadpis9"/>
    <w:rsid w:val="0057446A"/>
    <w:rPr>
      <w:rFonts w:ascii="Arial" w:eastAsia="Times New Roman" w:hAnsi="Arial" w:cs="Times New Roman"/>
      <w:b/>
      <w:sz w:val="16"/>
      <w:szCs w:val="20"/>
      <w:lang w:eastAsia="cs-CZ"/>
    </w:rPr>
  </w:style>
  <w:style w:type="numbering" w:customStyle="1" w:styleId="Normlnodrky1">
    <w:name w:val="Normální odrážky1"/>
    <w:basedOn w:val="Bezseznamu"/>
    <w:rsid w:val="0057446A"/>
  </w:style>
  <w:style w:type="character" w:customStyle="1" w:styleId="TextvysvtlivekChar">
    <w:name w:val="Text vysvětlivek Char"/>
    <w:link w:val="Textvysvtlivek"/>
    <w:semiHidden/>
    <w:rsid w:val="0057446A"/>
  </w:style>
  <w:style w:type="numbering" w:customStyle="1" w:styleId="Normlnodrky">
    <w:name w:val="Normální odrážky"/>
    <w:basedOn w:val="Bezseznamu"/>
    <w:rsid w:val="0057446A"/>
  </w:style>
  <w:style w:type="paragraph" w:styleId="Textvysvtlivek">
    <w:name w:val="endnote text"/>
    <w:basedOn w:val="Normln"/>
    <w:link w:val="TextvysvtlivekChar"/>
    <w:semiHidden/>
    <w:rsid w:val="0057446A"/>
    <w:pPr>
      <w:spacing w:after="0" w:line="240" w:lineRule="auto"/>
    </w:pPr>
  </w:style>
  <w:style w:type="character" w:customStyle="1" w:styleId="TextvysvtlivekChar1">
    <w:name w:val="Text vysvětlivek Char1"/>
    <w:basedOn w:val="Standardnpsmoodstavce"/>
    <w:uiPriority w:val="99"/>
    <w:semiHidden/>
    <w:rsid w:val="0057446A"/>
    <w:rPr>
      <w:sz w:val="20"/>
      <w:szCs w:val="20"/>
    </w:rPr>
  </w:style>
  <w:style w:type="character" w:styleId="Odkaznavysvtlivky">
    <w:name w:val="endnote reference"/>
    <w:semiHidden/>
    <w:rsid w:val="0057446A"/>
    <w:rPr>
      <w:vertAlign w:val="superscript"/>
    </w:rPr>
  </w:style>
  <w:style w:type="character" w:customStyle="1" w:styleId="apple-converted-space">
    <w:name w:val="apple-converted-space"/>
    <w:basedOn w:val="Standardnpsmoodstavce"/>
    <w:rsid w:val="00435142"/>
  </w:style>
  <w:style w:type="paragraph" w:styleId="Nadpisobsahu">
    <w:name w:val="TOC Heading"/>
    <w:basedOn w:val="Nadpis1"/>
    <w:next w:val="Normln"/>
    <w:uiPriority w:val="39"/>
    <w:unhideWhenUsed/>
    <w:qFormat/>
    <w:rsid w:val="003067E9"/>
    <w:pPr>
      <w:outlineLvl w:val="9"/>
    </w:pPr>
    <w:rPr>
      <w:lang w:eastAsia="cs-CZ"/>
    </w:rPr>
  </w:style>
  <w:style w:type="paragraph" w:styleId="Obsah2">
    <w:name w:val="toc 2"/>
    <w:basedOn w:val="Normln"/>
    <w:next w:val="Normln"/>
    <w:autoRedefine/>
    <w:uiPriority w:val="39"/>
    <w:unhideWhenUsed/>
    <w:rsid w:val="003067E9"/>
    <w:pPr>
      <w:spacing w:after="100"/>
      <w:ind w:left="220"/>
    </w:pPr>
  </w:style>
  <w:style w:type="paragraph" w:styleId="Obsah3">
    <w:name w:val="toc 3"/>
    <w:basedOn w:val="Normln"/>
    <w:next w:val="Normln"/>
    <w:autoRedefine/>
    <w:uiPriority w:val="39"/>
    <w:unhideWhenUsed/>
    <w:rsid w:val="003067E9"/>
    <w:pPr>
      <w:spacing w:after="100"/>
      <w:ind w:left="440"/>
    </w:pPr>
  </w:style>
  <w:style w:type="character" w:customStyle="1" w:styleId="il">
    <w:name w:val="il"/>
    <w:rsid w:val="001443A5"/>
  </w:style>
  <w:style w:type="paragraph" w:styleId="Nzev">
    <w:name w:val="Title"/>
    <w:basedOn w:val="Normln"/>
    <w:next w:val="Normln"/>
    <w:link w:val="NzevChar"/>
    <w:qFormat/>
    <w:rsid w:val="000F5673"/>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NzevChar">
    <w:name w:val="Název Char"/>
    <w:basedOn w:val="Standardnpsmoodstavce"/>
    <w:link w:val="Nzev"/>
    <w:rsid w:val="000F5673"/>
    <w:rPr>
      <w:rFonts w:ascii="Cambria" w:eastAsia="Times New Roman" w:hAnsi="Cambria" w:cs="Times New Roman"/>
      <w:b/>
      <w:bCs/>
      <w:kern w:val="28"/>
      <w:sz w:val="32"/>
      <w:szCs w:val="32"/>
    </w:rPr>
  </w:style>
  <w:style w:type="paragraph" w:customStyle="1" w:styleId="Revision1">
    <w:name w:val="Revision1"/>
    <w:hidden/>
    <w:uiPriority w:val="99"/>
    <w:semiHidden/>
    <w:rsid w:val="00532ABE"/>
    <w:pPr>
      <w:spacing w:after="0"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532ABE"/>
    <w:pPr>
      <w:spacing w:after="0" w:line="240" w:lineRule="auto"/>
      <w:ind w:left="720"/>
      <w:contextualSpacing/>
    </w:pPr>
    <w:rPr>
      <w:rFonts w:ascii="Times New Roman" w:eastAsia="Times New Roman" w:hAnsi="Times New Roman" w:cs="Times New Roman"/>
      <w:sz w:val="24"/>
      <w:szCs w:val="24"/>
      <w:lang w:eastAsia="cs-CZ"/>
    </w:rPr>
  </w:style>
  <w:style w:type="paragraph" w:styleId="Obsah4">
    <w:name w:val="toc 4"/>
    <w:basedOn w:val="Normln"/>
    <w:next w:val="Normln"/>
    <w:autoRedefine/>
    <w:uiPriority w:val="39"/>
    <w:unhideWhenUsed/>
    <w:rsid w:val="00DE4CBF"/>
    <w:pPr>
      <w:spacing w:after="100"/>
      <w:ind w:left="660"/>
    </w:pPr>
    <w:rPr>
      <w:rFonts w:eastAsiaTheme="minorEastAsia"/>
      <w:lang w:eastAsia="cs-CZ"/>
    </w:rPr>
  </w:style>
  <w:style w:type="paragraph" w:styleId="Obsah5">
    <w:name w:val="toc 5"/>
    <w:basedOn w:val="Normln"/>
    <w:next w:val="Normln"/>
    <w:autoRedefine/>
    <w:uiPriority w:val="39"/>
    <w:unhideWhenUsed/>
    <w:rsid w:val="00DE4CBF"/>
    <w:pPr>
      <w:spacing w:after="100"/>
      <w:ind w:left="880"/>
    </w:pPr>
    <w:rPr>
      <w:rFonts w:eastAsiaTheme="minorEastAsia"/>
      <w:lang w:eastAsia="cs-CZ"/>
    </w:rPr>
  </w:style>
  <w:style w:type="paragraph" w:styleId="Obsah6">
    <w:name w:val="toc 6"/>
    <w:basedOn w:val="Normln"/>
    <w:next w:val="Normln"/>
    <w:autoRedefine/>
    <w:uiPriority w:val="39"/>
    <w:unhideWhenUsed/>
    <w:rsid w:val="00DE4CBF"/>
    <w:pPr>
      <w:spacing w:after="100"/>
      <w:ind w:left="1100"/>
    </w:pPr>
    <w:rPr>
      <w:rFonts w:eastAsiaTheme="minorEastAsia"/>
      <w:lang w:eastAsia="cs-CZ"/>
    </w:rPr>
  </w:style>
  <w:style w:type="paragraph" w:styleId="Obsah7">
    <w:name w:val="toc 7"/>
    <w:basedOn w:val="Normln"/>
    <w:next w:val="Normln"/>
    <w:autoRedefine/>
    <w:uiPriority w:val="39"/>
    <w:unhideWhenUsed/>
    <w:rsid w:val="00DE4CBF"/>
    <w:pPr>
      <w:spacing w:after="100"/>
      <w:ind w:left="1320"/>
    </w:pPr>
    <w:rPr>
      <w:rFonts w:eastAsiaTheme="minorEastAsia"/>
      <w:lang w:eastAsia="cs-CZ"/>
    </w:rPr>
  </w:style>
  <w:style w:type="paragraph" w:styleId="Obsah8">
    <w:name w:val="toc 8"/>
    <w:basedOn w:val="Normln"/>
    <w:next w:val="Normln"/>
    <w:autoRedefine/>
    <w:uiPriority w:val="39"/>
    <w:unhideWhenUsed/>
    <w:rsid w:val="00DE4CBF"/>
    <w:pPr>
      <w:spacing w:after="100"/>
      <w:ind w:left="1540"/>
    </w:pPr>
    <w:rPr>
      <w:rFonts w:eastAsiaTheme="minorEastAsia"/>
      <w:lang w:eastAsia="cs-CZ"/>
    </w:rPr>
  </w:style>
  <w:style w:type="paragraph" w:styleId="Obsah9">
    <w:name w:val="toc 9"/>
    <w:basedOn w:val="Normln"/>
    <w:next w:val="Normln"/>
    <w:autoRedefine/>
    <w:uiPriority w:val="39"/>
    <w:unhideWhenUsed/>
    <w:rsid w:val="00DE4CBF"/>
    <w:pPr>
      <w:spacing w:after="100"/>
      <w:ind w:left="1760"/>
    </w:pPr>
    <w:rPr>
      <w:rFonts w:eastAsiaTheme="minorEastAsia"/>
      <w:lang w:eastAsia="cs-CZ"/>
    </w:rPr>
  </w:style>
  <w:style w:type="character" w:customStyle="1" w:styleId="sysusercontact-address">
    <w:name w:val="sys_usercontact-address"/>
    <w:basedOn w:val="Standardnpsmoodstavce"/>
    <w:rsid w:val="005D5416"/>
  </w:style>
  <w:style w:type="paragraph" w:customStyle="1" w:styleId="font5">
    <w:name w:val="font5"/>
    <w:basedOn w:val="Normln"/>
    <w:rsid w:val="001C75E3"/>
    <w:pPr>
      <w:spacing w:before="100" w:beforeAutospacing="1" w:after="100" w:afterAutospacing="1" w:line="240" w:lineRule="auto"/>
    </w:pPr>
    <w:rPr>
      <w:rFonts w:ascii="Calibri" w:eastAsia="Times New Roman" w:hAnsi="Calibri" w:cs="Times New Roman"/>
      <w:color w:val="000000"/>
      <w:sz w:val="16"/>
      <w:szCs w:val="16"/>
      <w:lang w:eastAsia="cs-CZ"/>
    </w:rPr>
  </w:style>
  <w:style w:type="paragraph" w:customStyle="1" w:styleId="xl65">
    <w:name w:val="xl65"/>
    <w:basedOn w:val="Normln"/>
    <w:rsid w:val="001C75E3"/>
    <w:pPr>
      <w:pBdr>
        <w:bottom w:val="single" w:sz="8" w:space="0" w:color="000000"/>
        <w:right w:val="single" w:sz="8" w:space="0" w:color="000000"/>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 w:type="paragraph" w:customStyle="1" w:styleId="xl66">
    <w:name w:val="xl66"/>
    <w:basedOn w:val="Normln"/>
    <w:rsid w:val="001C75E3"/>
    <w:pPr>
      <w:pBdr>
        <w:bottom w:val="single" w:sz="8" w:space="0" w:color="000000"/>
        <w:right w:val="single" w:sz="12"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 w:type="paragraph" w:customStyle="1" w:styleId="xl67">
    <w:name w:val="xl67"/>
    <w:basedOn w:val="Normln"/>
    <w:rsid w:val="001C75E3"/>
    <w:pPr>
      <w:pBdr>
        <w:left w:val="single" w:sz="12" w:space="0" w:color="auto"/>
        <w:bottom w:val="single" w:sz="8" w:space="0" w:color="000000"/>
        <w:right w:val="single" w:sz="12"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cs-CZ"/>
    </w:rPr>
  </w:style>
  <w:style w:type="paragraph" w:customStyle="1" w:styleId="xl68">
    <w:name w:val="xl68"/>
    <w:basedOn w:val="Normln"/>
    <w:rsid w:val="001C75E3"/>
    <w:pPr>
      <w:pBdr>
        <w:bottom w:val="single" w:sz="8" w:space="0" w:color="000000"/>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69">
    <w:name w:val="xl69"/>
    <w:basedOn w:val="Normln"/>
    <w:rsid w:val="001C75E3"/>
    <w:pPr>
      <w:pBdr>
        <w:left w:val="single" w:sz="12" w:space="0" w:color="auto"/>
        <w:bottom w:val="single" w:sz="8"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cs-CZ"/>
    </w:rPr>
  </w:style>
  <w:style w:type="paragraph" w:customStyle="1" w:styleId="xl70">
    <w:name w:val="xl70"/>
    <w:basedOn w:val="Normln"/>
    <w:rsid w:val="001C75E3"/>
    <w:pPr>
      <w:pBdr>
        <w:bottom w:val="single" w:sz="8"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71">
    <w:name w:val="xl71"/>
    <w:basedOn w:val="Normln"/>
    <w:rsid w:val="001C75E3"/>
    <w:pPr>
      <w:pBdr>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72">
    <w:name w:val="xl72"/>
    <w:basedOn w:val="Normln"/>
    <w:rsid w:val="001C75E3"/>
    <w:pPr>
      <w:pBdr>
        <w:left w:val="single" w:sz="12" w:space="0" w:color="auto"/>
        <w:bottom w:val="single" w:sz="12"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cs-CZ"/>
    </w:rPr>
  </w:style>
  <w:style w:type="paragraph" w:customStyle="1" w:styleId="xl73">
    <w:name w:val="xl73"/>
    <w:basedOn w:val="Normln"/>
    <w:rsid w:val="001C75E3"/>
    <w:pPr>
      <w:pBdr>
        <w:bottom w:val="single" w:sz="12"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cs-CZ"/>
    </w:rPr>
  </w:style>
  <w:style w:type="paragraph" w:customStyle="1" w:styleId="xl74">
    <w:name w:val="xl74"/>
    <w:basedOn w:val="Normln"/>
    <w:rsid w:val="001C75E3"/>
    <w:pPr>
      <w:pBdr>
        <w:bottom w:val="single" w:sz="12"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cs-CZ"/>
    </w:rPr>
  </w:style>
  <w:style w:type="paragraph" w:customStyle="1" w:styleId="xl75">
    <w:name w:val="xl75"/>
    <w:basedOn w:val="Normln"/>
    <w:rsid w:val="001C75E3"/>
    <w:pPr>
      <w:pBdr>
        <w:bottom w:val="single" w:sz="12"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76">
    <w:name w:val="xl76"/>
    <w:basedOn w:val="Normln"/>
    <w:rsid w:val="001C75E3"/>
    <w:pPr>
      <w:pBdr>
        <w:left w:val="single" w:sz="12" w:space="0" w:color="auto"/>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cs-CZ"/>
    </w:rPr>
  </w:style>
  <w:style w:type="paragraph" w:customStyle="1" w:styleId="xl77">
    <w:name w:val="xl77"/>
    <w:basedOn w:val="Normln"/>
    <w:rsid w:val="001C75E3"/>
    <w:pPr>
      <w:pBdr>
        <w:left w:val="single" w:sz="12" w:space="0" w:color="auto"/>
        <w:bottom w:val="single" w:sz="12"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cs-CZ"/>
    </w:rPr>
  </w:style>
  <w:style w:type="paragraph" w:customStyle="1" w:styleId="xl78">
    <w:name w:val="xl78"/>
    <w:basedOn w:val="Normln"/>
    <w:rsid w:val="001C75E3"/>
    <w:pPr>
      <w:pBdr>
        <w:bottom w:val="single" w:sz="12"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79">
    <w:name w:val="xl79"/>
    <w:basedOn w:val="Normln"/>
    <w:rsid w:val="001C75E3"/>
    <w:pPr>
      <w:pBdr>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cs-CZ"/>
    </w:rPr>
  </w:style>
  <w:style w:type="paragraph" w:customStyle="1" w:styleId="xl80">
    <w:name w:val="xl80"/>
    <w:basedOn w:val="Normln"/>
    <w:rsid w:val="001C75E3"/>
    <w:pPr>
      <w:pBdr>
        <w:left w:val="single" w:sz="8" w:space="0" w:color="000000"/>
        <w:bottom w:val="single" w:sz="8" w:space="0" w:color="000000"/>
        <w:right w:val="single" w:sz="8" w:space="0" w:color="000000"/>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 w:type="paragraph" w:customStyle="1" w:styleId="xl81">
    <w:name w:val="xl81"/>
    <w:basedOn w:val="Normln"/>
    <w:rsid w:val="001C75E3"/>
    <w:pPr>
      <w:pBdr>
        <w:bottom w:val="single" w:sz="8" w:space="0" w:color="000000"/>
        <w:right w:val="single" w:sz="8" w:space="0" w:color="000000"/>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82">
    <w:name w:val="xl82"/>
    <w:basedOn w:val="Normln"/>
    <w:rsid w:val="001C75E3"/>
    <w:pPr>
      <w:spacing w:before="100" w:beforeAutospacing="1" w:after="100" w:afterAutospacing="1" w:line="240" w:lineRule="auto"/>
    </w:pPr>
    <w:rPr>
      <w:rFonts w:ascii="Times New Roman" w:eastAsia="Times New Roman" w:hAnsi="Times New Roman" w:cs="Times New Roman"/>
      <w:b/>
      <w:bCs/>
      <w:color w:val="000000"/>
      <w:sz w:val="28"/>
      <w:szCs w:val="28"/>
      <w:lang w:eastAsia="cs-CZ"/>
    </w:rPr>
  </w:style>
  <w:style w:type="paragraph" w:customStyle="1" w:styleId="xl83">
    <w:name w:val="xl83"/>
    <w:basedOn w:val="Normln"/>
    <w:rsid w:val="001C75E3"/>
    <w:pPr>
      <w:pBdr>
        <w:bottom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84">
    <w:name w:val="xl84"/>
    <w:basedOn w:val="Normln"/>
    <w:rsid w:val="001C75E3"/>
    <w:pPr>
      <w:pBdr>
        <w:left w:val="single" w:sz="12"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cs-CZ"/>
    </w:rPr>
  </w:style>
  <w:style w:type="paragraph" w:customStyle="1" w:styleId="xl85">
    <w:name w:val="xl85"/>
    <w:basedOn w:val="Normln"/>
    <w:rsid w:val="001C75E3"/>
    <w:pPr>
      <w:pBdr>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cs-CZ"/>
    </w:rPr>
  </w:style>
  <w:style w:type="paragraph" w:customStyle="1" w:styleId="xl86">
    <w:name w:val="xl86"/>
    <w:basedOn w:val="Normln"/>
    <w:rsid w:val="001C75E3"/>
    <w:pPr>
      <w:pBdr>
        <w:bottom w:val="single" w:sz="12"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cs-CZ"/>
    </w:rPr>
  </w:style>
  <w:style w:type="paragraph" w:customStyle="1" w:styleId="xl87">
    <w:name w:val="xl87"/>
    <w:basedOn w:val="Normln"/>
    <w:rsid w:val="001C75E3"/>
    <w:pPr>
      <w:pBdr>
        <w:left w:val="single" w:sz="12"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cs-CZ"/>
    </w:rPr>
  </w:style>
  <w:style w:type="paragraph" w:customStyle="1" w:styleId="xl88">
    <w:name w:val="xl88"/>
    <w:basedOn w:val="Normln"/>
    <w:rsid w:val="001C75E3"/>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cs-CZ"/>
    </w:rPr>
  </w:style>
  <w:style w:type="paragraph" w:customStyle="1" w:styleId="xl89">
    <w:name w:val="xl89"/>
    <w:basedOn w:val="Normln"/>
    <w:rsid w:val="001C75E3"/>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90">
    <w:name w:val="xl90"/>
    <w:basedOn w:val="Normln"/>
    <w:rsid w:val="001C75E3"/>
    <w:pPr>
      <w:pBdr>
        <w:bottom w:val="single" w:sz="8" w:space="0" w:color="000000"/>
        <w:right w:val="single" w:sz="8" w:space="0" w:color="000000"/>
      </w:pBdr>
      <w:shd w:val="clear" w:color="000000" w:fill="F4B084"/>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 w:type="paragraph" w:customStyle="1" w:styleId="xl91">
    <w:name w:val="xl91"/>
    <w:basedOn w:val="Normln"/>
    <w:rsid w:val="001C75E3"/>
    <w:pPr>
      <w:pBdr>
        <w:top w:val="single" w:sz="12" w:space="0" w:color="auto"/>
        <w:left w:val="single" w:sz="12" w:space="0" w:color="auto"/>
        <w:bottom w:val="single" w:sz="12"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 w:type="paragraph" w:customStyle="1" w:styleId="xl92">
    <w:name w:val="xl92"/>
    <w:basedOn w:val="Normln"/>
    <w:rsid w:val="001C75E3"/>
    <w:pPr>
      <w:pBdr>
        <w:top w:val="single" w:sz="12" w:space="0" w:color="auto"/>
        <w:bottom w:val="single" w:sz="12"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 w:type="paragraph" w:customStyle="1" w:styleId="xl93">
    <w:name w:val="xl93"/>
    <w:basedOn w:val="Normln"/>
    <w:rsid w:val="001C75E3"/>
    <w:pPr>
      <w:pBdr>
        <w:top w:val="single" w:sz="12" w:space="0" w:color="auto"/>
        <w:bottom w:val="single" w:sz="12"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 w:type="paragraph" w:customStyle="1" w:styleId="xl94">
    <w:name w:val="xl94"/>
    <w:basedOn w:val="Normln"/>
    <w:rsid w:val="001C75E3"/>
    <w:pPr>
      <w:pBdr>
        <w:top w:val="single" w:sz="12" w:space="0" w:color="auto"/>
        <w:bottom w:val="single" w:sz="12"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 w:type="paragraph" w:customStyle="1" w:styleId="xl95">
    <w:name w:val="xl95"/>
    <w:basedOn w:val="Normln"/>
    <w:rsid w:val="001C75E3"/>
    <w:pPr>
      <w:pBdr>
        <w:top w:val="single" w:sz="8" w:space="0" w:color="000000"/>
        <w:left w:val="single" w:sz="12" w:space="0" w:color="auto"/>
        <w:bottom w:val="single" w:sz="12"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 w:type="paragraph" w:customStyle="1" w:styleId="xl96">
    <w:name w:val="xl96"/>
    <w:basedOn w:val="Normln"/>
    <w:rsid w:val="001C75E3"/>
    <w:pPr>
      <w:pBdr>
        <w:top w:val="single" w:sz="8" w:space="0" w:color="000000"/>
        <w:bottom w:val="single" w:sz="12"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 w:type="paragraph" w:customStyle="1" w:styleId="xl97">
    <w:name w:val="xl97"/>
    <w:basedOn w:val="Normln"/>
    <w:rsid w:val="001C75E3"/>
    <w:pPr>
      <w:pBdr>
        <w:top w:val="single" w:sz="8" w:space="0" w:color="000000"/>
        <w:bottom w:val="single" w:sz="12"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 w:type="paragraph" w:customStyle="1" w:styleId="xl98">
    <w:name w:val="xl98"/>
    <w:basedOn w:val="Normln"/>
    <w:rsid w:val="001C75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cs-CZ"/>
    </w:rPr>
  </w:style>
  <w:style w:type="paragraph" w:customStyle="1" w:styleId="xl99">
    <w:name w:val="xl99"/>
    <w:basedOn w:val="Normln"/>
    <w:rsid w:val="001C75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 w:type="paragraph" w:customStyle="1" w:styleId="xl100">
    <w:name w:val="xl100"/>
    <w:basedOn w:val="Normln"/>
    <w:rsid w:val="001C75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101">
    <w:name w:val="xl101"/>
    <w:basedOn w:val="Normln"/>
    <w:rsid w:val="001C75E3"/>
    <w:pPr>
      <w:pBdr>
        <w:top w:val="single" w:sz="8" w:space="0" w:color="000000"/>
        <w:left w:val="single" w:sz="8" w:space="0" w:color="000000"/>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 w:type="paragraph" w:customStyle="1" w:styleId="xl102">
    <w:name w:val="xl102"/>
    <w:basedOn w:val="Normln"/>
    <w:rsid w:val="001C75E3"/>
    <w:pPr>
      <w:pBdr>
        <w:top w:val="single" w:sz="8" w:space="0" w:color="000000"/>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 w:type="paragraph" w:customStyle="1" w:styleId="xl103">
    <w:name w:val="xl103"/>
    <w:basedOn w:val="Normln"/>
    <w:rsid w:val="001C75E3"/>
    <w:pPr>
      <w:pBdr>
        <w:top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 w:type="paragraph" w:customStyle="1" w:styleId="xl104">
    <w:name w:val="xl104"/>
    <w:basedOn w:val="Normln"/>
    <w:rsid w:val="001C75E3"/>
    <w:pPr>
      <w:pBdr>
        <w:top w:val="single" w:sz="8" w:space="0" w:color="000000"/>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105">
    <w:name w:val="xl105"/>
    <w:basedOn w:val="Normln"/>
    <w:rsid w:val="001C75E3"/>
    <w:pPr>
      <w:pBdr>
        <w:top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106">
    <w:name w:val="xl106"/>
    <w:basedOn w:val="Normln"/>
    <w:rsid w:val="001C75E3"/>
    <w:pPr>
      <w:pBdr>
        <w:top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107">
    <w:name w:val="xl107"/>
    <w:basedOn w:val="Normln"/>
    <w:rsid w:val="001C75E3"/>
    <w:pPr>
      <w:pBdr>
        <w:top w:val="single" w:sz="12" w:space="0" w:color="auto"/>
        <w:left w:val="single" w:sz="12" w:space="0" w:color="auto"/>
        <w:right w:val="single" w:sz="8" w:space="0" w:color="000000"/>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 w:type="paragraph" w:customStyle="1" w:styleId="xl108">
    <w:name w:val="xl108"/>
    <w:basedOn w:val="Normln"/>
    <w:rsid w:val="001C75E3"/>
    <w:pPr>
      <w:pBdr>
        <w:left w:val="single" w:sz="12" w:space="0" w:color="auto"/>
        <w:bottom w:val="single" w:sz="8" w:space="0" w:color="000000"/>
        <w:right w:val="single" w:sz="8" w:space="0" w:color="000000"/>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 w:type="paragraph" w:customStyle="1" w:styleId="xl109">
    <w:name w:val="xl109"/>
    <w:basedOn w:val="Normln"/>
    <w:rsid w:val="001C75E3"/>
    <w:pPr>
      <w:pBdr>
        <w:top w:val="single" w:sz="12" w:space="0" w:color="auto"/>
        <w:left w:val="single" w:sz="8" w:space="0" w:color="000000"/>
        <w:bottom w:val="single" w:sz="8" w:space="0" w:color="000000"/>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 w:type="paragraph" w:customStyle="1" w:styleId="xl110">
    <w:name w:val="xl110"/>
    <w:basedOn w:val="Normln"/>
    <w:rsid w:val="001C75E3"/>
    <w:pPr>
      <w:pBdr>
        <w:top w:val="single" w:sz="12" w:space="0" w:color="auto"/>
        <w:bottom w:val="single" w:sz="8" w:space="0" w:color="000000"/>
        <w:right w:val="single" w:sz="8" w:space="0" w:color="000000"/>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 w:type="paragraph" w:customStyle="1" w:styleId="xl111">
    <w:name w:val="xl111"/>
    <w:basedOn w:val="Normln"/>
    <w:rsid w:val="001C75E3"/>
    <w:pPr>
      <w:pBdr>
        <w:top w:val="single" w:sz="12" w:space="0" w:color="auto"/>
        <w:bottom w:val="single" w:sz="8" w:space="0" w:color="000000"/>
        <w:right w:val="single" w:sz="12"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Table Simple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aliases w:val="Kapitola"/>
    <w:basedOn w:val="Normln"/>
    <w:next w:val="Normln"/>
    <w:link w:val="Nadpis1Char"/>
    <w:qFormat/>
    <w:rsid w:val="002A7F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aliases w:val="Podkap 2.2,tučné italic 12"/>
    <w:basedOn w:val="Normln"/>
    <w:next w:val="Normln"/>
    <w:link w:val="Nadpis2Char"/>
    <w:unhideWhenUsed/>
    <w:qFormat/>
    <w:rsid w:val="002A7F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aliases w:val="Podkap 3.3.3"/>
    <w:basedOn w:val="Normln"/>
    <w:next w:val="Normln"/>
    <w:link w:val="Nadpis3Char"/>
    <w:unhideWhenUsed/>
    <w:qFormat/>
    <w:rsid w:val="002A7FBF"/>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nhideWhenUsed/>
    <w:qFormat/>
    <w:rsid w:val="00FC30CF"/>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nhideWhenUsed/>
    <w:qFormat/>
    <w:rsid w:val="00FC30CF"/>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qFormat/>
    <w:rsid w:val="0057446A"/>
    <w:pPr>
      <w:keepNext/>
      <w:spacing w:after="0" w:line="320" w:lineRule="exact"/>
      <w:jc w:val="center"/>
      <w:outlineLvl w:val="5"/>
    </w:pPr>
    <w:rPr>
      <w:rFonts w:ascii="Arial" w:eastAsia="Times New Roman" w:hAnsi="Arial" w:cs="Times New Roman"/>
      <w:b/>
      <w:sz w:val="28"/>
      <w:szCs w:val="20"/>
      <w:lang w:eastAsia="cs-CZ"/>
    </w:rPr>
  </w:style>
  <w:style w:type="paragraph" w:styleId="Nadpis7">
    <w:name w:val="heading 7"/>
    <w:basedOn w:val="Normln"/>
    <w:next w:val="Normln"/>
    <w:link w:val="Nadpis7Char"/>
    <w:qFormat/>
    <w:rsid w:val="0057446A"/>
    <w:pPr>
      <w:keepNext/>
      <w:spacing w:after="0" w:line="320" w:lineRule="exact"/>
      <w:jc w:val="center"/>
      <w:outlineLvl w:val="6"/>
    </w:pPr>
    <w:rPr>
      <w:rFonts w:ascii="Arial" w:eastAsia="Times New Roman" w:hAnsi="Arial" w:cs="Times New Roman"/>
      <w:b/>
      <w:sz w:val="24"/>
      <w:szCs w:val="20"/>
      <w:lang w:eastAsia="cs-CZ"/>
    </w:rPr>
  </w:style>
  <w:style w:type="paragraph" w:styleId="Nadpis9">
    <w:name w:val="heading 9"/>
    <w:basedOn w:val="Normln"/>
    <w:next w:val="Normln"/>
    <w:link w:val="Nadpis9Char"/>
    <w:qFormat/>
    <w:rsid w:val="0057446A"/>
    <w:pPr>
      <w:keepNext/>
      <w:spacing w:after="0" w:line="260" w:lineRule="exact"/>
      <w:jc w:val="center"/>
      <w:outlineLvl w:val="8"/>
    </w:pPr>
    <w:rPr>
      <w:rFonts w:ascii="Arial" w:eastAsia="Times New Roman" w:hAnsi="Arial" w:cs="Times New Roman"/>
      <w:b/>
      <w:sz w:val="16"/>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
    <w:basedOn w:val="Standardnpsmoodstavce"/>
    <w:link w:val="Nadpis1"/>
    <w:rsid w:val="002A7FBF"/>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aliases w:val="Podkap 2.2 Char,tučné italic 12 Char"/>
    <w:basedOn w:val="Standardnpsmoodstavce"/>
    <w:link w:val="Nadpis2"/>
    <w:rsid w:val="002A7FBF"/>
    <w:rPr>
      <w:rFonts w:asciiTheme="majorHAnsi" w:eastAsiaTheme="majorEastAsia" w:hAnsiTheme="majorHAnsi" w:cstheme="majorBidi"/>
      <w:b/>
      <w:bCs/>
      <w:color w:val="4F81BD" w:themeColor="accent1"/>
      <w:sz w:val="26"/>
      <w:szCs w:val="26"/>
    </w:rPr>
  </w:style>
  <w:style w:type="character" w:customStyle="1" w:styleId="Nadpis3Char">
    <w:name w:val="Nadpis 3 Char"/>
    <w:aliases w:val="Podkap 3.3.3 Char"/>
    <w:basedOn w:val="Standardnpsmoodstavce"/>
    <w:link w:val="Nadpis3"/>
    <w:rsid w:val="002A7FBF"/>
    <w:rPr>
      <w:rFonts w:asciiTheme="majorHAnsi" w:eastAsiaTheme="majorEastAsia" w:hAnsiTheme="majorHAnsi" w:cstheme="majorBidi"/>
      <w:b/>
      <w:bCs/>
      <w:color w:val="4F81BD" w:themeColor="accent1"/>
    </w:rPr>
  </w:style>
  <w:style w:type="paragraph" w:styleId="Normlnweb">
    <w:name w:val="Normal (Web)"/>
    <w:basedOn w:val="Normln"/>
    <w:uiPriority w:val="99"/>
    <w:unhideWhenUsed/>
    <w:rsid w:val="00472D6B"/>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Jednoduchtabulka2">
    <w:name w:val="Table Simple 2"/>
    <w:basedOn w:val="Normlntabulka"/>
    <w:rsid w:val="00472D6B"/>
    <w:pPr>
      <w:spacing w:after="0" w:line="240" w:lineRule="auto"/>
      <w:jc w:val="right"/>
    </w:pPr>
    <w:rPr>
      <w:rFonts w:ascii="Arial" w:eastAsia="Times New Roman" w:hAnsi="Arial" w:cs="Times New Roman"/>
      <w:sz w:val="17"/>
      <w:szCs w:val="17"/>
      <w:lang w:eastAsia="cs-CZ"/>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85" w:type="dxa"/>
        <w:left w:w="85" w:type="dxa"/>
        <w:bottom w:w="85" w:type="dxa"/>
        <w:right w:w="85" w:type="dxa"/>
      </w:tblCellMar>
    </w:tblPr>
    <w:tblStylePr w:type="firstRow">
      <w:pPr>
        <w:jc w:val="center"/>
      </w:pPr>
      <w:rPr>
        <w:b/>
        <w:bCs/>
      </w:rPr>
      <w:tblPr/>
      <w:tcPr>
        <w:tcBorders>
          <w:bottom w:val="single" w:sz="12" w:space="0" w:color="000000"/>
        </w:tcBorders>
      </w:tcPr>
    </w:tblStylePr>
    <w:tblStylePr w:type="lastRow">
      <w:pPr>
        <w:jc w:val="right"/>
      </w:pPr>
      <w:rPr>
        <w:b/>
        <w:bCs/>
        <w:color w:val="auto"/>
      </w:rPr>
      <w:tblPr/>
      <w:tcPr>
        <w:tcBorders>
          <w:top w:val="single" w:sz="6" w:space="0" w:color="000000"/>
        </w:tcBorders>
      </w:tcPr>
    </w:tblStylePr>
    <w:tblStylePr w:type="firstCol">
      <w:pPr>
        <w:jc w:val="left"/>
      </w:pPr>
      <w:rPr>
        <w:b w:val="0"/>
        <w:bCs/>
      </w:rPr>
      <w:tblPr/>
      <w:tcPr>
        <w:tcBorders>
          <w:right w:val="single" w:sz="12" w:space="0" w:color="000000"/>
        </w:tcBorders>
      </w:tcPr>
    </w:tblStylePr>
    <w:tblStylePr w:type="lastCol">
      <w:pPr>
        <w:jc w:val="right"/>
      </w:pPr>
      <w:rPr>
        <w:b w:val="0"/>
        <w:bCs/>
      </w:rPr>
      <w:tblPr/>
      <w:tcPr>
        <w:tcBorders>
          <w:left w:val="single" w:sz="6" w:space="0" w:color="000000"/>
        </w:tcBorders>
      </w:tcPr>
    </w:tblStylePr>
    <w:tblStylePr w:type="neCell">
      <w:rPr>
        <w:b/>
        <w:bCs/>
      </w:rPr>
      <w:tblPr/>
      <w:tcPr>
        <w:tcBorders>
          <w:left w:val="none" w:sz="0" w:space="0" w:color="auto"/>
          <w:tl2br w:val="none" w:sz="0" w:space="0" w:color="auto"/>
          <w:tr2bl w:val="none" w:sz="0" w:space="0" w:color="auto"/>
        </w:tcBorders>
      </w:tcPr>
    </w:tblStylePr>
    <w:tblStylePr w:type="nwCell">
      <w:pPr>
        <w:jc w:val="left"/>
      </w:pPr>
      <w:rPr>
        <w:b/>
      </w:rPr>
    </w:tblStylePr>
    <w:tblStylePr w:type="swCell">
      <w:pPr>
        <w:jc w:val="left"/>
      </w:pPr>
      <w:rPr>
        <w:b/>
        <w:bCs/>
      </w:rPr>
    </w:tblStylePr>
  </w:style>
  <w:style w:type="paragraph" w:customStyle="1" w:styleId="Poznmkypodarou">
    <w:name w:val="Poznámky pod čarou"/>
    <w:basedOn w:val="Textpoznpodarou"/>
    <w:autoRedefine/>
    <w:rsid w:val="00472D6B"/>
    <w:pPr>
      <w:tabs>
        <w:tab w:val="left" w:pos="1021"/>
      </w:tabs>
    </w:pPr>
    <w:rPr>
      <w:sz w:val="16"/>
    </w:rPr>
  </w:style>
  <w:style w:type="paragraph" w:styleId="Textpoznpodarou">
    <w:name w:val="footnote text"/>
    <w:basedOn w:val="Normln"/>
    <w:link w:val="TextpoznpodarouChar"/>
    <w:rsid w:val="00472D6B"/>
    <w:pPr>
      <w:spacing w:after="0" w:line="240" w:lineRule="auto"/>
    </w:pPr>
    <w:rPr>
      <w:rFonts w:ascii="Times New Roman" w:eastAsia="Times New Roman" w:hAnsi="Times New Roman" w:cs="Times New Roman"/>
      <w:sz w:val="20"/>
      <w:szCs w:val="20"/>
      <w:lang w:eastAsia="cs-CZ"/>
    </w:rPr>
  </w:style>
  <w:style w:type="character" w:customStyle="1" w:styleId="TextpoznpodarouChar">
    <w:name w:val="Text pozn. pod čarou Char"/>
    <w:basedOn w:val="Standardnpsmoodstavce"/>
    <w:link w:val="Textpoznpodarou"/>
    <w:rsid w:val="00472D6B"/>
    <w:rPr>
      <w:rFonts w:ascii="Times New Roman" w:eastAsia="Times New Roman" w:hAnsi="Times New Roman" w:cs="Times New Roman"/>
      <w:sz w:val="20"/>
      <w:szCs w:val="20"/>
      <w:lang w:eastAsia="cs-CZ"/>
    </w:rPr>
  </w:style>
  <w:style w:type="paragraph" w:styleId="Textbubliny">
    <w:name w:val="Balloon Text"/>
    <w:basedOn w:val="Normln"/>
    <w:link w:val="TextbublinyChar"/>
    <w:rsid w:val="00472D6B"/>
    <w:pPr>
      <w:spacing w:after="0" w:line="240" w:lineRule="auto"/>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rsid w:val="00472D6B"/>
    <w:rPr>
      <w:rFonts w:ascii="Tahoma" w:eastAsia="Times New Roman" w:hAnsi="Tahoma" w:cs="Tahoma"/>
      <w:sz w:val="16"/>
      <w:szCs w:val="16"/>
      <w:lang w:eastAsia="cs-CZ"/>
    </w:rPr>
  </w:style>
  <w:style w:type="paragraph" w:styleId="Zkladntext">
    <w:name w:val="Body Text"/>
    <w:basedOn w:val="Normln"/>
    <w:link w:val="ZkladntextChar"/>
    <w:rsid w:val="00F76E7E"/>
    <w:pPr>
      <w:suppressAutoHyphens/>
      <w:spacing w:before="120" w:after="0" w:line="240" w:lineRule="auto"/>
    </w:pPr>
    <w:rPr>
      <w:rFonts w:ascii="Times New Roman" w:eastAsia="Times New Roman" w:hAnsi="Times New Roman" w:cs="Times New Roman"/>
      <w:color w:val="000000"/>
      <w:sz w:val="24"/>
      <w:szCs w:val="24"/>
      <w:lang w:eastAsia="cs-CZ"/>
    </w:rPr>
  </w:style>
  <w:style w:type="character" w:customStyle="1" w:styleId="ZkladntextChar">
    <w:name w:val="Základní text Char"/>
    <w:basedOn w:val="Standardnpsmoodstavce"/>
    <w:link w:val="Zkladntext"/>
    <w:rsid w:val="00F76E7E"/>
    <w:rPr>
      <w:rFonts w:ascii="Times New Roman" w:eastAsia="Times New Roman" w:hAnsi="Times New Roman" w:cs="Times New Roman"/>
      <w:color w:val="000000"/>
      <w:sz w:val="24"/>
      <w:szCs w:val="24"/>
      <w:lang w:eastAsia="cs-CZ"/>
    </w:rPr>
  </w:style>
  <w:style w:type="paragraph" w:styleId="Obsah1">
    <w:name w:val="toc 1"/>
    <w:basedOn w:val="Normln"/>
    <w:next w:val="Normln"/>
    <w:autoRedefine/>
    <w:uiPriority w:val="39"/>
    <w:rsid w:val="00801928"/>
    <w:pPr>
      <w:spacing w:after="0" w:line="240" w:lineRule="auto"/>
    </w:pPr>
    <w:rPr>
      <w:rFonts w:ascii="Times New Roman" w:eastAsia="Times New Roman" w:hAnsi="Times New Roman" w:cs="Times New Roman"/>
      <w:sz w:val="24"/>
      <w:szCs w:val="24"/>
      <w:lang w:eastAsia="cs-CZ"/>
    </w:rPr>
  </w:style>
  <w:style w:type="character" w:styleId="Znakapoznpodarou">
    <w:name w:val="footnote reference"/>
    <w:semiHidden/>
    <w:rsid w:val="00F76E7E"/>
    <w:rPr>
      <w:vertAlign w:val="superscript"/>
    </w:rPr>
  </w:style>
  <w:style w:type="character" w:customStyle="1" w:styleId="NormlnBld">
    <w:name w:val="Normální Bld"/>
    <w:rsid w:val="00F76E7E"/>
    <w:rPr>
      <w:b/>
    </w:rPr>
  </w:style>
  <w:style w:type="character" w:customStyle="1" w:styleId="NormlnKurzva">
    <w:name w:val="Normální Kurzíva"/>
    <w:rsid w:val="00F76E7E"/>
    <w:rPr>
      <w:i/>
    </w:rPr>
  </w:style>
  <w:style w:type="character" w:customStyle="1" w:styleId="KapitolaCharChar">
    <w:name w:val="Kapitola Char Char"/>
    <w:rsid w:val="00F76E7E"/>
    <w:rPr>
      <w:rFonts w:cs="Arial"/>
      <w:b/>
      <w:bCs/>
      <w:noProof w:val="0"/>
      <w:kern w:val="32"/>
      <w:sz w:val="50"/>
      <w:szCs w:val="32"/>
      <w:lang w:val="cs-CZ" w:eastAsia="cs-CZ" w:bidi="ar-SA"/>
    </w:rPr>
  </w:style>
  <w:style w:type="paragraph" w:customStyle="1" w:styleId="NormlnOds">
    <w:name w:val="Normální Ods"/>
    <w:basedOn w:val="Normln"/>
    <w:rsid w:val="00F76E7E"/>
    <w:pPr>
      <w:spacing w:after="0" w:line="240" w:lineRule="auto"/>
      <w:ind w:firstLine="567"/>
    </w:pPr>
    <w:rPr>
      <w:rFonts w:ascii="Times New Roman" w:eastAsia="Times New Roman" w:hAnsi="Times New Roman" w:cs="Times New Roman"/>
      <w:sz w:val="24"/>
      <w:szCs w:val="24"/>
      <w:lang w:eastAsia="cs-CZ"/>
    </w:rPr>
  </w:style>
  <w:style w:type="character" w:customStyle="1" w:styleId="NormlnOdsChar">
    <w:name w:val="Normální Ods Char"/>
    <w:rsid w:val="00F76E7E"/>
    <w:rPr>
      <w:rFonts w:ascii="Calibri" w:hAnsi="Calibri"/>
      <w:noProof w:val="0"/>
      <w:sz w:val="24"/>
      <w:szCs w:val="24"/>
      <w:lang w:val="cs-CZ" w:eastAsia="cs-CZ" w:bidi="ar-SA"/>
    </w:rPr>
  </w:style>
  <w:style w:type="paragraph" w:customStyle="1" w:styleId="ObsahI">
    <w:name w:val="Obsah I"/>
    <w:basedOn w:val="Obsah1"/>
    <w:autoRedefine/>
    <w:rsid w:val="00F76E7E"/>
    <w:pPr>
      <w:spacing w:before="60" w:after="60"/>
    </w:pPr>
    <w:rPr>
      <w:b/>
    </w:rPr>
  </w:style>
  <w:style w:type="paragraph" w:customStyle="1" w:styleId="ObsahII">
    <w:name w:val="Obsah II"/>
    <w:basedOn w:val="ObsahI"/>
    <w:rsid w:val="00F76E7E"/>
    <w:pPr>
      <w:ind w:firstLine="567"/>
    </w:pPr>
  </w:style>
  <w:style w:type="paragraph" w:customStyle="1" w:styleId="ObsahIII">
    <w:name w:val="Obsah III"/>
    <w:basedOn w:val="ObsahII"/>
    <w:rsid w:val="00F76E7E"/>
    <w:pPr>
      <w:spacing w:before="0"/>
      <w:ind w:firstLine="1134"/>
    </w:pPr>
  </w:style>
  <w:style w:type="paragraph" w:customStyle="1" w:styleId="ObsahIV">
    <w:name w:val="Obsah IV"/>
    <w:basedOn w:val="ObsahIII"/>
    <w:rsid w:val="00F76E7E"/>
    <w:pPr>
      <w:ind w:firstLine="1701"/>
    </w:pPr>
  </w:style>
  <w:style w:type="paragraph" w:styleId="Textkomente">
    <w:name w:val="annotation text"/>
    <w:basedOn w:val="Normln"/>
    <w:link w:val="TextkomenteChar"/>
    <w:uiPriority w:val="99"/>
    <w:semiHidden/>
    <w:rsid w:val="00F76E7E"/>
    <w:pPr>
      <w:spacing w:after="0" w:line="240" w:lineRule="auto"/>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uiPriority w:val="99"/>
    <w:semiHidden/>
    <w:rsid w:val="00F76E7E"/>
    <w:rPr>
      <w:rFonts w:ascii="Times New Roman" w:eastAsia="Times New Roman" w:hAnsi="Times New Roman" w:cs="Times New Roman"/>
      <w:sz w:val="20"/>
      <w:szCs w:val="20"/>
      <w:lang w:eastAsia="cs-CZ"/>
    </w:rPr>
  </w:style>
  <w:style w:type="paragraph" w:customStyle="1" w:styleId="Podpisy">
    <w:name w:val="Podpisy"/>
    <w:basedOn w:val="Normln"/>
    <w:rsid w:val="00F76E7E"/>
    <w:pPr>
      <w:spacing w:before="240" w:after="0" w:line="240" w:lineRule="auto"/>
      <w:ind w:left="4253"/>
      <w:jc w:val="right"/>
    </w:pPr>
    <w:rPr>
      <w:rFonts w:ascii="Times New Roman" w:eastAsia="Times New Roman" w:hAnsi="Times New Roman" w:cs="Times New Roman"/>
      <w:i/>
      <w:sz w:val="24"/>
      <w:szCs w:val="24"/>
      <w:lang w:eastAsia="cs-CZ"/>
    </w:rPr>
  </w:style>
  <w:style w:type="character" w:styleId="Hypertextovodkaz">
    <w:name w:val="Hyperlink"/>
    <w:uiPriority w:val="99"/>
    <w:rsid w:val="00F76E7E"/>
    <w:rPr>
      <w:rFonts w:ascii="Times New Roman" w:hAnsi="Times New Roman"/>
      <w:b/>
      <w:color w:val="0000FF"/>
      <w:sz w:val="24"/>
      <w:u w:val="single"/>
    </w:rPr>
  </w:style>
  <w:style w:type="paragraph" w:customStyle="1" w:styleId="NormlnBldKurzva">
    <w:name w:val="Normální Bld Kurzíva"/>
    <w:basedOn w:val="Normln"/>
    <w:rsid w:val="00F76E7E"/>
    <w:pPr>
      <w:spacing w:after="0" w:line="240" w:lineRule="auto"/>
    </w:pPr>
    <w:rPr>
      <w:rFonts w:ascii="Times New Roman" w:eastAsia="Times New Roman" w:hAnsi="Times New Roman" w:cs="Times New Roman"/>
      <w:b/>
      <w:i/>
      <w:sz w:val="24"/>
      <w:szCs w:val="24"/>
      <w:lang w:eastAsia="cs-CZ"/>
    </w:rPr>
  </w:style>
  <w:style w:type="paragraph" w:styleId="Zhlav">
    <w:name w:val="header"/>
    <w:basedOn w:val="Normln"/>
    <w:link w:val="ZhlavChar"/>
    <w:rsid w:val="00F76E7E"/>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hlavChar">
    <w:name w:val="Záhlaví Char"/>
    <w:basedOn w:val="Standardnpsmoodstavce"/>
    <w:link w:val="Zhlav"/>
    <w:rsid w:val="00F76E7E"/>
    <w:rPr>
      <w:rFonts w:ascii="Times New Roman" w:eastAsia="Times New Roman" w:hAnsi="Times New Roman" w:cs="Times New Roman"/>
      <w:sz w:val="24"/>
      <w:szCs w:val="24"/>
      <w:lang w:eastAsia="cs-CZ"/>
    </w:rPr>
  </w:style>
  <w:style w:type="paragraph" w:styleId="Zpat">
    <w:name w:val="footer"/>
    <w:basedOn w:val="Normln"/>
    <w:link w:val="ZpatChar"/>
    <w:rsid w:val="00F76E7E"/>
    <w:pPr>
      <w:spacing w:after="0" w:line="240" w:lineRule="auto"/>
    </w:pPr>
    <w:rPr>
      <w:rFonts w:ascii="Times New Roman" w:eastAsia="Times New Roman" w:hAnsi="Times New Roman" w:cs="Times New Roman"/>
      <w:sz w:val="24"/>
      <w:szCs w:val="24"/>
      <w:lang w:eastAsia="cs-CZ"/>
    </w:rPr>
  </w:style>
  <w:style w:type="character" w:customStyle="1" w:styleId="ZpatChar">
    <w:name w:val="Zápatí Char"/>
    <w:basedOn w:val="Standardnpsmoodstavce"/>
    <w:link w:val="Zpat"/>
    <w:rsid w:val="00F76E7E"/>
    <w:rPr>
      <w:rFonts w:ascii="Times New Roman" w:eastAsia="Times New Roman" w:hAnsi="Times New Roman" w:cs="Times New Roman"/>
      <w:sz w:val="24"/>
      <w:szCs w:val="24"/>
      <w:lang w:eastAsia="cs-CZ"/>
    </w:rPr>
  </w:style>
  <w:style w:type="character" w:customStyle="1" w:styleId="Podkap333CharChar">
    <w:name w:val="Podkap 3.3.3 Char Char"/>
    <w:rsid w:val="00F76E7E"/>
    <w:rPr>
      <w:rFonts w:cs="Arial"/>
      <w:b/>
      <w:bCs/>
      <w:noProof w:val="0"/>
      <w:sz w:val="28"/>
      <w:szCs w:val="26"/>
      <w:lang w:val="cs-CZ" w:eastAsia="cs-CZ" w:bidi="ar-SA"/>
    </w:rPr>
  </w:style>
  <w:style w:type="character" w:customStyle="1" w:styleId="Podkap22CharChar">
    <w:name w:val="Podkap 2.2 Char Char"/>
    <w:rsid w:val="00F76E7E"/>
    <w:rPr>
      <w:rFonts w:cs="Arial"/>
      <w:b/>
      <w:bCs/>
      <w:iCs/>
      <w:noProof w:val="0"/>
      <w:sz w:val="40"/>
      <w:szCs w:val="28"/>
      <w:lang w:val="cs-CZ" w:eastAsia="cs-CZ" w:bidi="ar-SA"/>
    </w:rPr>
  </w:style>
  <w:style w:type="paragraph" w:styleId="Prosttext">
    <w:name w:val="Plain Text"/>
    <w:basedOn w:val="Normln"/>
    <w:link w:val="ProsttextChar"/>
    <w:rsid w:val="00F76E7E"/>
    <w:pPr>
      <w:suppressAutoHyphens/>
      <w:spacing w:after="0" w:line="240" w:lineRule="auto"/>
    </w:pPr>
    <w:rPr>
      <w:rFonts w:ascii="Courier New" w:eastAsia="Times New Roman" w:hAnsi="Courier New" w:cs="Times New Roman"/>
      <w:sz w:val="20"/>
      <w:szCs w:val="24"/>
      <w:lang w:eastAsia="cs-CZ"/>
    </w:rPr>
  </w:style>
  <w:style w:type="character" w:customStyle="1" w:styleId="ProsttextChar">
    <w:name w:val="Prostý text Char"/>
    <w:basedOn w:val="Standardnpsmoodstavce"/>
    <w:link w:val="Prosttext"/>
    <w:rsid w:val="00F76E7E"/>
    <w:rPr>
      <w:rFonts w:ascii="Courier New" w:eastAsia="Times New Roman" w:hAnsi="Courier New" w:cs="Times New Roman"/>
      <w:sz w:val="20"/>
      <w:szCs w:val="24"/>
      <w:lang w:eastAsia="cs-CZ"/>
    </w:rPr>
  </w:style>
  <w:style w:type="character" w:customStyle="1" w:styleId="WW8Num3z0">
    <w:name w:val="WW8Num3z0"/>
    <w:rsid w:val="00F76E7E"/>
    <w:rPr>
      <w:rFonts w:ascii="Symbol" w:hAnsi="Symbol"/>
    </w:rPr>
  </w:style>
  <w:style w:type="character" w:customStyle="1" w:styleId="WW8Num4z0">
    <w:name w:val="WW8Num4z0"/>
    <w:rsid w:val="00F76E7E"/>
    <w:rPr>
      <w:rFonts w:ascii="Symbol" w:hAnsi="Symbol"/>
    </w:rPr>
  </w:style>
  <w:style w:type="character" w:customStyle="1" w:styleId="WW8Num7z0">
    <w:name w:val="WW8Num7z0"/>
    <w:rsid w:val="00F76E7E"/>
    <w:rPr>
      <w:rFonts w:ascii="Symbol" w:hAnsi="Symbol"/>
    </w:rPr>
  </w:style>
  <w:style w:type="paragraph" w:styleId="Zkladntextodsazen">
    <w:name w:val="Body Text Indent"/>
    <w:basedOn w:val="Normln"/>
    <w:link w:val="ZkladntextodsazenChar"/>
    <w:rsid w:val="00F76E7E"/>
    <w:pPr>
      <w:spacing w:after="0" w:line="240" w:lineRule="auto"/>
      <w:ind w:left="2520" w:hanging="180"/>
    </w:pPr>
    <w:rPr>
      <w:rFonts w:ascii="Times New Roman" w:eastAsia="Times New Roman" w:hAnsi="Times New Roman" w:cs="Times New Roman"/>
      <w:sz w:val="24"/>
      <w:szCs w:val="24"/>
      <w:lang w:eastAsia="cs-CZ"/>
    </w:rPr>
  </w:style>
  <w:style w:type="character" w:customStyle="1" w:styleId="ZkladntextodsazenChar">
    <w:name w:val="Základní text odsazený Char"/>
    <w:basedOn w:val="Standardnpsmoodstavce"/>
    <w:link w:val="Zkladntextodsazen"/>
    <w:rsid w:val="00F76E7E"/>
    <w:rPr>
      <w:rFonts w:ascii="Times New Roman" w:eastAsia="Times New Roman" w:hAnsi="Times New Roman" w:cs="Times New Roman"/>
      <w:sz w:val="24"/>
      <w:szCs w:val="24"/>
      <w:lang w:eastAsia="cs-CZ"/>
    </w:rPr>
  </w:style>
  <w:style w:type="character" w:styleId="Siln">
    <w:name w:val="Strong"/>
    <w:qFormat/>
    <w:rsid w:val="00F76E7E"/>
    <w:rPr>
      <w:b/>
      <w:bCs/>
    </w:rPr>
  </w:style>
  <w:style w:type="character" w:styleId="Odkaznakoment">
    <w:name w:val="annotation reference"/>
    <w:uiPriority w:val="99"/>
    <w:semiHidden/>
    <w:rsid w:val="00F76E7E"/>
    <w:rPr>
      <w:sz w:val="16"/>
      <w:szCs w:val="16"/>
    </w:rPr>
  </w:style>
  <w:style w:type="paragraph" w:styleId="Pedmtkomente">
    <w:name w:val="annotation subject"/>
    <w:basedOn w:val="Textkomente"/>
    <w:next w:val="Textkomente"/>
    <w:link w:val="PedmtkomenteChar"/>
    <w:semiHidden/>
    <w:rsid w:val="00F76E7E"/>
    <w:rPr>
      <w:b/>
      <w:bCs/>
    </w:rPr>
  </w:style>
  <w:style w:type="character" w:customStyle="1" w:styleId="PedmtkomenteChar">
    <w:name w:val="Předmět komentáře Char"/>
    <w:basedOn w:val="TextkomenteChar"/>
    <w:link w:val="Pedmtkomente"/>
    <w:semiHidden/>
    <w:rsid w:val="00F76E7E"/>
    <w:rPr>
      <w:rFonts w:ascii="Times New Roman" w:eastAsia="Times New Roman" w:hAnsi="Times New Roman" w:cs="Times New Roman"/>
      <w:b/>
      <w:bCs/>
      <w:sz w:val="20"/>
      <w:szCs w:val="20"/>
      <w:lang w:eastAsia="cs-CZ"/>
    </w:rPr>
  </w:style>
  <w:style w:type="paragraph" w:customStyle="1" w:styleId="StyleBefore3pt">
    <w:name w:val="Style Before:  3 pt"/>
    <w:basedOn w:val="Normln"/>
    <w:rsid w:val="00F76E7E"/>
    <w:pPr>
      <w:suppressAutoHyphens/>
      <w:spacing w:before="120" w:after="0" w:line="240" w:lineRule="auto"/>
      <w:jc w:val="both"/>
    </w:pPr>
    <w:rPr>
      <w:rFonts w:ascii="Times New Roman" w:eastAsia="Times New Roman" w:hAnsi="Times New Roman" w:cs="Times New Roman"/>
      <w:sz w:val="24"/>
      <w:szCs w:val="24"/>
      <w:lang w:val="en-US" w:eastAsia="ar-SA"/>
    </w:rPr>
  </w:style>
  <w:style w:type="table" w:styleId="Mkatabulky">
    <w:name w:val="Table Grid"/>
    <w:basedOn w:val="Normlntabulka"/>
    <w:uiPriority w:val="59"/>
    <w:rsid w:val="00F76E7E"/>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uiPriority w:val="99"/>
    <w:rsid w:val="00F76E7E"/>
    <w:rPr>
      <w:color w:val="800080"/>
      <w:u w:val="single"/>
    </w:rPr>
  </w:style>
  <w:style w:type="paragraph" w:customStyle="1" w:styleId="Revize1">
    <w:name w:val="Revize1"/>
    <w:hidden/>
    <w:uiPriority w:val="99"/>
    <w:semiHidden/>
    <w:rsid w:val="00F76E7E"/>
    <w:pPr>
      <w:spacing w:after="0" w:line="240" w:lineRule="auto"/>
    </w:pPr>
    <w:rPr>
      <w:rFonts w:ascii="Times New Roman" w:eastAsia="Times New Roman" w:hAnsi="Times New Roman" w:cs="Times New Roman"/>
      <w:sz w:val="24"/>
      <w:szCs w:val="24"/>
      <w:lang w:eastAsia="cs-CZ"/>
    </w:rPr>
  </w:style>
  <w:style w:type="paragraph" w:customStyle="1" w:styleId="1">
    <w:name w:val="1"/>
    <w:basedOn w:val="Normln"/>
    <w:next w:val="Rozloendokumentu"/>
    <w:rsid w:val="00F76E7E"/>
    <w:pPr>
      <w:shd w:val="clear" w:color="auto" w:fill="000080"/>
      <w:spacing w:after="0" w:line="240" w:lineRule="auto"/>
    </w:pPr>
    <w:rPr>
      <w:rFonts w:ascii="Tahoma" w:eastAsia="Times New Roman" w:hAnsi="Tahoma" w:cs="Tahoma"/>
      <w:sz w:val="20"/>
      <w:szCs w:val="20"/>
      <w:lang w:eastAsia="cs-CZ"/>
    </w:rPr>
  </w:style>
  <w:style w:type="character" w:styleId="Zvraznn">
    <w:name w:val="Emphasis"/>
    <w:uiPriority w:val="20"/>
    <w:qFormat/>
    <w:rsid w:val="00F76E7E"/>
    <w:rPr>
      <w:i/>
      <w:iCs/>
    </w:rPr>
  </w:style>
  <w:style w:type="character" w:customStyle="1" w:styleId="st">
    <w:name w:val="st"/>
    <w:basedOn w:val="Standardnpsmoodstavce"/>
    <w:rsid w:val="00F76E7E"/>
  </w:style>
  <w:style w:type="paragraph" w:styleId="Rozloendokumentu">
    <w:name w:val="Document Map"/>
    <w:basedOn w:val="Normln"/>
    <w:link w:val="RozloendokumentuChar"/>
    <w:semiHidden/>
    <w:unhideWhenUsed/>
    <w:rsid w:val="00F76E7E"/>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semiHidden/>
    <w:rsid w:val="00F76E7E"/>
    <w:rPr>
      <w:rFonts w:ascii="Tahoma" w:hAnsi="Tahoma" w:cs="Tahoma"/>
      <w:sz w:val="16"/>
      <w:szCs w:val="16"/>
    </w:rPr>
  </w:style>
  <w:style w:type="character" w:customStyle="1" w:styleId="Nadpis4Char">
    <w:name w:val="Nadpis 4 Char"/>
    <w:basedOn w:val="Standardnpsmoodstavce"/>
    <w:link w:val="Nadpis4"/>
    <w:rsid w:val="00FC30CF"/>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rsid w:val="00FC30CF"/>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rsid w:val="0057446A"/>
    <w:rPr>
      <w:rFonts w:ascii="Arial" w:eastAsia="Times New Roman" w:hAnsi="Arial" w:cs="Times New Roman"/>
      <w:b/>
      <w:sz w:val="28"/>
      <w:szCs w:val="20"/>
      <w:lang w:eastAsia="cs-CZ"/>
    </w:rPr>
  </w:style>
  <w:style w:type="character" w:customStyle="1" w:styleId="Nadpis7Char">
    <w:name w:val="Nadpis 7 Char"/>
    <w:basedOn w:val="Standardnpsmoodstavce"/>
    <w:link w:val="Nadpis7"/>
    <w:rsid w:val="0057446A"/>
    <w:rPr>
      <w:rFonts w:ascii="Arial" w:eastAsia="Times New Roman" w:hAnsi="Arial" w:cs="Times New Roman"/>
      <w:b/>
      <w:sz w:val="24"/>
      <w:szCs w:val="20"/>
      <w:lang w:eastAsia="cs-CZ"/>
    </w:rPr>
  </w:style>
  <w:style w:type="character" w:customStyle="1" w:styleId="Nadpis9Char">
    <w:name w:val="Nadpis 9 Char"/>
    <w:basedOn w:val="Standardnpsmoodstavce"/>
    <w:link w:val="Nadpis9"/>
    <w:rsid w:val="0057446A"/>
    <w:rPr>
      <w:rFonts w:ascii="Arial" w:eastAsia="Times New Roman" w:hAnsi="Arial" w:cs="Times New Roman"/>
      <w:b/>
      <w:sz w:val="16"/>
      <w:szCs w:val="20"/>
      <w:lang w:eastAsia="cs-CZ"/>
    </w:rPr>
  </w:style>
  <w:style w:type="numbering" w:customStyle="1" w:styleId="Normlnodrky1">
    <w:name w:val="Normální odrážky1"/>
    <w:basedOn w:val="Bezseznamu"/>
    <w:rsid w:val="0057446A"/>
  </w:style>
  <w:style w:type="character" w:customStyle="1" w:styleId="TextvysvtlivekChar">
    <w:name w:val="Text vysvětlivek Char"/>
    <w:link w:val="Textvysvtlivek"/>
    <w:semiHidden/>
    <w:rsid w:val="0057446A"/>
  </w:style>
  <w:style w:type="numbering" w:customStyle="1" w:styleId="Normlnodrky">
    <w:name w:val="Normální odrážky"/>
    <w:basedOn w:val="Bezseznamu"/>
    <w:rsid w:val="0057446A"/>
  </w:style>
  <w:style w:type="paragraph" w:styleId="Textvysvtlivek">
    <w:name w:val="endnote text"/>
    <w:basedOn w:val="Normln"/>
    <w:link w:val="TextvysvtlivekChar"/>
    <w:semiHidden/>
    <w:rsid w:val="0057446A"/>
    <w:pPr>
      <w:spacing w:after="0" w:line="240" w:lineRule="auto"/>
    </w:pPr>
  </w:style>
  <w:style w:type="character" w:customStyle="1" w:styleId="TextvysvtlivekChar1">
    <w:name w:val="Text vysvětlivek Char1"/>
    <w:basedOn w:val="Standardnpsmoodstavce"/>
    <w:uiPriority w:val="99"/>
    <w:semiHidden/>
    <w:rsid w:val="0057446A"/>
    <w:rPr>
      <w:sz w:val="20"/>
      <w:szCs w:val="20"/>
    </w:rPr>
  </w:style>
  <w:style w:type="character" w:styleId="Odkaznavysvtlivky">
    <w:name w:val="endnote reference"/>
    <w:semiHidden/>
    <w:rsid w:val="0057446A"/>
    <w:rPr>
      <w:vertAlign w:val="superscript"/>
    </w:rPr>
  </w:style>
  <w:style w:type="character" w:customStyle="1" w:styleId="apple-converted-space">
    <w:name w:val="apple-converted-space"/>
    <w:basedOn w:val="Standardnpsmoodstavce"/>
    <w:rsid w:val="00435142"/>
  </w:style>
  <w:style w:type="paragraph" w:styleId="Nadpisobsahu">
    <w:name w:val="TOC Heading"/>
    <w:basedOn w:val="Nadpis1"/>
    <w:next w:val="Normln"/>
    <w:uiPriority w:val="39"/>
    <w:unhideWhenUsed/>
    <w:qFormat/>
    <w:rsid w:val="003067E9"/>
    <w:pPr>
      <w:outlineLvl w:val="9"/>
    </w:pPr>
    <w:rPr>
      <w:lang w:eastAsia="cs-CZ"/>
    </w:rPr>
  </w:style>
  <w:style w:type="paragraph" w:styleId="Obsah2">
    <w:name w:val="toc 2"/>
    <w:basedOn w:val="Normln"/>
    <w:next w:val="Normln"/>
    <w:autoRedefine/>
    <w:uiPriority w:val="39"/>
    <w:unhideWhenUsed/>
    <w:rsid w:val="003067E9"/>
    <w:pPr>
      <w:spacing w:after="100"/>
      <w:ind w:left="220"/>
    </w:pPr>
  </w:style>
  <w:style w:type="paragraph" w:styleId="Obsah3">
    <w:name w:val="toc 3"/>
    <w:basedOn w:val="Normln"/>
    <w:next w:val="Normln"/>
    <w:autoRedefine/>
    <w:uiPriority w:val="39"/>
    <w:unhideWhenUsed/>
    <w:rsid w:val="003067E9"/>
    <w:pPr>
      <w:spacing w:after="100"/>
      <w:ind w:left="440"/>
    </w:pPr>
  </w:style>
  <w:style w:type="character" w:customStyle="1" w:styleId="il">
    <w:name w:val="il"/>
    <w:rsid w:val="001443A5"/>
  </w:style>
  <w:style w:type="paragraph" w:styleId="Nzev">
    <w:name w:val="Title"/>
    <w:basedOn w:val="Normln"/>
    <w:next w:val="Normln"/>
    <w:link w:val="NzevChar"/>
    <w:qFormat/>
    <w:rsid w:val="000F5673"/>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NzevChar">
    <w:name w:val="Název Char"/>
    <w:basedOn w:val="Standardnpsmoodstavce"/>
    <w:link w:val="Nzev"/>
    <w:rsid w:val="000F5673"/>
    <w:rPr>
      <w:rFonts w:ascii="Cambria" w:eastAsia="Times New Roman" w:hAnsi="Cambria" w:cs="Times New Roman"/>
      <w:b/>
      <w:bCs/>
      <w:kern w:val="28"/>
      <w:sz w:val="32"/>
      <w:szCs w:val="32"/>
    </w:rPr>
  </w:style>
  <w:style w:type="paragraph" w:customStyle="1" w:styleId="Revision1">
    <w:name w:val="Revision1"/>
    <w:hidden/>
    <w:uiPriority w:val="99"/>
    <w:semiHidden/>
    <w:rsid w:val="00532ABE"/>
    <w:pPr>
      <w:spacing w:after="0"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532ABE"/>
    <w:pPr>
      <w:spacing w:after="0" w:line="240" w:lineRule="auto"/>
      <w:ind w:left="720"/>
      <w:contextualSpacing/>
    </w:pPr>
    <w:rPr>
      <w:rFonts w:ascii="Times New Roman" w:eastAsia="Times New Roman" w:hAnsi="Times New Roman" w:cs="Times New Roman"/>
      <w:sz w:val="24"/>
      <w:szCs w:val="24"/>
      <w:lang w:eastAsia="cs-CZ"/>
    </w:rPr>
  </w:style>
  <w:style w:type="paragraph" w:styleId="Obsah4">
    <w:name w:val="toc 4"/>
    <w:basedOn w:val="Normln"/>
    <w:next w:val="Normln"/>
    <w:autoRedefine/>
    <w:uiPriority w:val="39"/>
    <w:unhideWhenUsed/>
    <w:rsid w:val="00DE4CBF"/>
    <w:pPr>
      <w:spacing w:after="100"/>
      <w:ind w:left="660"/>
    </w:pPr>
    <w:rPr>
      <w:rFonts w:eastAsiaTheme="minorEastAsia"/>
      <w:lang w:eastAsia="cs-CZ"/>
    </w:rPr>
  </w:style>
  <w:style w:type="paragraph" w:styleId="Obsah5">
    <w:name w:val="toc 5"/>
    <w:basedOn w:val="Normln"/>
    <w:next w:val="Normln"/>
    <w:autoRedefine/>
    <w:uiPriority w:val="39"/>
    <w:unhideWhenUsed/>
    <w:rsid w:val="00DE4CBF"/>
    <w:pPr>
      <w:spacing w:after="100"/>
      <w:ind w:left="880"/>
    </w:pPr>
    <w:rPr>
      <w:rFonts w:eastAsiaTheme="minorEastAsia"/>
      <w:lang w:eastAsia="cs-CZ"/>
    </w:rPr>
  </w:style>
  <w:style w:type="paragraph" w:styleId="Obsah6">
    <w:name w:val="toc 6"/>
    <w:basedOn w:val="Normln"/>
    <w:next w:val="Normln"/>
    <w:autoRedefine/>
    <w:uiPriority w:val="39"/>
    <w:unhideWhenUsed/>
    <w:rsid w:val="00DE4CBF"/>
    <w:pPr>
      <w:spacing w:after="100"/>
      <w:ind w:left="1100"/>
    </w:pPr>
    <w:rPr>
      <w:rFonts w:eastAsiaTheme="minorEastAsia"/>
      <w:lang w:eastAsia="cs-CZ"/>
    </w:rPr>
  </w:style>
  <w:style w:type="paragraph" w:styleId="Obsah7">
    <w:name w:val="toc 7"/>
    <w:basedOn w:val="Normln"/>
    <w:next w:val="Normln"/>
    <w:autoRedefine/>
    <w:uiPriority w:val="39"/>
    <w:unhideWhenUsed/>
    <w:rsid w:val="00DE4CBF"/>
    <w:pPr>
      <w:spacing w:after="100"/>
      <w:ind w:left="1320"/>
    </w:pPr>
    <w:rPr>
      <w:rFonts w:eastAsiaTheme="minorEastAsia"/>
      <w:lang w:eastAsia="cs-CZ"/>
    </w:rPr>
  </w:style>
  <w:style w:type="paragraph" w:styleId="Obsah8">
    <w:name w:val="toc 8"/>
    <w:basedOn w:val="Normln"/>
    <w:next w:val="Normln"/>
    <w:autoRedefine/>
    <w:uiPriority w:val="39"/>
    <w:unhideWhenUsed/>
    <w:rsid w:val="00DE4CBF"/>
    <w:pPr>
      <w:spacing w:after="100"/>
      <w:ind w:left="1540"/>
    </w:pPr>
    <w:rPr>
      <w:rFonts w:eastAsiaTheme="minorEastAsia"/>
      <w:lang w:eastAsia="cs-CZ"/>
    </w:rPr>
  </w:style>
  <w:style w:type="paragraph" w:styleId="Obsah9">
    <w:name w:val="toc 9"/>
    <w:basedOn w:val="Normln"/>
    <w:next w:val="Normln"/>
    <w:autoRedefine/>
    <w:uiPriority w:val="39"/>
    <w:unhideWhenUsed/>
    <w:rsid w:val="00DE4CBF"/>
    <w:pPr>
      <w:spacing w:after="100"/>
      <w:ind w:left="1760"/>
    </w:pPr>
    <w:rPr>
      <w:rFonts w:eastAsiaTheme="minorEastAsia"/>
      <w:lang w:eastAsia="cs-CZ"/>
    </w:rPr>
  </w:style>
  <w:style w:type="character" w:customStyle="1" w:styleId="sysusercontact-address">
    <w:name w:val="sys_usercontact-address"/>
    <w:basedOn w:val="Standardnpsmoodstavce"/>
    <w:rsid w:val="005D5416"/>
  </w:style>
  <w:style w:type="paragraph" w:customStyle="1" w:styleId="font5">
    <w:name w:val="font5"/>
    <w:basedOn w:val="Normln"/>
    <w:rsid w:val="001C75E3"/>
    <w:pPr>
      <w:spacing w:before="100" w:beforeAutospacing="1" w:after="100" w:afterAutospacing="1" w:line="240" w:lineRule="auto"/>
    </w:pPr>
    <w:rPr>
      <w:rFonts w:ascii="Calibri" w:eastAsia="Times New Roman" w:hAnsi="Calibri" w:cs="Times New Roman"/>
      <w:color w:val="000000"/>
      <w:sz w:val="16"/>
      <w:szCs w:val="16"/>
      <w:lang w:eastAsia="cs-CZ"/>
    </w:rPr>
  </w:style>
  <w:style w:type="paragraph" w:customStyle="1" w:styleId="xl65">
    <w:name w:val="xl65"/>
    <w:basedOn w:val="Normln"/>
    <w:rsid w:val="001C75E3"/>
    <w:pPr>
      <w:pBdr>
        <w:bottom w:val="single" w:sz="8" w:space="0" w:color="000000"/>
        <w:right w:val="single" w:sz="8" w:space="0" w:color="000000"/>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 w:type="paragraph" w:customStyle="1" w:styleId="xl66">
    <w:name w:val="xl66"/>
    <w:basedOn w:val="Normln"/>
    <w:rsid w:val="001C75E3"/>
    <w:pPr>
      <w:pBdr>
        <w:bottom w:val="single" w:sz="8" w:space="0" w:color="000000"/>
        <w:right w:val="single" w:sz="12"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 w:type="paragraph" w:customStyle="1" w:styleId="xl67">
    <w:name w:val="xl67"/>
    <w:basedOn w:val="Normln"/>
    <w:rsid w:val="001C75E3"/>
    <w:pPr>
      <w:pBdr>
        <w:left w:val="single" w:sz="12" w:space="0" w:color="auto"/>
        <w:bottom w:val="single" w:sz="8" w:space="0" w:color="000000"/>
        <w:right w:val="single" w:sz="12"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cs-CZ"/>
    </w:rPr>
  </w:style>
  <w:style w:type="paragraph" w:customStyle="1" w:styleId="xl68">
    <w:name w:val="xl68"/>
    <w:basedOn w:val="Normln"/>
    <w:rsid w:val="001C75E3"/>
    <w:pPr>
      <w:pBdr>
        <w:bottom w:val="single" w:sz="8" w:space="0" w:color="000000"/>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69">
    <w:name w:val="xl69"/>
    <w:basedOn w:val="Normln"/>
    <w:rsid w:val="001C75E3"/>
    <w:pPr>
      <w:pBdr>
        <w:left w:val="single" w:sz="12" w:space="0" w:color="auto"/>
        <w:bottom w:val="single" w:sz="8"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cs-CZ"/>
    </w:rPr>
  </w:style>
  <w:style w:type="paragraph" w:customStyle="1" w:styleId="xl70">
    <w:name w:val="xl70"/>
    <w:basedOn w:val="Normln"/>
    <w:rsid w:val="001C75E3"/>
    <w:pPr>
      <w:pBdr>
        <w:bottom w:val="single" w:sz="8"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71">
    <w:name w:val="xl71"/>
    <w:basedOn w:val="Normln"/>
    <w:rsid w:val="001C75E3"/>
    <w:pPr>
      <w:pBdr>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72">
    <w:name w:val="xl72"/>
    <w:basedOn w:val="Normln"/>
    <w:rsid w:val="001C75E3"/>
    <w:pPr>
      <w:pBdr>
        <w:left w:val="single" w:sz="12" w:space="0" w:color="auto"/>
        <w:bottom w:val="single" w:sz="12"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cs-CZ"/>
    </w:rPr>
  </w:style>
  <w:style w:type="paragraph" w:customStyle="1" w:styleId="xl73">
    <w:name w:val="xl73"/>
    <w:basedOn w:val="Normln"/>
    <w:rsid w:val="001C75E3"/>
    <w:pPr>
      <w:pBdr>
        <w:bottom w:val="single" w:sz="12"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cs-CZ"/>
    </w:rPr>
  </w:style>
  <w:style w:type="paragraph" w:customStyle="1" w:styleId="xl74">
    <w:name w:val="xl74"/>
    <w:basedOn w:val="Normln"/>
    <w:rsid w:val="001C75E3"/>
    <w:pPr>
      <w:pBdr>
        <w:bottom w:val="single" w:sz="12"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cs-CZ"/>
    </w:rPr>
  </w:style>
  <w:style w:type="paragraph" w:customStyle="1" w:styleId="xl75">
    <w:name w:val="xl75"/>
    <w:basedOn w:val="Normln"/>
    <w:rsid w:val="001C75E3"/>
    <w:pPr>
      <w:pBdr>
        <w:bottom w:val="single" w:sz="12"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76">
    <w:name w:val="xl76"/>
    <w:basedOn w:val="Normln"/>
    <w:rsid w:val="001C75E3"/>
    <w:pPr>
      <w:pBdr>
        <w:left w:val="single" w:sz="12" w:space="0" w:color="auto"/>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cs-CZ"/>
    </w:rPr>
  </w:style>
  <w:style w:type="paragraph" w:customStyle="1" w:styleId="xl77">
    <w:name w:val="xl77"/>
    <w:basedOn w:val="Normln"/>
    <w:rsid w:val="001C75E3"/>
    <w:pPr>
      <w:pBdr>
        <w:left w:val="single" w:sz="12" w:space="0" w:color="auto"/>
        <w:bottom w:val="single" w:sz="12"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cs-CZ"/>
    </w:rPr>
  </w:style>
  <w:style w:type="paragraph" w:customStyle="1" w:styleId="xl78">
    <w:name w:val="xl78"/>
    <w:basedOn w:val="Normln"/>
    <w:rsid w:val="001C75E3"/>
    <w:pPr>
      <w:pBdr>
        <w:bottom w:val="single" w:sz="12"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79">
    <w:name w:val="xl79"/>
    <w:basedOn w:val="Normln"/>
    <w:rsid w:val="001C75E3"/>
    <w:pPr>
      <w:pBdr>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cs-CZ"/>
    </w:rPr>
  </w:style>
  <w:style w:type="paragraph" w:customStyle="1" w:styleId="xl80">
    <w:name w:val="xl80"/>
    <w:basedOn w:val="Normln"/>
    <w:rsid w:val="001C75E3"/>
    <w:pPr>
      <w:pBdr>
        <w:left w:val="single" w:sz="8" w:space="0" w:color="000000"/>
        <w:bottom w:val="single" w:sz="8" w:space="0" w:color="000000"/>
        <w:right w:val="single" w:sz="8" w:space="0" w:color="000000"/>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 w:type="paragraph" w:customStyle="1" w:styleId="xl81">
    <w:name w:val="xl81"/>
    <w:basedOn w:val="Normln"/>
    <w:rsid w:val="001C75E3"/>
    <w:pPr>
      <w:pBdr>
        <w:bottom w:val="single" w:sz="8" w:space="0" w:color="000000"/>
        <w:right w:val="single" w:sz="8" w:space="0" w:color="000000"/>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82">
    <w:name w:val="xl82"/>
    <w:basedOn w:val="Normln"/>
    <w:rsid w:val="001C75E3"/>
    <w:pPr>
      <w:spacing w:before="100" w:beforeAutospacing="1" w:after="100" w:afterAutospacing="1" w:line="240" w:lineRule="auto"/>
    </w:pPr>
    <w:rPr>
      <w:rFonts w:ascii="Times New Roman" w:eastAsia="Times New Roman" w:hAnsi="Times New Roman" w:cs="Times New Roman"/>
      <w:b/>
      <w:bCs/>
      <w:color w:val="000000"/>
      <w:sz w:val="28"/>
      <w:szCs w:val="28"/>
      <w:lang w:eastAsia="cs-CZ"/>
    </w:rPr>
  </w:style>
  <w:style w:type="paragraph" w:customStyle="1" w:styleId="xl83">
    <w:name w:val="xl83"/>
    <w:basedOn w:val="Normln"/>
    <w:rsid w:val="001C75E3"/>
    <w:pPr>
      <w:pBdr>
        <w:bottom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84">
    <w:name w:val="xl84"/>
    <w:basedOn w:val="Normln"/>
    <w:rsid w:val="001C75E3"/>
    <w:pPr>
      <w:pBdr>
        <w:left w:val="single" w:sz="12"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cs-CZ"/>
    </w:rPr>
  </w:style>
  <w:style w:type="paragraph" w:customStyle="1" w:styleId="xl85">
    <w:name w:val="xl85"/>
    <w:basedOn w:val="Normln"/>
    <w:rsid w:val="001C75E3"/>
    <w:pPr>
      <w:pBdr>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cs-CZ"/>
    </w:rPr>
  </w:style>
  <w:style w:type="paragraph" w:customStyle="1" w:styleId="xl86">
    <w:name w:val="xl86"/>
    <w:basedOn w:val="Normln"/>
    <w:rsid w:val="001C75E3"/>
    <w:pPr>
      <w:pBdr>
        <w:bottom w:val="single" w:sz="12"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cs-CZ"/>
    </w:rPr>
  </w:style>
  <w:style w:type="paragraph" w:customStyle="1" w:styleId="xl87">
    <w:name w:val="xl87"/>
    <w:basedOn w:val="Normln"/>
    <w:rsid w:val="001C75E3"/>
    <w:pPr>
      <w:pBdr>
        <w:left w:val="single" w:sz="12"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cs-CZ"/>
    </w:rPr>
  </w:style>
  <w:style w:type="paragraph" w:customStyle="1" w:styleId="xl88">
    <w:name w:val="xl88"/>
    <w:basedOn w:val="Normln"/>
    <w:rsid w:val="001C75E3"/>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cs-CZ"/>
    </w:rPr>
  </w:style>
  <w:style w:type="paragraph" w:customStyle="1" w:styleId="xl89">
    <w:name w:val="xl89"/>
    <w:basedOn w:val="Normln"/>
    <w:rsid w:val="001C75E3"/>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90">
    <w:name w:val="xl90"/>
    <w:basedOn w:val="Normln"/>
    <w:rsid w:val="001C75E3"/>
    <w:pPr>
      <w:pBdr>
        <w:bottom w:val="single" w:sz="8" w:space="0" w:color="000000"/>
        <w:right w:val="single" w:sz="8" w:space="0" w:color="000000"/>
      </w:pBdr>
      <w:shd w:val="clear" w:color="000000" w:fill="F4B084"/>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 w:type="paragraph" w:customStyle="1" w:styleId="xl91">
    <w:name w:val="xl91"/>
    <w:basedOn w:val="Normln"/>
    <w:rsid w:val="001C75E3"/>
    <w:pPr>
      <w:pBdr>
        <w:top w:val="single" w:sz="12" w:space="0" w:color="auto"/>
        <w:left w:val="single" w:sz="12" w:space="0" w:color="auto"/>
        <w:bottom w:val="single" w:sz="12"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 w:type="paragraph" w:customStyle="1" w:styleId="xl92">
    <w:name w:val="xl92"/>
    <w:basedOn w:val="Normln"/>
    <w:rsid w:val="001C75E3"/>
    <w:pPr>
      <w:pBdr>
        <w:top w:val="single" w:sz="12" w:space="0" w:color="auto"/>
        <w:bottom w:val="single" w:sz="12"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 w:type="paragraph" w:customStyle="1" w:styleId="xl93">
    <w:name w:val="xl93"/>
    <w:basedOn w:val="Normln"/>
    <w:rsid w:val="001C75E3"/>
    <w:pPr>
      <w:pBdr>
        <w:top w:val="single" w:sz="12" w:space="0" w:color="auto"/>
        <w:bottom w:val="single" w:sz="12"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 w:type="paragraph" w:customStyle="1" w:styleId="xl94">
    <w:name w:val="xl94"/>
    <w:basedOn w:val="Normln"/>
    <w:rsid w:val="001C75E3"/>
    <w:pPr>
      <w:pBdr>
        <w:top w:val="single" w:sz="12" w:space="0" w:color="auto"/>
        <w:bottom w:val="single" w:sz="12"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 w:type="paragraph" w:customStyle="1" w:styleId="xl95">
    <w:name w:val="xl95"/>
    <w:basedOn w:val="Normln"/>
    <w:rsid w:val="001C75E3"/>
    <w:pPr>
      <w:pBdr>
        <w:top w:val="single" w:sz="8" w:space="0" w:color="000000"/>
        <w:left w:val="single" w:sz="12" w:space="0" w:color="auto"/>
        <w:bottom w:val="single" w:sz="12"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 w:type="paragraph" w:customStyle="1" w:styleId="xl96">
    <w:name w:val="xl96"/>
    <w:basedOn w:val="Normln"/>
    <w:rsid w:val="001C75E3"/>
    <w:pPr>
      <w:pBdr>
        <w:top w:val="single" w:sz="8" w:space="0" w:color="000000"/>
        <w:bottom w:val="single" w:sz="12"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 w:type="paragraph" w:customStyle="1" w:styleId="xl97">
    <w:name w:val="xl97"/>
    <w:basedOn w:val="Normln"/>
    <w:rsid w:val="001C75E3"/>
    <w:pPr>
      <w:pBdr>
        <w:top w:val="single" w:sz="8" w:space="0" w:color="000000"/>
        <w:bottom w:val="single" w:sz="12"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 w:type="paragraph" w:customStyle="1" w:styleId="xl98">
    <w:name w:val="xl98"/>
    <w:basedOn w:val="Normln"/>
    <w:rsid w:val="001C75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cs-CZ"/>
    </w:rPr>
  </w:style>
  <w:style w:type="paragraph" w:customStyle="1" w:styleId="xl99">
    <w:name w:val="xl99"/>
    <w:basedOn w:val="Normln"/>
    <w:rsid w:val="001C75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 w:type="paragraph" w:customStyle="1" w:styleId="xl100">
    <w:name w:val="xl100"/>
    <w:basedOn w:val="Normln"/>
    <w:rsid w:val="001C75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101">
    <w:name w:val="xl101"/>
    <w:basedOn w:val="Normln"/>
    <w:rsid w:val="001C75E3"/>
    <w:pPr>
      <w:pBdr>
        <w:top w:val="single" w:sz="8" w:space="0" w:color="000000"/>
        <w:left w:val="single" w:sz="8" w:space="0" w:color="000000"/>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 w:type="paragraph" w:customStyle="1" w:styleId="xl102">
    <w:name w:val="xl102"/>
    <w:basedOn w:val="Normln"/>
    <w:rsid w:val="001C75E3"/>
    <w:pPr>
      <w:pBdr>
        <w:top w:val="single" w:sz="8" w:space="0" w:color="000000"/>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 w:type="paragraph" w:customStyle="1" w:styleId="xl103">
    <w:name w:val="xl103"/>
    <w:basedOn w:val="Normln"/>
    <w:rsid w:val="001C75E3"/>
    <w:pPr>
      <w:pBdr>
        <w:top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 w:type="paragraph" w:customStyle="1" w:styleId="xl104">
    <w:name w:val="xl104"/>
    <w:basedOn w:val="Normln"/>
    <w:rsid w:val="001C75E3"/>
    <w:pPr>
      <w:pBdr>
        <w:top w:val="single" w:sz="8" w:space="0" w:color="000000"/>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105">
    <w:name w:val="xl105"/>
    <w:basedOn w:val="Normln"/>
    <w:rsid w:val="001C75E3"/>
    <w:pPr>
      <w:pBdr>
        <w:top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106">
    <w:name w:val="xl106"/>
    <w:basedOn w:val="Normln"/>
    <w:rsid w:val="001C75E3"/>
    <w:pPr>
      <w:pBdr>
        <w:top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107">
    <w:name w:val="xl107"/>
    <w:basedOn w:val="Normln"/>
    <w:rsid w:val="001C75E3"/>
    <w:pPr>
      <w:pBdr>
        <w:top w:val="single" w:sz="12" w:space="0" w:color="auto"/>
        <w:left w:val="single" w:sz="12" w:space="0" w:color="auto"/>
        <w:right w:val="single" w:sz="8" w:space="0" w:color="000000"/>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 w:type="paragraph" w:customStyle="1" w:styleId="xl108">
    <w:name w:val="xl108"/>
    <w:basedOn w:val="Normln"/>
    <w:rsid w:val="001C75E3"/>
    <w:pPr>
      <w:pBdr>
        <w:left w:val="single" w:sz="12" w:space="0" w:color="auto"/>
        <w:bottom w:val="single" w:sz="8" w:space="0" w:color="000000"/>
        <w:right w:val="single" w:sz="8" w:space="0" w:color="000000"/>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 w:type="paragraph" w:customStyle="1" w:styleId="xl109">
    <w:name w:val="xl109"/>
    <w:basedOn w:val="Normln"/>
    <w:rsid w:val="001C75E3"/>
    <w:pPr>
      <w:pBdr>
        <w:top w:val="single" w:sz="12" w:space="0" w:color="auto"/>
        <w:left w:val="single" w:sz="8" w:space="0" w:color="000000"/>
        <w:bottom w:val="single" w:sz="8" w:space="0" w:color="000000"/>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 w:type="paragraph" w:customStyle="1" w:styleId="xl110">
    <w:name w:val="xl110"/>
    <w:basedOn w:val="Normln"/>
    <w:rsid w:val="001C75E3"/>
    <w:pPr>
      <w:pBdr>
        <w:top w:val="single" w:sz="12" w:space="0" w:color="auto"/>
        <w:bottom w:val="single" w:sz="8" w:space="0" w:color="000000"/>
        <w:right w:val="single" w:sz="8" w:space="0" w:color="000000"/>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 w:type="paragraph" w:customStyle="1" w:styleId="xl111">
    <w:name w:val="xl111"/>
    <w:basedOn w:val="Normln"/>
    <w:rsid w:val="001C75E3"/>
    <w:pPr>
      <w:pBdr>
        <w:top w:val="single" w:sz="12" w:space="0" w:color="auto"/>
        <w:bottom w:val="single" w:sz="8" w:space="0" w:color="000000"/>
        <w:right w:val="single" w:sz="12"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39888">
      <w:bodyDiv w:val="1"/>
      <w:marLeft w:val="0"/>
      <w:marRight w:val="0"/>
      <w:marTop w:val="0"/>
      <w:marBottom w:val="0"/>
      <w:divBdr>
        <w:top w:val="none" w:sz="0" w:space="0" w:color="auto"/>
        <w:left w:val="none" w:sz="0" w:space="0" w:color="auto"/>
        <w:bottom w:val="none" w:sz="0" w:space="0" w:color="auto"/>
        <w:right w:val="none" w:sz="0" w:space="0" w:color="auto"/>
      </w:divBdr>
    </w:div>
    <w:div w:id="89089635">
      <w:bodyDiv w:val="1"/>
      <w:marLeft w:val="0"/>
      <w:marRight w:val="0"/>
      <w:marTop w:val="0"/>
      <w:marBottom w:val="0"/>
      <w:divBdr>
        <w:top w:val="none" w:sz="0" w:space="0" w:color="auto"/>
        <w:left w:val="none" w:sz="0" w:space="0" w:color="auto"/>
        <w:bottom w:val="none" w:sz="0" w:space="0" w:color="auto"/>
        <w:right w:val="none" w:sz="0" w:space="0" w:color="auto"/>
      </w:divBdr>
      <w:divsChild>
        <w:div w:id="386951247">
          <w:marLeft w:val="0"/>
          <w:marRight w:val="0"/>
          <w:marTop w:val="0"/>
          <w:marBottom w:val="0"/>
          <w:divBdr>
            <w:top w:val="none" w:sz="0" w:space="0" w:color="auto"/>
            <w:left w:val="none" w:sz="0" w:space="0" w:color="auto"/>
            <w:bottom w:val="none" w:sz="0" w:space="0" w:color="auto"/>
            <w:right w:val="none" w:sz="0" w:space="0" w:color="auto"/>
          </w:divBdr>
        </w:div>
        <w:div w:id="1450509580">
          <w:marLeft w:val="0"/>
          <w:marRight w:val="0"/>
          <w:marTop w:val="0"/>
          <w:marBottom w:val="0"/>
          <w:divBdr>
            <w:top w:val="none" w:sz="0" w:space="0" w:color="auto"/>
            <w:left w:val="none" w:sz="0" w:space="0" w:color="auto"/>
            <w:bottom w:val="none" w:sz="0" w:space="0" w:color="auto"/>
            <w:right w:val="none" w:sz="0" w:space="0" w:color="auto"/>
          </w:divBdr>
        </w:div>
        <w:div w:id="577324955">
          <w:marLeft w:val="0"/>
          <w:marRight w:val="0"/>
          <w:marTop w:val="0"/>
          <w:marBottom w:val="0"/>
          <w:divBdr>
            <w:top w:val="none" w:sz="0" w:space="0" w:color="auto"/>
            <w:left w:val="none" w:sz="0" w:space="0" w:color="auto"/>
            <w:bottom w:val="none" w:sz="0" w:space="0" w:color="auto"/>
            <w:right w:val="none" w:sz="0" w:space="0" w:color="auto"/>
          </w:divBdr>
        </w:div>
        <w:div w:id="485128437">
          <w:marLeft w:val="0"/>
          <w:marRight w:val="0"/>
          <w:marTop w:val="0"/>
          <w:marBottom w:val="0"/>
          <w:divBdr>
            <w:top w:val="none" w:sz="0" w:space="0" w:color="auto"/>
            <w:left w:val="none" w:sz="0" w:space="0" w:color="auto"/>
            <w:bottom w:val="none" w:sz="0" w:space="0" w:color="auto"/>
            <w:right w:val="none" w:sz="0" w:space="0" w:color="auto"/>
          </w:divBdr>
        </w:div>
      </w:divsChild>
    </w:div>
    <w:div w:id="205721470">
      <w:bodyDiv w:val="1"/>
      <w:marLeft w:val="0"/>
      <w:marRight w:val="0"/>
      <w:marTop w:val="0"/>
      <w:marBottom w:val="0"/>
      <w:divBdr>
        <w:top w:val="none" w:sz="0" w:space="0" w:color="auto"/>
        <w:left w:val="none" w:sz="0" w:space="0" w:color="auto"/>
        <w:bottom w:val="none" w:sz="0" w:space="0" w:color="auto"/>
        <w:right w:val="none" w:sz="0" w:space="0" w:color="auto"/>
      </w:divBdr>
    </w:div>
    <w:div w:id="243342004">
      <w:bodyDiv w:val="1"/>
      <w:marLeft w:val="0"/>
      <w:marRight w:val="0"/>
      <w:marTop w:val="0"/>
      <w:marBottom w:val="0"/>
      <w:divBdr>
        <w:top w:val="none" w:sz="0" w:space="0" w:color="auto"/>
        <w:left w:val="none" w:sz="0" w:space="0" w:color="auto"/>
        <w:bottom w:val="none" w:sz="0" w:space="0" w:color="auto"/>
        <w:right w:val="none" w:sz="0" w:space="0" w:color="auto"/>
      </w:divBdr>
    </w:div>
    <w:div w:id="491484404">
      <w:bodyDiv w:val="1"/>
      <w:marLeft w:val="0"/>
      <w:marRight w:val="0"/>
      <w:marTop w:val="0"/>
      <w:marBottom w:val="0"/>
      <w:divBdr>
        <w:top w:val="none" w:sz="0" w:space="0" w:color="auto"/>
        <w:left w:val="none" w:sz="0" w:space="0" w:color="auto"/>
        <w:bottom w:val="none" w:sz="0" w:space="0" w:color="auto"/>
        <w:right w:val="none" w:sz="0" w:space="0" w:color="auto"/>
      </w:divBdr>
    </w:div>
    <w:div w:id="646592616">
      <w:bodyDiv w:val="1"/>
      <w:marLeft w:val="0"/>
      <w:marRight w:val="0"/>
      <w:marTop w:val="0"/>
      <w:marBottom w:val="0"/>
      <w:divBdr>
        <w:top w:val="none" w:sz="0" w:space="0" w:color="auto"/>
        <w:left w:val="none" w:sz="0" w:space="0" w:color="auto"/>
        <w:bottom w:val="none" w:sz="0" w:space="0" w:color="auto"/>
        <w:right w:val="none" w:sz="0" w:space="0" w:color="auto"/>
      </w:divBdr>
    </w:div>
    <w:div w:id="668487119">
      <w:bodyDiv w:val="1"/>
      <w:marLeft w:val="0"/>
      <w:marRight w:val="0"/>
      <w:marTop w:val="0"/>
      <w:marBottom w:val="0"/>
      <w:divBdr>
        <w:top w:val="none" w:sz="0" w:space="0" w:color="auto"/>
        <w:left w:val="none" w:sz="0" w:space="0" w:color="auto"/>
        <w:bottom w:val="none" w:sz="0" w:space="0" w:color="auto"/>
        <w:right w:val="none" w:sz="0" w:space="0" w:color="auto"/>
      </w:divBdr>
    </w:div>
    <w:div w:id="744491635">
      <w:bodyDiv w:val="1"/>
      <w:marLeft w:val="0"/>
      <w:marRight w:val="0"/>
      <w:marTop w:val="0"/>
      <w:marBottom w:val="0"/>
      <w:divBdr>
        <w:top w:val="none" w:sz="0" w:space="0" w:color="auto"/>
        <w:left w:val="none" w:sz="0" w:space="0" w:color="auto"/>
        <w:bottom w:val="none" w:sz="0" w:space="0" w:color="auto"/>
        <w:right w:val="none" w:sz="0" w:space="0" w:color="auto"/>
      </w:divBdr>
      <w:divsChild>
        <w:div w:id="201602153">
          <w:marLeft w:val="0"/>
          <w:marRight w:val="0"/>
          <w:marTop w:val="0"/>
          <w:marBottom w:val="0"/>
          <w:divBdr>
            <w:top w:val="none" w:sz="0" w:space="0" w:color="auto"/>
            <w:left w:val="none" w:sz="0" w:space="0" w:color="auto"/>
            <w:bottom w:val="none" w:sz="0" w:space="0" w:color="auto"/>
            <w:right w:val="none" w:sz="0" w:space="0" w:color="auto"/>
          </w:divBdr>
        </w:div>
      </w:divsChild>
    </w:div>
    <w:div w:id="781922376">
      <w:bodyDiv w:val="1"/>
      <w:marLeft w:val="0"/>
      <w:marRight w:val="0"/>
      <w:marTop w:val="0"/>
      <w:marBottom w:val="0"/>
      <w:divBdr>
        <w:top w:val="none" w:sz="0" w:space="0" w:color="auto"/>
        <w:left w:val="none" w:sz="0" w:space="0" w:color="auto"/>
        <w:bottom w:val="none" w:sz="0" w:space="0" w:color="auto"/>
        <w:right w:val="none" w:sz="0" w:space="0" w:color="auto"/>
      </w:divBdr>
      <w:divsChild>
        <w:div w:id="812410323">
          <w:marLeft w:val="0"/>
          <w:marRight w:val="0"/>
          <w:marTop w:val="0"/>
          <w:marBottom w:val="0"/>
          <w:divBdr>
            <w:top w:val="none" w:sz="0" w:space="0" w:color="auto"/>
            <w:left w:val="none" w:sz="0" w:space="0" w:color="auto"/>
            <w:bottom w:val="none" w:sz="0" w:space="0" w:color="auto"/>
            <w:right w:val="none" w:sz="0" w:space="0" w:color="auto"/>
          </w:divBdr>
        </w:div>
        <w:div w:id="33619980">
          <w:marLeft w:val="0"/>
          <w:marRight w:val="0"/>
          <w:marTop w:val="0"/>
          <w:marBottom w:val="0"/>
          <w:divBdr>
            <w:top w:val="none" w:sz="0" w:space="0" w:color="auto"/>
            <w:left w:val="none" w:sz="0" w:space="0" w:color="auto"/>
            <w:bottom w:val="none" w:sz="0" w:space="0" w:color="auto"/>
            <w:right w:val="none" w:sz="0" w:space="0" w:color="auto"/>
          </w:divBdr>
        </w:div>
        <w:div w:id="1713916333">
          <w:marLeft w:val="0"/>
          <w:marRight w:val="0"/>
          <w:marTop w:val="0"/>
          <w:marBottom w:val="0"/>
          <w:divBdr>
            <w:top w:val="none" w:sz="0" w:space="0" w:color="auto"/>
            <w:left w:val="none" w:sz="0" w:space="0" w:color="auto"/>
            <w:bottom w:val="none" w:sz="0" w:space="0" w:color="auto"/>
            <w:right w:val="none" w:sz="0" w:space="0" w:color="auto"/>
          </w:divBdr>
        </w:div>
        <w:div w:id="273246780">
          <w:marLeft w:val="0"/>
          <w:marRight w:val="0"/>
          <w:marTop w:val="0"/>
          <w:marBottom w:val="0"/>
          <w:divBdr>
            <w:top w:val="none" w:sz="0" w:space="0" w:color="auto"/>
            <w:left w:val="none" w:sz="0" w:space="0" w:color="auto"/>
            <w:bottom w:val="none" w:sz="0" w:space="0" w:color="auto"/>
            <w:right w:val="none" w:sz="0" w:space="0" w:color="auto"/>
          </w:divBdr>
        </w:div>
      </w:divsChild>
    </w:div>
    <w:div w:id="1086849261">
      <w:bodyDiv w:val="1"/>
      <w:marLeft w:val="0"/>
      <w:marRight w:val="0"/>
      <w:marTop w:val="0"/>
      <w:marBottom w:val="0"/>
      <w:divBdr>
        <w:top w:val="none" w:sz="0" w:space="0" w:color="auto"/>
        <w:left w:val="none" w:sz="0" w:space="0" w:color="auto"/>
        <w:bottom w:val="none" w:sz="0" w:space="0" w:color="auto"/>
        <w:right w:val="none" w:sz="0" w:space="0" w:color="auto"/>
      </w:divBdr>
    </w:div>
    <w:div w:id="1105152733">
      <w:bodyDiv w:val="1"/>
      <w:marLeft w:val="0"/>
      <w:marRight w:val="0"/>
      <w:marTop w:val="0"/>
      <w:marBottom w:val="0"/>
      <w:divBdr>
        <w:top w:val="none" w:sz="0" w:space="0" w:color="auto"/>
        <w:left w:val="none" w:sz="0" w:space="0" w:color="auto"/>
        <w:bottom w:val="none" w:sz="0" w:space="0" w:color="auto"/>
        <w:right w:val="none" w:sz="0" w:space="0" w:color="auto"/>
      </w:divBdr>
      <w:divsChild>
        <w:div w:id="1622027092">
          <w:marLeft w:val="0"/>
          <w:marRight w:val="0"/>
          <w:marTop w:val="0"/>
          <w:marBottom w:val="0"/>
          <w:divBdr>
            <w:top w:val="none" w:sz="0" w:space="0" w:color="auto"/>
            <w:left w:val="none" w:sz="0" w:space="0" w:color="auto"/>
            <w:bottom w:val="none" w:sz="0" w:space="0" w:color="auto"/>
            <w:right w:val="none" w:sz="0" w:space="0" w:color="auto"/>
          </w:divBdr>
        </w:div>
        <w:div w:id="1361318348">
          <w:marLeft w:val="0"/>
          <w:marRight w:val="0"/>
          <w:marTop w:val="0"/>
          <w:marBottom w:val="0"/>
          <w:divBdr>
            <w:top w:val="none" w:sz="0" w:space="0" w:color="auto"/>
            <w:left w:val="none" w:sz="0" w:space="0" w:color="auto"/>
            <w:bottom w:val="none" w:sz="0" w:space="0" w:color="auto"/>
            <w:right w:val="none" w:sz="0" w:space="0" w:color="auto"/>
          </w:divBdr>
        </w:div>
      </w:divsChild>
    </w:div>
    <w:div w:id="1323965609">
      <w:bodyDiv w:val="1"/>
      <w:marLeft w:val="0"/>
      <w:marRight w:val="0"/>
      <w:marTop w:val="0"/>
      <w:marBottom w:val="0"/>
      <w:divBdr>
        <w:top w:val="none" w:sz="0" w:space="0" w:color="auto"/>
        <w:left w:val="none" w:sz="0" w:space="0" w:color="auto"/>
        <w:bottom w:val="none" w:sz="0" w:space="0" w:color="auto"/>
        <w:right w:val="none" w:sz="0" w:space="0" w:color="auto"/>
      </w:divBdr>
    </w:div>
    <w:div w:id="1453472248">
      <w:bodyDiv w:val="1"/>
      <w:marLeft w:val="0"/>
      <w:marRight w:val="0"/>
      <w:marTop w:val="0"/>
      <w:marBottom w:val="0"/>
      <w:divBdr>
        <w:top w:val="none" w:sz="0" w:space="0" w:color="auto"/>
        <w:left w:val="none" w:sz="0" w:space="0" w:color="auto"/>
        <w:bottom w:val="none" w:sz="0" w:space="0" w:color="auto"/>
        <w:right w:val="none" w:sz="0" w:space="0" w:color="auto"/>
      </w:divBdr>
    </w:div>
    <w:div w:id="1462377665">
      <w:bodyDiv w:val="1"/>
      <w:marLeft w:val="0"/>
      <w:marRight w:val="0"/>
      <w:marTop w:val="0"/>
      <w:marBottom w:val="0"/>
      <w:divBdr>
        <w:top w:val="none" w:sz="0" w:space="0" w:color="auto"/>
        <w:left w:val="none" w:sz="0" w:space="0" w:color="auto"/>
        <w:bottom w:val="none" w:sz="0" w:space="0" w:color="auto"/>
        <w:right w:val="none" w:sz="0" w:space="0" w:color="auto"/>
      </w:divBdr>
      <w:divsChild>
        <w:div w:id="458718578">
          <w:marLeft w:val="0"/>
          <w:marRight w:val="0"/>
          <w:marTop w:val="0"/>
          <w:marBottom w:val="0"/>
          <w:divBdr>
            <w:top w:val="none" w:sz="0" w:space="0" w:color="auto"/>
            <w:left w:val="none" w:sz="0" w:space="0" w:color="auto"/>
            <w:bottom w:val="none" w:sz="0" w:space="0" w:color="auto"/>
            <w:right w:val="none" w:sz="0" w:space="0" w:color="auto"/>
          </w:divBdr>
        </w:div>
        <w:div w:id="594165983">
          <w:marLeft w:val="0"/>
          <w:marRight w:val="0"/>
          <w:marTop w:val="0"/>
          <w:marBottom w:val="0"/>
          <w:divBdr>
            <w:top w:val="none" w:sz="0" w:space="0" w:color="auto"/>
            <w:left w:val="none" w:sz="0" w:space="0" w:color="auto"/>
            <w:bottom w:val="none" w:sz="0" w:space="0" w:color="auto"/>
            <w:right w:val="none" w:sz="0" w:space="0" w:color="auto"/>
          </w:divBdr>
        </w:div>
        <w:div w:id="728461434">
          <w:marLeft w:val="0"/>
          <w:marRight w:val="0"/>
          <w:marTop w:val="0"/>
          <w:marBottom w:val="0"/>
          <w:divBdr>
            <w:top w:val="none" w:sz="0" w:space="0" w:color="auto"/>
            <w:left w:val="none" w:sz="0" w:space="0" w:color="auto"/>
            <w:bottom w:val="none" w:sz="0" w:space="0" w:color="auto"/>
            <w:right w:val="none" w:sz="0" w:space="0" w:color="auto"/>
          </w:divBdr>
        </w:div>
        <w:div w:id="751269922">
          <w:marLeft w:val="0"/>
          <w:marRight w:val="0"/>
          <w:marTop w:val="0"/>
          <w:marBottom w:val="0"/>
          <w:divBdr>
            <w:top w:val="none" w:sz="0" w:space="0" w:color="auto"/>
            <w:left w:val="none" w:sz="0" w:space="0" w:color="auto"/>
            <w:bottom w:val="none" w:sz="0" w:space="0" w:color="auto"/>
            <w:right w:val="none" w:sz="0" w:space="0" w:color="auto"/>
          </w:divBdr>
        </w:div>
        <w:div w:id="776214681">
          <w:marLeft w:val="0"/>
          <w:marRight w:val="0"/>
          <w:marTop w:val="0"/>
          <w:marBottom w:val="0"/>
          <w:divBdr>
            <w:top w:val="none" w:sz="0" w:space="0" w:color="auto"/>
            <w:left w:val="none" w:sz="0" w:space="0" w:color="auto"/>
            <w:bottom w:val="none" w:sz="0" w:space="0" w:color="auto"/>
            <w:right w:val="none" w:sz="0" w:space="0" w:color="auto"/>
          </w:divBdr>
        </w:div>
        <w:div w:id="1222910853">
          <w:marLeft w:val="0"/>
          <w:marRight w:val="0"/>
          <w:marTop w:val="0"/>
          <w:marBottom w:val="0"/>
          <w:divBdr>
            <w:top w:val="none" w:sz="0" w:space="0" w:color="auto"/>
            <w:left w:val="none" w:sz="0" w:space="0" w:color="auto"/>
            <w:bottom w:val="none" w:sz="0" w:space="0" w:color="auto"/>
            <w:right w:val="none" w:sz="0" w:space="0" w:color="auto"/>
          </w:divBdr>
        </w:div>
      </w:divsChild>
    </w:div>
    <w:div w:id="1505973042">
      <w:bodyDiv w:val="1"/>
      <w:marLeft w:val="0"/>
      <w:marRight w:val="0"/>
      <w:marTop w:val="0"/>
      <w:marBottom w:val="0"/>
      <w:divBdr>
        <w:top w:val="none" w:sz="0" w:space="0" w:color="auto"/>
        <w:left w:val="none" w:sz="0" w:space="0" w:color="auto"/>
        <w:bottom w:val="none" w:sz="0" w:space="0" w:color="auto"/>
        <w:right w:val="none" w:sz="0" w:space="0" w:color="auto"/>
      </w:divBdr>
    </w:div>
    <w:div w:id="1776174425">
      <w:bodyDiv w:val="1"/>
      <w:marLeft w:val="0"/>
      <w:marRight w:val="0"/>
      <w:marTop w:val="0"/>
      <w:marBottom w:val="0"/>
      <w:divBdr>
        <w:top w:val="none" w:sz="0" w:space="0" w:color="auto"/>
        <w:left w:val="none" w:sz="0" w:space="0" w:color="auto"/>
        <w:bottom w:val="none" w:sz="0" w:space="0" w:color="auto"/>
        <w:right w:val="none" w:sz="0" w:space="0" w:color="auto"/>
      </w:divBdr>
    </w:div>
    <w:div w:id="1832520738">
      <w:bodyDiv w:val="1"/>
      <w:marLeft w:val="0"/>
      <w:marRight w:val="0"/>
      <w:marTop w:val="0"/>
      <w:marBottom w:val="0"/>
      <w:divBdr>
        <w:top w:val="none" w:sz="0" w:space="0" w:color="auto"/>
        <w:left w:val="none" w:sz="0" w:space="0" w:color="auto"/>
        <w:bottom w:val="none" w:sz="0" w:space="0" w:color="auto"/>
        <w:right w:val="none" w:sz="0" w:space="0" w:color="auto"/>
      </w:divBdr>
    </w:div>
    <w:div w:id="1914898767">
      <w:bodyDiv w:val="1"/>
      <w:marLeft w:val="0"/>
      <w:marRight w:val="0"/>
      <w:marTop w:val="0"/>
      <w:marBottom w:val="0"/>
      <w:divBdr>
        <w:top w:val="none" w:sz="0" w:space="0" w:color="auto"/>
        <w:left w:val="none" w:sz="0" w:space="0" w:color="auto"/>
        <w:bottom w:val="none" w:sz="0" w:space="0" w:color="auto"/>
        <w:right w:val="none" w:sz="0" w:space="0" w:color="auto"/>
      </w:divBdr>
      <w:divsChild>
        <w:div w:id="910888523">
          <w:marLeft w:val="0"/>
          <w:marRight w:val="0"/>
          <w:marTop w:val="0"/>
          <w:marBottom w:val="0"/>
          <w:divBdr>
            <w:top w:val="none" w:sz="0" w:space="0" w:color="auto"/>
            <w:left w:val="none" w:sz="0" w:space="0" w:color="auto"/>
            <w:bottom w:val="none" w:sz="0" w:space="0" w:color="auto"/>
            <w:right w:val="none" w:sz="0" w:space="0" w:color="auto"/>
          </w:divBdr>
        </w:div>
        <w:div w:id="1753509004">
          <w:marLeft w:val="0"/>
          <w:marRight w:val="0"/>
          <w:marTop w:val="0"/>
          <w:marBottom w:val="0"/>
          <w:divBdr>
            <w:top w:val="none" w:sz="0" w:space="0" w:color="auto"/>
            <w:left w:val="none" w:sz="0" w:space="0" w:color="auto"/>
            <w:bottom w:val="none" w:sz="0" w:space="0" w:color="auto"/>
            <w:right w:val="none" w:sz="0" w:space="0" w:color="auto"/>
          </w:divBdr>
        </w:div>
        <w:div w:id="1301568755">
          <w:marLeft w:val="0"/>
          <w:marRight w:val="0"/>
          <w:marTop w:val="0"/>
          <w:marBottom w:val="0"/>
          <w:divBdr>
            <w:top w:val="none" w:sz="0" w:space="0" w:color="auto"/>
            <w:left w:val="none" w:sz="0" w:space="0" w:color="auto"/>
            <w:bottom w:val="none" w:sz="0" w:space="0" w:color="auto"/>
            <w:right w:val="none" w:sz="0" w:space="0" w:color="auto"/>
          </w:divBdr>
        </w:div>
      </w:divsChild>
    </w:div>
    <w:div w:id="2042314958">
      <w:bodyDiv w:val="1"/>
      <w:marLeft w:val="0"/>
      <w:marRight w:val="0"/>
      <w:marTop w:val="0"/>
      <w:marBottom w:val="0"/>
      <w:divBdr>
        <w:top w:val="none" w:sz="0" w:space="0" w:color="auto"/>
        <w:left w:val="none" w:sz="0" w:space="0" w:color="auto"/>
        <w:bottom w:val="none" w:sz="0" w:space="0" w:color="auto"/>
        <w:right w:val="none" w:sz="0" w:space="0" w:color="auto"/>
      </w:divBdr>
    </w:div>
    <w:div w:id="2133094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s.cuni.cz/webapps/whois2/org/1625929875329548/"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is.cuni.cz/webapps/whois2/org/176360609553115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s.cuni.cz/webapps/whois2/org/1325850101812845/" TargetMode="External"/><Relationship Id="rId5" Type="http://schemas.openxmlformats.org/officeDocument/2006/relationships/settings" Target="settings.xml"/><Relationship Id="rId15" Type="http://schemas.openxmlformats.org/officeDocument/2006/relationships/chart" Target="charts/chart2.xml"/><Relationship Id="rId10" Type="http://schemas.openxmlformats.org/officeDocument/2006/relationships/hyperlink" Target="http://is.cuni.cz/webapps/whois2/org/1922646839033612/"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oleObject" Target="file:///D:\FSV%20UK\V&#253;ro&#269;n&#237;%20zpr&#225;vy\V&#253;ro&#269;n&#237;%20zpr&#225;va%202015\VZ%20FSV%202015_tabulkov&#225;%20&#269;&#225;st.xlsx.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FSV%20UK\V&#253;ro&#269;n&#237;%20zpr&#225;vy\V&#253;ro&#269;n&#237;%20zpr&#225;va%202015\VZ%20FSV%202015_tabulkov&#225;%20&#269;&#225;st.xlsx.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FSV%20UK\V&#253;ro&#269;n&#237;%20zpr&#225;vy\V&#253;ro&#269;n&#237;%20zpr&#225;va%202015\VZ%20FSV%202015_tabulkov&#225;%20&#269;&#225;st.xlsx.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1"/>
    </c:view3D>
    <c:floor>
      <c:thickness val="0"/>
    </c:floor>
    <c:sideWall>
      <c:thickness val="0"/>
    </c:sideWall>
    <c:backWall>
      <c:thickness val="0"/>
    </c:backWall>
    <c:plotArea>
      <c:layout/>
      <c:pie3DChart>
        <c:varyColors val="1"/>
        <c:ser>
          <c:idx val="0"/>
          <c:order val="0"/>
          <c:dPt>
            <c:idx val="0"/>
            <c:bubble3D val="0"/>
            <c:spPr>
              <a:solidFill>
                <a:srgbClr val="4F81BD"/>
              </a:solidFill>
            </c:spPr>
          </c:dPt>
          <c:dPt>
            <c:idx val="1"/>
            <c:bubble3D val="0"/>
            <c:spPr>
              <a:solidFill>
                <a:srgbClr val="C0504D"/>
              </a:solidFill>
            </c:spPr>
          </c:dPt>
          <c:dPt>
            <c:idx val="2"/>
            <c:bubble3D val="0"/>
            <c:spPr>
              <a:solidFill>
                <a:srgbClr val="9BBB59"/>
              </a:solidFill>
            </c:spPr>
          </c:dPt>
          <c:dPt>
            <c:idx val="3"/>
            <c:bubble3D val="0"/>
            <c:spPr>
              <a:solidFill>
                <a:srgbClr val="8064A2"/>
              </a:solidFill>
            </c:spPr>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Příjmy_grafy!$A$4:$A$7</c:f>
              <c:strCache>
                <c:ptCount val="4"/>
                <c:pt idx="0">
                  <c:v>základní dotace z kapitoly 333</c:v>
                </c:pt>
                <c:pt idx="1">
                  <c:v>dotace na vědu a výzkum</c:v>
                </c:pt>
                <c:pt idx="2">
                  <c:v>vlastní příjmy vč. vnitropodnikových příjmů</c:v>
                </c:pt>
                <c:pt idx="3">
                  <c:v>doplňková činnost</c:v>
                </c:pt>
              </c:strCache>
            </c:strRef>
          </c:cat>
          <c:val>
            <c:numRef>
              <c:f>Příjmy_grafy!$C$4:$C$7</c:f>
              <c:numCache>
                <c:formatCode>0%</c:formatCode>
                <c:ptCount val="4"/>
                <c:pt idx="0">
                  <c:v>0.46142014304705598</c:v>
                </c:pt>
                <c:pt idx="1">
                  <c:v>0.277947461519024</c:v>
                </c:pt>
                <c:pt idx="2">
                  <c:v>0.24481152286885199</c:v>
                </c:pt>
                <c:pt idx="3">
                  <c:v>1.58208725650688E-2</c:v>
                </c:pt>
              </c:numCache>
            </c:numRef>
          </c:val>
        </c:ser>
        <c:dLbls>
          <c:showLegendKey val="0"/>
          <c:showVal val="0"/>
          <c:showCatName val="0"/>
          <c:showSerName val="0"/>
          <c:showPercent val="0"/>
          <c:showBubbleSize val="0"/>
          <c:showLeaderLines val="1"/>
        </c:dLbls>
      </c:pie3DChart>
      <c:spPr>
        <a:solidFill>
          <a:srgbClr val="FFFFFF"/>
        </a:solidFill>
      </c:spPr>
    </c:plotArea>
    <c:legend>
      <c:legendPos val="r"/>
      <c:overlay val="0"/>
    </c:legend>
    <c:plotVisOnly val="1"/>
    <c:dispBlanksAs val="zero"/>
    <c:showDLblsOverMax val="1"/>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1"/>
    </c:view3D>
    <c:floor>
      <c:thickness val="0"/>
    </c:floor>
    <c:sideWall>
      <c:thickness val="0"/>
    </c:sideWall>
    <c:backWall>
      <c:thickness val="0"/>
    </c:backWall>
    <c:plotArea>
      <c:layout/>
      <c:pie3DChart>
        <c:varyColors val="1"/>
        <c:ser>
          <c:idx val="0"/>
          <c:order val="0"/>
          <c:dPt>
            <c:idx val="0"/>
            <c:bubble3D val="0"/>
            <c:spPr>
              <a:solidFill>
                <a:srgbClr val="4F81BD"/>
              </a:solidFill>
            </c:spPr>
          </c:dPt>
          <c:dPt>
            <c:idx val="1"/>
            <c:bubble3D val="0"/>
            <c:spPr>
              <a:solidFill>
                <a:srgbClr val="C0504D"/>
              </a:solidFill>
            </c:spPr>
          </c:dPt>
          <c:dPt>
            <c:idx val="2"/>
            <c:bubble3D val="0"/>
            <c:spPr>
              <a:solidFill>
                <a:srgbClr val="9BBB59"/>
              </a:solidFill>
            </c:spPr>
          </c:dPt>
          <c:dPt>
            <c:idx val="3"/>
            <c:bubble3D val="0"/>
            <c:spPr>
              <a:solidFill>
                <a:srgbClr val="8064A2"/>
              </a:solidFill>
            </c:spPr>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Příjmy_grafy!$A$30:$A$33</c:f>
              <c:strCache>
                <c:ptCount val="4"/>
                <c:pt idx="0">
                  <c:v>tržby za vlastní služby</c:v>
                </c:pt>
                <c:pt idx="1">
                  <c:v>zúčtování fondů</c:v>
                </c:pt>
                <c:pt idx="2">
                  <c:v>mimorozpočtové granty, dary, úroky</c:v>
                </c:pt>
                <c:pt idx="3">
                  <c:v>papírové výnosy</c:v>
                </c:pt>
              </c:strCache>
            </c:strRef>
          </c:cat>
          <c:val>
            <c:numRef>
              <c:f>Příjmy_grafy!$C$30:$C$33</c:f>
              <c:numCache>
                <c:formatCode>0%</c:formatCode>
                <c:ptCount val="4"/>
                <c:pt idx="0">
                  <c:v>0.57940982030170096</c:v>
                </c:pt>
                <c:pt idx="1">
                  <c:v>0.252935873550093</c:v>
                </c:pt>
                <c:pt idx="2">
                  <c:v>9.2757978243884903E-2</c:v>
                </c:pt>
                <c:pt idx="3">
                  <c:v>7.48963279043212E-2</c:v>
                </c:pt>
              </c:numCache>
            </c:numRef>
          </c:val>
        </c:ser>
        <c:dLbls>
          <c:showLegendKey val="0"/>
          <c:showVal val="0"/>
          <c:showCatName val="0"/>
          <c:showSerName val="0"/>
          <c:showPercent val="0"/>
          <c:showBubbleSize val="0"/>
          <c:showLeaderLines val="1"/>
        </c:dLbls>
      </c:pie3DChart>
      <c:spPr>
        <a:solidFill>
          <a:srgbClr val="FFFFFF"/>
        </a:solidFill>
      </c:spPr>
    </c:plotArea>
    <c:legend>
      <c:legendPos val="r"/>
      <c:overlay val="0"/>
    </c:legend>
    <c:plotVisOnly val="1"/>
    <c:dispBlanksAs val="zero"/>
    <c:showDLblsOverMax val="1"/>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1"/>
    </c:view3D>
    <c:floor>
      <c:thickness val="0"/>
    </c:floor>
    <c:sideWall>
      <c:thickness val="0"/>
    </c:sideWall>
    <c:backWall>
      <c:thickness val="0"/>
    </c:backWall>
    <c:plotArea>
      <c:layout/>
      <c:pie3DChart>
        <c:varyColors val="1"/>
        <c:ser>
          <c:idx val="0"/>
          <c:order val="0"/>
          <c:dPt>
            <c:idx val="0"/>
            <c:bubble3D val="0"/>
            <c:spPr>
              <a:solidFill>
                <a:srgbClr val="436EA1"/>
              </a:solidFill>
            </c:spPr>
          </c:dPt>
          <c:dPt>
            <c:idx val="1"/>
            <c:bubble3D val="0"/>
            <c:spPr>
              <a:solidFill>
                <a:srgbClr val="A34441"/>
              </a:solidFill>
            </c:spPr>
          </c:dPt>
          <c:dPt>
            <c:idx val="2"/>
            <c:bubble3D val="0"/>
            <c:spPr>
              <a:solidFill>
                <a:srgbClr val="849F4C"/>
              </a:solidFill>
            </c:spPr>
          </c:dPt>
          <c:dPt>
            <c:idx val="3"/>
            <c:bubble3D val="0"/>
            <c:spPr>
              <a:solidFill>
                <a:srgbClr val="6D558A"/>
              </a:solidFill>
            </c:spPr>
          </c:dPt>
          <c:dPt>
            <c:idx val="4"/>
            <c:bubble3D val="0"/>
            <c:spPr>
              <a:solidFill>
                <a:srgbClr val="4092A8"/>
              </a:solidFill>
            </c:spPr>
          </c:dPt>
          <c:dPt>
            <c:idx val="5"/>
            <c:bubble3D val="0"/>
            <c:spPr>
              <a:solidFill>
                <a:srgbClr val="D2803C"/>
              </a:solidFill>
            </c:spPr>
          </c:dPt>
          <c:dPt>
            <c:idx val="6"/>
            <c:bubble3D val="0"/>
            <c:spPr>
              <a:solidFill>
                <a:srgbClr val="618EC4"/>
              </a:solidFill>
            </c:spPr>
          </c:dPt>
          <c:dPt>
            <c:idx val="7"/>
            <c:bubble3D val="0"/>
            <c:spPr>
              <a:solidFill>
                <a:srgbClr val="C6625F"/>
              </a:solidFill>
            </c:spPr>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Náklady_grafy!$A$4:$A$11</c:f>
              <c:strCache>
                <c:ptCount val="8"/>
                <c:pt idx="0">
                  <c:v>osobní náklady</c:v>
                </c:pt>
                <c:pt idx="1">
                  <c:v>jiné ostatní náklady (vč. stipendií)</c:v>
                </c:pt>
                <c:pt idx="2">
                  <c:v>ostatní služby </c:v>
                </c:pt>
                <c:pt idx="3">
                  <c:v>odpisy hmotného a nehmotného majetku</c:v>
                </c:pt>
                <c:pt idx="4">
                  <c:v>vnitropodnikové náklady</c:v>
                </c:pt>
                <c:pt idx="5">
                  <c:v>spotřeba materiálu a energií</c:v>
                </c:pt>
                <c:pt idx="6">
                  <c:v>      ostatní náklady výše neuvedené</c:v>
                </c:pt>
                <c:pt idx="7">
                  <c:v>       doplňková činnost</c:v>
                </c:pt>
              </c:strCache>
            </c:strRef>
          </c:cat>
          <c:val>
            <c:numRef>
              <c:f>Náklady_grafy!$C$4:$C$11</c:f>
              <c:numCache>
                <c:formatCode>0%</c:formatCode>
                <c:ptCount val="8"/>
                <c:pt idx="0">
                  <c:v>0.610278743251226</c:v>
                </c:pt>
                <c:pt idx="1">
                  <c:v>0.188168867030265</c:v>
                </c:pt>
                <c:pt idx="2">
                  <c:v>8.2922339300188205E-2</c:v>
                </c:pt>
                <c:pt idx="3">
                  <c:v>2.3717217787913299E-2</c:v>
                </c:pt>
                <c:pt idx="4">
                  <c:v>2.46459040265967E-2</c:v>
                </c:pt>
                <c:pt idx="5">
                  <c:v>2.4678875135662401E-2</c:v>
                </c:pt>
                <c:pt idx="6">
                  <c:v>2.9042051902020801E-2</c:v>
                </c:pt>
                <c:pt idx="7">
                  <c:v>1.6546001566127701E-2</c:v>
                </c:pt>
              </c:numCache>
            </c:numRef>
          </c:val>
        </c:ser>
        <c:dLbls>
          <c:showLegendKey val="0"/>
          <c:showVal val="0"/>
          <c:showCatName val="0"/>
          <c:showSerName val="0"/>
          <c:showPercent val="0"/>
          <c:showBubbleSize val="0"/>
          <c:showLeaderLines val="1"/>
        </c:dLbls>
      </c:pie3DChart>
      <c:spPr>
        <a:solidFill>
          <a:srgbClr val="FFFFFF"/>
        </a:solidFill>
      </c:spPr>
    </c:plotArea>
    <c:legend>
      <c:legendPos val="r"/>
      <c:overlay val="0"/>
    </c:legend>
    <c:plotVisOnly val="1"/>
    <c:dispBlanksAs val="zero"/>
    <c:showDLblsOverMax val="1"/>
  </c:chart>
  <c:externalData r:id="rId2">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AC371-AB59-41D0-85D1-08CB9EEAC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128</Pages>
  <Words>19400</Words>
  <Characters>114464</Characters>
  <Application>Microsoft Office Word</Application>
  <DocSecurity>0</DocSecurity>
  <Lines>953</Lines>
  <Paragraphs>267</Paragraphs>
  <ScaleCrop>false</ScaleCrop>
  <HeadingPairs>
    <vt:vector size="2" baseType="variant">
      <vt:variant>
        <vt:lpstr>Oslovení</vt:lpstr>
      </vt:variant>
      <vt:variant>
        <vt:i4>1</vt:i4>
      </vt:variant>
    </vt:vector>
  </HeadingPairs>
  <TitlesOfParts>
    <vt:vector size="1" baseType="lpstr">
      <vt:lpstr/>
    </vt:vector>
  </TitlesOfParts>
  <Company/>
  <LinksUpToDate>false</LinksUpToDate>
  <CharactersWithSpaces>133597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POKUSNY UCET,ZAM,CIVT</dc:creator>
  <cp:lastModifiedBy>POKUSNY UCET,ZAM,CIVT</cp:lastModifiedBy>
  <cp:revision>41</cp:revision>
  <cp:lastPrinted>2016-05-20T08:17:00Z</cp:lastPrinted>
  <dcterms:created xsi:type="dcterms:W3CDTF">2017-05-25T12:49:00Z</dcterms:created>
  <dcterms:modified xsi:type="dcterms:W3CDTF">2017-05-30T13:22:00Z</dcterms:modified>
</cp:coreProperties>
</file>