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AA" w:rsidRDefault="009836FC" w:rsidP="00D80977">
      <w:pPr>
        <w:spacing w:after="0" w:line="240" w:lineRule="auto"/>
        <w:jc w:val="both"/>
        <w:rPr>
          <w:rFonts w:asciiTheme="majorHAnsi" w:eastAsia="Times New Roman" w:hAnsiTheme="majorHAnsi" w:cs="Helvetica"/>
          <w:b/>
          <w:bCs/>
          <w:color w:val="333333"/>
          <w:sz w:val="30"/>
          <w:szCs w:val="30"/>
          <w:u w:val="single"/>
          <w:lang w:val="cs-CZ"/>
        </w:rPr>
      </w:pPr>
      <w:r w:rsidRPr="009836FC">
        <w:rPr>
          <w:rFonts w:asciiTheme="majorHAnsi" w:eastAsia="Times New Roman" w:hAnsiTheme="majorHAnsi" w:cs="Helvetica"/>
          <w:b/>
          <w:bCs/>
          <w:color w:val="333333"/>
          <w:sz w:val="30"/>
          <w:szCs w:val="30"/>
          <w:u w:val="single"/>
          <w:lang w:val="cs-CZ"/>
        </w:rPr>
        <w:t>Ryoichi Sasakawa Young Leaders Fellowship Fund</w:t>
      </w:r>
      <w:r>
        <w:rPr>
          <w:rFonts w:asciiTheme="majorHAnsi" w:eastAsia="Times New Roman" w:hAnsiTheme="majorHAnsi" w:cs="Helvetica"/>
          <w:b/>
          <w:bCs/>
          <w:color w:val="333333"/>
          <w:sz w:val="30"/>
          <w:szCs w:val="30"/>
          <w:u w:val="single"/>
          <w:lang w:val="cs-CZ"/>
        </w:rPr>
        <w:t xml:space="preserve"> (SYLFF) - s</w:t>
      </w:r>
      <w:r w:rsidR="003B64F3" w:rsidRPr="00D80977">
        <w:rPr>
          <w:rFonts w:asciiTheme="majorHAnsi" w:eastAsia="Times New Roman" w:hAnsiTheme="majorHAnsi" w:cs="Helvetica"/>
          <w:b/>
          <w:bCs/>
          <w:color w:val="333333"/>
          <w:sz w:val="30"/>
          <w:szCs w:val="30"/>
          <w:u w:val="single"/>
          <w:lang w:val="cs-CZ"/>
        </w:rPr>
        <w:t xml:space="preserve">tipendijní program japonské nadace Tokyo Foundation </w:t>
      </w:r>
    </w:p>
    <w:p w:rsidR="009836FC" w:rsidRPr="00D80977" w:rsidRDefault="009836FC" w:rsidP="00D80977">
      <w:pPr>
        <w:spacing w:after="0" w:line="240" w:lineRule="auto"/>
        <w:jc w:val="both"/>
        <w:rPr>
          <w:rFonts w:asciiTheme="majorHAnsi" w:eastAsia="Times New Roman" w:hAnsiTheme="majorHAnsi" w:cs="Helvetica"/>
          <w:b/>
          <w:bCs/>
          <w:color w:val="333333"/>
          <w:sz w:val="23"/>
          <w:szCs w:val="23"/>
          <w:u w:val="single"/>
          <w:lang w:val="cs-CZ"/>
        </w:rPr>
      </w:pPr>
    </w:p>
    <w:p w:rsidR="00C0027B" w:rsidRPr="00C0027B" w:rsidRDefault="00C0027B" w:rsidP="00C0027B">
      <w:pPr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Ryoichi Sasakawa Young Leaders Fellowship Fund</w:t>
      </w:r>
      <w:r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(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Sylff</w:t>
      </w:r>
      <w:r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)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, je stipendijní program zahájený v roce 1987 na podporu studentů, kteří </w:t>
      </w:r>
      <w:r w:rsidR="007A648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studují v h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umanitních a společenských </w:t>
      </w:r>
      <w:r w:rsidR="007A648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oborech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. </w:t>
      </w:r>
      <w:r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Od </w:t>
      </w:r>
      <w:r w:rsidR="00555CD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počátku</w:t>
      </w:r>
      <w:r w:rsidR="007A648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programu byla</w:t>
      </w:r>
      <w:r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</w:t>
      </w:r>
      <w:r w:rsidR="007A648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vyplacena</w:t>
      </w:r>
      <w:r w:rsidR="007A648B"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dotac</w:t>
      </w:r>
      <w:r w:rsidR="007A648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e ve výši 1 </w:t>
      </w:r>
      <w:r w:rsidR="007A648B"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milionu dolarů</w:t>
      </w:r>
      <w:r w:rsidR="007A648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, a to</w:t>
      </w:r>
      <w:r w:rsidR="007A648B"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na 69 univerzit</w:t>
      </w:r>
      <w:r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ách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a konsorcií</w:t>
      </w:r>
      <w:r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ch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v</w:t>
      </w:r>
      <w:r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 celkem 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44 zemí. Cílem programu Sylff je identifikovat a vychovávat </w:t>
      </w:r>
      <w:r w:rsidR="00555CD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vůdčí osobnosti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, kte</w:t>
      </w:r>
      <w:r w:rsidR="00555CD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ré </w:t>
      </w:r>
      <w:r w:rsidR="007A648B"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při řešení globálních problémů </w:t>
      </w:r>
      <w:r w:rsidR="00723C4C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dokáží překonávat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rozdíly v národnosti, jazy</w:t>
      </w:r>
      <w:r w:rsidR="00723C4C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ce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etnickém původu, náboženství a politických systémech</w:t>
      </w:r>
      <w:r w:rsidR="00555CD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.</w:t>
      </w:r>
      <w:r w:rsidR="00555CDA" w:rsidRPr="00555CD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</w:t>
      </w:r>
      <w:r w:rsidR="00555CD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O</w:t>
      </w:r>
      <w:r w:rsidR="00555CDA"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d zahájení programu</w:t>
      </w:r>
      <w:r w:rsidR="00555CDA" w:rsidRPr="00555CD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</w:t>
      </w:r>
      <w:r w:rsidR="00555CDA"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získalo stipendium</w:t>
      </w:r>
      <w:r w:rsidR="00555CD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a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si 16 000 studentů</w:t>
      </w:r>
      <w:r w:rsidR="00555CD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, mnozí z těchto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Sylff</w:t>
      </w:r>
      <w:r w:rsidR="00555CD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stipendistů 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se po absolvování stávají lídry v různých oborech.</w:t>
      </w:r>
    </w:p>
    <w:p w:rsidR="00C0027B" w:rsidRPr="00C0027B" w:rsidRDefault="00C0027B" w:rsidP="00C0027B">
      <w:pPr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</w:p>
    <w:p w:rsidR="003B64F3" w:rsidRDefault="00C0027B" w:rsidP="00C0027B">
      <w:pPr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Program Sylff je společnou iniciativou nadace Nippon Foundation, dárce </w:t>
      </w:r>
      <w:r w:rsidR="00555CD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dotace,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a </w:t>
      </w:r>
      <w:r w:rsidR="00555CDA" w:rsidRPr="00555CD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Tokyo Foundation for Policy Research,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správce programu. Byl inspirován vizí Ryoichi Sasakawa, filantropa a zakládajícího předsedy Nadace Nippon, kter</w:t>
      </w:r>
      <w:r w:rsidR="00723C4C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ý</w:t>
      </w:r>
      <w:r w:rsidRPr="00C0027B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uvedl, že "svět je jedna rodina a celé lidstvo jsou bratři a sestry." Nadace ve vysokoškolských institucích po celém světě slouží jako udržitelné zdroje stipendií, které jsou poskytovány na podporu vzdělávání vynikajících studentů s vysokým potenciálem vedení.</w:t>
      </w:r>
    </w:p>
    <w:p w:rsidR="00D46BAA" w:rsidRPr="00D80977" w:rsidRDefault="00774D87" w:rsidP="00D80977">
      <w:pPr>
        <w:spacing w:before="300" w:after="150" w:line="240" w:lineRule="auto"/>
        <w:jc w:val="both"/>
        <w:outlineLvl w:val="1"/>
        <w:rPr>
          <w:rFonts w:asciiTheme="majorHAnsi" w:eastAsia="Times New Roman" w:hAnsiTheme="majorHAnsi" w:cs="Helvetica"/>
          <w:color w:val="CC2C32"/>
          <w:sz w:val="30"/>
          <w:szCs w:val="30"/>
          <w:lang w:val="cs-CZ"/>
        </w:rPr>
      </w:pPr>
      <w:r w:rsidRPr="00D80977">
        <w:rPr>
          <w:rFonts w:asciiTheme="majorHAnsi" w:eastAsia="Times New Roman" w:hAnsiTheme="majorHAnsi" w:cs="Helvetica"/>
          <w:color w:val="CC2C32"/>
          <w:sz w:val="30"/>
          <w:szCs w:val="30"/>
          <w:lang w:val="cs-CZ"/>
        </w:rPr>
        <w:t>P</w:t>
      </w:r>
      <w:r w:rsidR="00D46BAA" w:rsidRPr="00D80977">
        <w:rPr>
          <w:rFonts w:asciiTheme="majorHAnsi" w:eastAsia="Times New Roman" w:hAnsiTheme="majorHAnsi" w:cs="Helvetica"/>
          <w:color w:val="CC2C32"/>
          <w:sz w:val="30"/>
          <w:szCs w:val="30"/>
          <w:lang w:val="cs-CZ"/>
        </w:rPr>
        <w:t xml:space="preserve">odmínky </w:t>
      </w:r>
      <w:r w:rsidRPr="00D80977">
        <w:rPr>
          <w:rFonts w:asciiTheme="majorHAnsi" w:eastAsia="Times New Roman" w:hAnsiTheme="majorHAnsi" w:cs="Helvetica"/>
          <w:color w:val="CC2C32"/>
          <w:sz w:val="30"/>
          <w:szCs w:val="30"/>
          <w:lang w:val="cs-CZ"/>
        </w:rPr>
        <w:t>programu</w:t>
      </w:r>
    </w:p>
    <w:p w:rsidR="00D46BAA" w:rsidRPr="00D80977" w:rsidRDefault="00D46BAA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</w:p>
    <w:p w:rsidR="00774D87" w:rsidRPr="00D80977" w:rsidRDefault="00774D87" w:rsidP="00D80977">
      <w:pPr>
        <w:pStyle w:val="Odstavecseseznamem"/>
        <w:numPr>
          <w:ilvl w:val="1"/>
          <w:numId w:val="5"/>
        </w:numPr>
        <w:spacing w:after="240" w:line="240" w:lineRule="auto"/>
        <w:ind w:left="567" w:hanging="425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  <w:r w:rsidRPr="00D80977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Student doktorského studijního programu sociálního či humanitního zaměření.</w:t>
      </w:r>
    </w:p>
    <w:p w:rsidR="00774D87" w:rsidRPr="00D80977" w:rsidRDefault="00774D87" w:rsidP="00D80977">
      <w:pPr>
        <w:pStyle w:val="Odstavecseseznamem"/>
        <w:numPr>
          <w:ilvl w:val="1"/>
          <w:numId w:val="5"/>
        </w:numPr>
        <w:spacing w:after="240" w:line="240" w:lineRule="auto"/>
        <w:ind w:left="567" w:hanging="425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  <w:r w:rsidRPr="00D80977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Zúčastněné fakulty: FF, FSV, FHS, PF a PedF.</w:t>
      </w:r>
    </w:p>
    <w:p w:rsidR="00774D87" w:rsidRPr="00F1760A" w:rsidRDefault="00774D87" w:rsidP="00D80977">
      <w:pPr>
        <w:pStyle w:val="Odstavecseseznamem"/>
        <w:numPr>
          <w:ilvl w:val="1"/>
          <w:numId w:val="5"/>
        </w:numPr>
        <w:spacing w:after="240" w:line="240" w:lineRule="auto"/>
        <w:ind w:left="567" w:hanging="425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  <w:r w:rsidRPr="00D80977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Délka pobytu může být v rozsahu 6– 12 měsíců. </w:t>
      </w:r>
      <w:r w:rsidRPr="00F1760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Na základě předložení </w:t>
      </w:r>
      <w:r w:rsidR="00734FAF" w:rsidRPr="00F1760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roční </w:t>
      </w:r>
      <w:r w:rsidRPr="00F1760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závěrečné zprávy může být stipendium v opodstatněných případech prodlouženo až na tři roky.</w:t>
      </w:r>
    </w:p>
    <w:p w:rsidR="00D80977" w:rsidRPr="00F1760A" w:rsidRDefault="00D80977" w:rsidP="00D80977">
      <w:pPr>
        <w:pStyle w:val="Odstavecseseznamem"/>
        <w:numPr>
          <w:ilvl w:val="1"/>
          <w:numId w:val="5"/>
        </w:numPr>
        <w:spacing w:after="240" w:line="240" w:lineRule="auto"/>
        <w:ind w:left="567" w:hanging="425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  <w:r w:rsidRPr="00F1760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Během pobytu dokončí student dizertační práci nebo zpracuje její podstatnou část.</w:t>
      </w:r>
    </w:p>
    <w:p w:rsidR="003B64F3" w:rsidRPr="00D80977" w:rsidRDefault="003B64F3" w:rsidP="00D80977">
      <w:pPr>
        <w:pStyle w:val="Odstavecseseznamem"/>
        <w:numPr>
          <w:ilvl w:val="1"/>
          <w:numId w:val="5"/>
        </w:numPr>
        <w:spacing w:after="240" w:line="240" w:lineRule="auto"/>
        <w:ind w:left="567" w:hanging="425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  <w:r w:rsidRPr="00F1760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Pobyt musí být realizován v rám</w:t>
      </w:r>
      <w:r w:rsidR="000337DB" w:rsidRPr="00F1760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ci akademického roku 2018/2019, a to na některé z partnerských univerzit. Partnerstvím se </w:t>
      </w:r>
      <w:r w:rsidR="00474424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rozumí</w:t>
      </w:r>
      <w:r w:rsidR="000337DB" w:rsidRPr="00F1760A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existence meziuniverzitní, příp.</w:t>
      </w:r>
      <w:r w:rsidR="000337DB" w:rsidRPr="00D80977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mezifakultní smlouva, která explicitně umožňuje studentskou výměnu a stanovuje její podmínky.</w:t>
      </w:r>
    </w:p>
    <w:p w:rsidR="00D46BAA" w:rsidRPr="00D80977" w:rsidRDefault="00774D87" w:rsidP="00D80977">
      <w:pPr>
        <w:pStyle w:val="Odstavecseseznamem"/>
        <w:numPr>
          <w:ilvl w:val="1"/>
          <w:numId w:val="5"/>
        </w:numPr>
        <w:spacing w:after="240" w:line="240" w:lineRule="auto"/>
        <w:ind w:left="567" w:hanging="425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  <w:r w:rsidRPr="00D80977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>Student musí být zapsán do denní formy studia.</w:t>
      </w:r>
    </w:p>
    <w:p w:rsidR="00774D87" w:rsidRPr="00D80977" w:rsidRDefault="00774D87" w:rsidP="00D80977">
      <w:pPr>
        <w:pStyle w:val="Odstavecseseznamem"/>
        <w:numPr>
          <w:ilvl w:val="1"/>
          <w:numId w:val="5"/>
        </w:numPr>
        <w:spacing w:after="240" w:line="240" w:lineRule="auto"/>
        <w:ind w:left="567" w:hanging="425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  <w:r w:rsidRPr="00D80977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Cekem bude přiděleno 2 – 5 stipendií ročně. </w:t>
      </w:r>
    </w:p>
    <w:p w:rsidR="00D46BAA" w:rsidRPr="00D80977" w:rsidRDefault="00D46BAA" w:rsidP="00D80977">
      <w:pPr>
        <w:spacing w:before="300" w:after="150" w:line="240" w:lineRule="auto"/>
        <w:jc w:val="both"/>
        <w:outlineLvl w:val="1"/>
        <w:rPr>
          <w:rFonts w:asciiTheme="majorHAnsi" w:eastAsia="Times New Roman" w:hAnsiTheme="majorHAnsi" w:cs="Helvetica"/>
          <w:color w:val="CC2C32"/>
          <w:sz w:val="30"/>
          <w:szCs w:val="30"/>
          <w:lang w:val="cs-CZ"/>
        </w:rPr>
      </w:pPr>
      <w:r w:rsidRPr="00D80977">
        <w:rPr>
          <w:rFonts w:asciiTheme="majorHAnsi" w:eastAsia="Times New Roman" w:hAnsiTheme="majorHAnsi" w:cs="Helvetica"/>
          <w:color w:val="CC2C32"/>
          <w:sz w:val="30"/>
          <w:szCs w:val="30"/>
          <w:lang w:val="cs-CZ"/>
        </w:rPr>
        <w:t>Postup</w:t>
      </w:r>
    </w:p>
    <w:p w:rsidR="008F6893" w:rsidRDefault="00253D6D" w:rsidP="00D80977">
      <w:pPr>
        <w:spacing w:after="0" w:line="240" w:lineRule="auto"/>
        <w:jc w:val="both"/>
        <w:rPr>
          <w:rFonts w:asciiTheme="majorHAnsi" w:hAnsiTheme="majorHAnsi"/>
          <w:sz w:val="23"/>
          <w:szCs w:val="23"/>
          <w:lang w:val="cs-CZ"/>
        </w:rPr>
      </w:pPr>
      <w:r w:rsidRPr="00D80977">
        <w:rPr>
          <w:rFonts w:asciiTheme="majorHAnsi" w:hAnsiTheme="majorHAnsi"/>
          <w:sz w:val="23"/>
          <w:szCs w:val="23"/>
          <w:lang w:val="cs-CZ"/>
        </w:rPr>
        <w:t>Univerzita Karlova podepsala s Tokyo Foundation rámcovou smlouvu s platností na dobu 5 let. Na základě této smlouvy se mohou studenti prostřednictvím rektorátu UK hlásit do stipendijního programu. Univerzitní termín pro předložení žádostí je 1</w:t>
      </w:r>
      <w:r w:rsidR="00D66890">
        <w:rPr>
          <w:rFonts w:asciiTheme="majorHAnsi" w:hAnsiTheme="majorHAnsi"/>
          <w:sz w:val="23"/>
          <w:szCs w:val="23"/>
          <w:lang w:val="cs-CZ"/>
        </w:rPr>
        <w:t>1</w:t>
      </w:r>
      <w:bookmarkStart w:id="0" w:name="_GoBack"/>
      <w:bookmarkEnd w:id="0"/>
      <w:r w:rsidRPr="00D80977">
        <w:rPr>
          <w:rFonts w:asciiTheme="majorHAnsi" w:hAnsiTheme="majorHAnsi"/>
          <w:sz w:val="23"/>
          <w:szCs w:val="23"/>
          <w:lang w:val="cs-CZ"/>
        </w:rPr>
        <w:t xml:space="preserve">. května, </w:t>
      </w:r>
      <w:r w:rsidR="002C655E" w:rsidRPr="00D80977">
        <w:rPr>
          <w:rFonts w:asciiTheme="majorHAnsi" w:hAnsiTheme="majorHAnsi"/>
          <w:sz w:val="23"/>
          <w:szCs w:val="23"/>
          <w:lang w:val="cs-CZ"/>
        </w:rPr>
        <w:t xml:space="preserve">nicméně </w:t>
      </w:r>
      <w:r w:rsidRPr="00D80977">
        <w:rPr>
          <w:rFonts w:asciiTheme="majorHAnsi" w:hAnsiTheme="majorHAnsi"/>
          <w:sz w:val="23"/>
          <w:szCs w:val="23"/>
          <w:lang w:val="cs-CZ"/>
        </w:rPr>
        <w:t xml:space="preserve">studenti odevzdávají své přihlášky k dřívějšímu termínu na </w:t>
      </w:r>
      <w:r w:rsidR="002C655E" w:rsidRPr="00D80977">
        <w:rPr>
          <w:rFonts w:asciiTheme="majorHAnsi" w:hAnsiTheme="majorHAnsi"/>
          <w:sz w:val="23"/>
          <w:szCs w:val="23"/>
          <w:lang w:val="cs-CZ"/>
        </w:rPr>
        <w:t xml:space="preserve">své </w:t>
      </w:r>
      <w:r w:rsidRPr="00D80977">
        <w:rPr>
          <w:rFonts w:asciiTheme="majorHAnsi" w:hAnsiTheme="majorHAnsi"/>
          <w:sz w:val="23"/>
          <w:szCs w:val="23"/>
          <w:lang w:val="cs-CZ"/>
        </w:rPr>
        <w:t>fakultě</w:t>
      </w:r>
      <w:r w:rsidR="008F6893">
        <w:rPr>
          <w:rFonts w:asciiTheme="majorHAnsi" w:hAnsiTheme="majorHAnsi"/>
          <w:sz w:val="23"/>
          <w:szCs w:val="23"/>
          <w:lang w:val="cs-CZ"/>
        </w:rPr>
        <w:t>.</w:t>
      </w:r>
    </w:p>
    <w:p w:rsidR="008F6893" w:rsidRDefault="008F6893" w:rsidP="00D80977">
      <w:pPr>
        <w:spacing w:after="0" w:line="240" w:lineRule="auto"/>
        <w:jc w:val="both"/>
        <w:rPr>
          <w:rFonts w:asciiTheme="majorHAnsi" w:hAnsiTheme="majorHAnsi"/>
          <w:sz w:val="23"/>
          <w:szCs w:val="23"/>
          <w:lang w:val="cs-CZ"/>
        </w:rPr>
      </w:pPr>
    </w:p>
    <w:p w:rsidR="00D46BAA" w:rsidRDefault="002C655E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  <w:r w:rsidRPr="00747134">
        <w:rPr>
          <w:rFonts w:asciiTheme="majorHAnsi" w:hAnsiTheme="majorHAnsi"/>
          <w:sz w:val="23"/>
          <w:szCs w:val="23"/>
          <w:lang w:val="cs-CZ"/>
        </w:rPr>
        <w:t xml:space="preserve">Přihlášky jsou dále posouzeny univerzitní komisí. </w:t>
      </w:r>
      <w:r w:rsidR="00253D6D" w:rsidRPr="00D80977">
        <w:rPr>
          <w:rFonts w:asciiTheme="majorHAnsi" w:hAnsiTheme="majorHAnsi"/>
          <w:sz w:val="23"/>
          <w:szCs w:val="23"/>
          <w:lang w:val="cs-CZ"/>
        </w:rPr>
        <w:t>Koordinátor UK nominuje vybrané kandidáty</w:t>
      </w:r>
      <w:r w:rsidR="008D69A1" w:rsidRPr="00D80977">
        <w:rPr>
          <w:rFonts w:asciiTheme="majorHAnsi" w:hAnsiTheme="majorHAnsi"/>
          <w:sz w:val="23"/>
          <w:szCs w:val="23"/>
          <w:lang w:val="cs-CZ"/>
        </w:rPr>
        <w:t xml:space="preserve"> na </w:t>
      </w:r>
      <w:r w:rsidR="00253D6D" w:rsidRPr="00D80977">
        <w:rPr>
          <w:rFonts w:asciiTheme="majorHAnsi" w:hAnsiTheme="majorHAnsi"/>
          <w:sz w:val="23"/>
          <w:szCs w:val="23"/>
          <w:lang w:val="cs-CZ"/>
        </w:rPr>
        <w:t>Tokyo Foundation, která provede konečný výběr.</w:t>
      </w:r>
      <w:r w:rsidR="000337DB" w:rsidRPr="00D80977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</w:t>
      </w:r>
      <w:r w:rsidR="000337DB" w:rsidRPr="00747134">
        <w:rPr>
          <w:rFonts w:asciiTheme="majorHAnsi" w:hAnsiTheme="majorHAnsi"/>
          <w:sz w:val="23"/>
          <w:szCs w:val="23"/>
          <w:lang w:val="cs-CZ"/>
        </w:rPr>
        <w:t xml:space="preserve">Všichni uchazeči jsou o výsledku řízení informováni </w:t>
      </w:r>
      <w:r w:rsidR="00253D6D" w:rsidRPr="00D80977">
        <w:rPr>
          <w:rFonts w:asciiTheme="majorHAnsi" w:hAnsiTheme="majorHAnsi"/>
          <w:sz w:val="23"/>
          <w:szCs w:val="23"/>
          <w:lang w:val="cs-CZ"/>
        </w:rPr>
        <w:t xml:space="preserve">přímo </w:t>
      </w:r>
      <w:r w:rsidR="00483893" w:rsidRPr="00D80977">
        <w:rPr>
          <w:rFonts w:asciiTheme="majorHAnsi" w:hAnsiTheme="majorHAnsi"/>
          <w:sz w:val="23"/>
          <w:szCs w:val="23"/>
          <w:lang w:val="cs-CZ"/>
        </w:rPr>
        <w:t>z</w:t>
      </w:r>
      <w:r w:rsidR="00253D6D" w:rsidRPr="00D80977">
        <w:rPr>
          <w:rFonts w:asciiTheme="majorHAnsi" w:hAnsiTheme="majorHAnsi"/>
          <w:sz w:val="23"/>
          <w:szCs w:val="23"/>
          <w:lang w:val="cs-CZ"/>
        </w:rPr>
        <w:t xml:space="preserve"> Tokyo Foundation</w:t>
      </w:r>
      <w:r w:rsidR="00483893" w:rsidRPr="00D80977">
        <w:rPr>
          <w:rFonts w:asciiTheme="majorHAnsi" w:hAnsiTheme="majorHAnsi"/>
          <w:sz w:val="23"/>
          <w:szCs w:val="23"/>
          <w:lang w:val="cs-CZ"/>
        </w:rPr>
        <w:t xml:space="preserve">, která s nimi </w:t>
      </w:r>
      <w:r w:rsidR="008D69A1" w:rsidRPr="00D80977">
        <w:rPr>
          <w:rFonts w:asciiTheme="majorHAnsi" w:hAnsiTheme="majorHAnsi"/>
          <w:sz w:val="23"/>
          <w:szCs w:val="23"/>
          <w:lang w:val="cs-CZ"/>
        </w:rPr>
        <w:t xml:space="preserve">také </w:t>
      </w:r>
      <w:r w:rsidR="00483893" w:rsidRPr="00D80977">
        <w:rPr>
          <w:rFonts w:asciiTheme="majorHAnsi" w:hAnsiTheme="majorHAnsi"/>
          <w:sz w:val="23"/>
          <w:szCs w:val="23"/>
          <w:lang w:val="cs-CZ"/>
        </w:rPr>
        <w:t xml:space="preserve">podepíše </w:t>
      </w:r>
      <w:r w:rsidR="00253D6D" w:rsidRPr="00D80977">
        <w:rPr>
          <w:rFonts w:asciiTheme="majorHAnsi" w:hAnsiTheme="majorHAnsi"/>
          <w:sz w:val="23"/>
          <w:szCs w:val="23"/>
          <w:lang w:val="cs-CZ"/>
        </w:rPr>
        <w:t>individuální smlouv</w:t>
      </w:r>
      <w:r w:rsidR="00483893" w:rsidRPr="00D80977">
        <w:rPr>
          <w:rFonts w:asciiTheme="majorHAnsi" w:hAnsiTheme="majorHAnsi"/>
          <w:sz w:val="23"/>
          <w:szCs w:val="23"/>
          <w:lang w:val="cs-CZ"/>
        </w:rPr>
        <w:t>u</w:t>
      </w:r>
      <w:r w:rsidR="008D69A1" w:rsidRPr="00D80977">
        <w:rPr>
          <w:rFonts w:asciiTheme="majorHAnsi" w:hAnsiTheme="majorHAnsi"/>
          <w:sz w:val="23"/>
          <w:szCs w:val="23"/>
          <w:lang w:val="cs-CZ"/>
        </w:rPr>
        <w:t xml:space="preserve">. Tato smlouvy určuje přesné podmínky </w:t>
      </w:r>
      <w:r w:rsidR="00CC0EE1">
        <w:rPr>
          <w:rFonts w:asciiTheme="majorHAnsi" w:hAnsiTheme="majorHAnsi"/>
          <w:sz w:val="23"/>
          <w:szCs w:val="23"/>
          <w:lang w:val="cs-CZ"/>
        </w:rPr>
        <w:t xml:space="preserve">pro </w:t>
      </w:r>
      <w:r w:rsidR="008D69A1" w:rsidRPr="00D80977">
        <w:rPr>
          <w:rFonts w:asciiTheme="majorHAnsi" w:hAnsiTheme="majorHAnsi"/>
          <w:sz w:val="23"/>
          <w:szCs w:val="23"/>
          <w:lang w:val="cs-CZ"/>
        </w:rPr>
        <w:t xml:space="preserve">udělení stipendia. </w:t>
      </w:r>
      <w:r w:rsidR="00CC0EE1">
        <w:rPr>
          <w:rFonts w:asciiTheme="majorHAnsi" w:hAnsiTheme="majorHAnsi"/>
          <w:sz w:val="23"/>
          <w:szCs w:val="23"/>
          <w:lang w:val="cs-CZ"/>
        </w:rPr>
        <w:t>Jakákoliv další komunikace s Tokyo Foundation probíhá v</w:t>
      </w:r>
      <w:r w:rsidR="00185381">
        <w:rPr>
          <w:rFonts w:asciiTheme="majorHAnsi" w:hAnsiTheme="majorHAnsi"/>
          <w:sz w:val="23"/>
          <w:szCs w:val="23"/>
          <w:lang w:val="cs-CZ"/>
        </w:rPr>
        <w:t> </w:t>
      </w:r>
      <w:r w:rsidR="00CC0EE1">
        <w:rPr>
          <w:rFonts w:asciiTheme="majorHAnsi" w:hAnsiTheme="majorHAnsi"/>
          <w:sz w:val="23"/>
          <w:szCs w:val="23"/>
          <w:lang w:val="cs-CZ"/>
        </w:rPr>
        <w:t xml:space="preserve">anglickém jazyce. </w:t>
      </w:r>
      <w:r w:rsidR="00253D6D" w:rsidRPr="00D80977">
        <w:rPr>
          <w:rFonts w:asciiTheme="majorHAnsi" w:hAnsiTheme="majorHAnsi"/>
          <w:sz w:val="23"/>
          <w:szCs w:val="23"/>
          <w:lang w:val="cs-CZ"/>
        </w:rPr>
        <w:t xml:space="preserve">Výše stipendia se pohybuje v rozmezí 10 000 – 25 000 </w:t>
      </w:r>
      <w:r w:rsidR="00253D6D" w:rsidRPr="00D80977">
        <w:rPr>
          <w:rFonts w:asciiTheme="majorHAnsi" w:hAnsiTheme="majorHAnsi"/>
          <w:sz w:val="23"/>
          <w:szCs w:val="23"/>
          <w:lang w:val="cs-CZ"/>
        </w:rPr>
        <w:lastRenderedPageBreak/>
        <w:t>USD/rok p</w:t>
      </w:r>
      <w:r w:rsidRPr="00D80977">
        <w:rPr>
          <w:rFonts w:asciiTheme="majorHAnsi" w:hAnsiTheme="majorHAnsi"/>
          <w:sz w:val="23"/>
          <w:szCs w:val="23"/>
          <w:lang w:val="cs-CZ"/>
        </w:rPr>
        <w:t xml:space="preserve">odle délky pobytu a destinace. </w:t>
      </w:r>
      <w:r w:rsidR="003B64F3" w:rsidRPr="00E94EB4">
        <w:rPr>
          <w:rFonts w:asciiTheme="majorHAnsi" w:hAnsiTheme="majorHAnsi"/>
          <w:sz w:val="23"/>
          <w:szCs w:val="23"/>
          <w:lang w:val="cs-CZ"/>
        </w:rPr>
        <w:t>Realizace pobytu je možná v rámci akademického roku 2018/2019.</w:t>
      </w:r>
      <w:r w:rsidR="003B64F3" w:rsidRPr="00D80977"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</w:t>
      </w:r>
    </w:p>
    <w:p w:rsidR="008F6893" w:rsidRPr="00D80977" w:rsidRDefault="008F6893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</w:p>
    <w:p w:rsidR="008D69A1" w:rsidRPr="00E94EB4" w:rsidRDefault="008D69A1" w:rsidP="00D80977">
      <w:pPr>
        <w:spacing w:after="0" w:line="240" w:lineRule="auto"/>
        <w:jc w:val="both"/>
        <w:rPr>
          <w:rFonts w:asciiTheme="majorHAnsi" w:hAnsiTheme="majorHAnsi"/>
          <w:sz w:val="23"/>
          <w:szCs w:val="23"/>
          <w:lang w:val="cs-CZ"/>
        </w:rPr>
      </w:pPr>
      <w:r w:rsidRPr="00E94EB4">
        <w:rPr>
          <w:rFonts w:asciiTheme="majorHAnsi" w:hAnsiTheme="majorHAnsi"/>
          <w:sz w:val="23"/>
          <w:szCs w:val="23"/>
          <w:lang w:val="cs-CZ"/>
        </w:rPr>
        <w:t>V průběhu pobytu jsou na konci každého semestru studenti povinni předkládat stručnou zprávu o průběhu pobytu</w:t>
      </w:r>
      <w:r w:rsidR="00734FAF" w:rsidRPr="00E94EB4">
        <w:rPr>
          <w:rFonts w:asciiTheme="majorHAnsi" w:hAnsiTheme="majorHAnsi"/>
          <w:sz w:val="23"/>
          <w:szCs w:val="23"/>
          <w:lang w:val="cs-CZ"/>
        </w:rPr>
        <w:t xml:space="preserve"> koordinátorovi na UK</w:t>
      </w:r>
      <w:r w:rsidRPr="00E94EB4">
        <w:rPr>
          <w:rFonts w:asciiTheme="majorHAnsi" w:hAnsiTheme="majorHAnsi"/>
          <w:sz w:val="23"/>
          <w:szCs w:val="23"/>
          <w:lang w:val="cs-CZ"/>
        </w:rPr>
        <w:t>. N</w:t>
      </w:r>
      <w:r w:rsidR="00253D6D" w:rsidRPr="00E94EB4">
        <w:rPr>
          <w:rFonts w:asciiTheme="majorHAnsi" w:hAnsiTheme="majorHAnsi"/>
          <w:sz w:val="23"/>
          <w:szCs w:val="23"/>
          <w:lang w:val="cs-CZ"/>
        </w:rPr>
        <w:t xml:space="preserve">a konci svého pobytu vypracuje </w:t>
      </w:r>
      <w:r w:rsidRPr="00E94EB4">
        <w:rPr>
          <w:rFonts w:asciiTheme="majorHAnsi" w:hAnsiTheme="majorHAnsi"/>
          <w:sz w:val="23"/>
          <w:szCs w:val="23"/>
          <w:lang w:val="cs-CZ"/>
        </w:rPr>
        <w:t>každý student závěrečnou zprávu</w:t>
      </w:r>
      <w:r w:rsidR="00734FAF" w:rsidRPr="00E94EB4">
        <w:rPr>
          <w:rFonts w:asciiTheme="majorHAnsi" w:hAnsiTheme="majorHAnsi"/>
          <w:sz w:val="23"/>
          <w:szCs w:val="23"/>
          <w:lang w:val="cs-CZ"/>
        </w:rPr>
        <w:t>, kterou předloží na Tokyo Foundation</w:t>
      </w:r>
      <w:r w:rsidRPr="00E94EB4">
        <w:rPr>
          <w:rFonts w:asciiTheme="majorHAnsi" w:hAnsiTheme="majorHAnsi"/>
          <w:sz w:val="23"/>
          <w:szCs w:val="23"/>
          <w:lang w:val="cs-CZ"/>
        </w:rPr>
        <w:t>, a to v souladu s Operational Manual</w:t>
      </w:r>
      <w:r w:rsidR="00734FAF" w:rsidRPr="00E94EB4">
        <w:rPr>
          <w:rFonts w:asciiTheme="majorHAnsi" w:hAnsiTheme="majorHAnsi"/>
          <w:sz w:val="23"/>
          <w:szCs w:val="23"/>
          <w:lang w:val="cs-CZ"/>
        </w:rPr>
        <w:t xml:space="preserve"> v době do 30 dnů od ukončení zahraničního pobytu</w:t>
      </w:r>
      <w:r w:rsidR="00CC0EE1" w:rsidRPr="00E94EB4">
        <w:rPr>
          <w:rFonts w:asciiTheme="majorHAnsi" w:hAnsiTheme="majorHAnsi"/>
          <w:sz w:val="23"/>
          <w:szCs w:val="23"/>
          <w:lang w:val="cs-CZ"/>
        </w:rPr>
        <w:t xml:space="preserve"> (v příloze)</w:t>
      </w:r>
      <w:r w:rsidRPr="00E94EB4">
        <w:rPr>
          <w:rFonts w:asciiTheme="majorHAnsi" w:hAnsiTheme="majorHAnsi"/>
          <w:sz w:val="23"/>
          <w:szCs w:val="23"/>
          <w:lang w:val="cs-CZ"/>
        </w:rPr>
        <w:t>.</w:t>
      </w:r>
    </w:p>
    <w:p w:rsidR="008D69A1" w:rsidRPr="00D80977" w:rsidRDefault="008D69A1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</w:p>
    <w:p w:rsidR="00253D6D" w:rsidRPr="00E94EB4" w:rsidRDefault="008D69A1" w:rsidP="00D80977">
      <w:pPr>
        <w:spacing w:after="0" w:line="240" w:lineRule="auto"/>
        <w:jc w:val="both"/>
        <w:rPr>
          <w:rFonts w:asciiTheme="majorHAnsi" w:hAnsiTheme="majorHAnsi"/>
          <w:sz w:val="23"/>
          <w:szCs w:val="23"/>
          <w:lang w:val="cs-CZ"/>
        </w:rPr>
      </w:pPr>
      <w:r w:rsidRPr="00E94EB4">
        <w:rPr>
          <w:rFonts w:asciiTheme="majorHAnsi" w:hAnsiTheme="majorHAnsi"/>
          <w:sz w:val="23"/>
          <w:szCs w:val="23"/>
          <w:lang w:val="cs-CZ"/>
        </w:rPr>
        <w:t xml:space="preserve">V souladu s propagací programu je každý student povinen uvést, že práce vznikla za podpory SYLFF stipendia. </w:t>
      </w:r>
      <w:r w:rsidR="00253D6D" w:rsidRPr="00E94EB4">
        <w:rPr>
          <w:rFonts w:asciiTheme="majorHAnsi" w:hAnsiTheme="majorHAnsi"/>
          <w:sz w:val="23"/>
          <w:szCs w:val="23"/>
          <w:lang w:val="cs-CZ"/>
        </w:rPr>
        <w:t xml:space="preserve"> </w:t>
      </w:r>
    </w:p>
    <w:p w:rsidR="000337DB" w:rsidRPr="00D80977" w:rsidRDefault="000337DB" w:rsidP="00D80977">
      <w:pPr>
        <w:spacing w:before="300" w:after="150" w:line="240" w:lineRule="auto"/>
        <w:jc w:val="both"/>
        <w:outlineLvl w:val="1"/>
        <w:rPr>
          <w:rFonts w:asciiTheme="majorHAnsi" w:eastAsia="Times New Roman" w:hAnsiTheme="majorHAnsi" w:cs="Helvetica"/>
          <w:color w:val="CC2C32"/>
          <w:sz w:val="30"/>
          <w:szCs w:val="30"/>
          <w:lang w:val="cs-CZ"/>
        </w:rPr>
      </w:pPr>
      <w:r w:rsidRPr="00D80977">
        <w:rPr>
          <w:rFonts w:asciiTheme="majorHAnsi" w:eastAsia="Times New Roman" w:hAnsiTheme="majorHAnsi" w:cs="Helvetica"/>
          <w:color w:val="CC2C32"/>
          <w:sz w:val="30"/>
          <w:szCs w:val="30"/>
          <w:lang w:val="cs-CZ"/>
        </w:rPr>
        <w:t>Požadované dokumenty</w:t>
      </w:r>
    </w:p>
    <w:p w:rsidR="00253D6D" w:rsidRPr="00D80977" w:rsidRDefault="00253D6D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</w:p>
    <w:p w:rsidR="0081184F" w:rsidRPr="006E0332" w:rsidRDefault="0081184F" w:rsidP="0074713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Přihláška</w:t>
      </w:r>
    </w:p>
    <w:p w:rsidR="000337DB" w:rsidRPr="006E0332" w:rsidRDefault="00483893" w:rsidP="0074713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Životopis </w:t>
      </w:r>
    </w:p>
    <w:p w:rsidR="000337DB" w:rsidRPr="006E0332" w:rsidRDefault="000337DB" w:rsidP="0074713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Motivační dopis</w:t>
      </w:r>
    </w:p>
    <w:p w:rsidR="00483893" w:rsidRPr="006E0332" w:rsidRDefault="00483893" w:rsidP="0074713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Projekt</w:t>
      </w:r>
    </w:p>
    <w:p w:rsidR="000337DB" w:rsidRPr="006E0332" w:rsidRDefault="000337DB" w:rsidP="0074713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Doporučení školitele, včetně souhlasu vedoucího katedry</w:t>
      </w:r>
    </w:p>
    <w:p w:rsidR="000337DB" w:rsidRPr="006E0332" w:rsidRDefault="005C34C6" w:rsidP="005C34C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Předběžný akceptační dopis </w:t>
      </w:r>
      <w:r w:rsidR="000337DB"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ze zahraniční </w:t>
      </w:r>
      <w:r w:rsidR="00483893"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univerzity</w:t>
      </w:r>
    </w:p>
    <w:p w:rsidR="00483893" w:rsidRDefault="00483893" w:rsidP="0074713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Čestné prohlášení, že student nepobírá současně jiné stipendium</w:t>
      </w:r>
    </w:p>
    <w:p w:rsidR="00EA3837" w:rsidRPr="00EA3837" w:rsidRDefault="00EA3837" w:rsidP="00EA3837">
      <w:pPr>
        <w:pStyle w:val="Odstavecseseznamem"/>
        <w:numPr>
          <w:ilvl w:val="0"/>
          <w:numId w:val="6"/>
        </w:numPr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EA3837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Bankovní údaje pro vyplacení stipendia</w:t>
      </w:r>
    </w:p>
    <w:p w:rsidR="000337DB" w:rsidRPr="006E0332" w:rsidRDefault="000337DB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 </w:t>
      </w:r>
    </w:p>
    <w:p w:rsidR="000337DB" w:rsidRPr="006E0332" w:rsidRDefault="000337DB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Dokumenty předloží student </w:t>
      </w:r>
      <w:r w:rsidR="00483893"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v anglickém jazyce, a to jak </w:t>
      </w:r>
      <w:r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v tištěné podobě, </w:t>
      </w:r>
      <w:r w:rsidR="00483893"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tak</w:t>
      </w:r>
      <w:r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 </w:t>
      </w:r>
      <w:r w:rsidR="00483893"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i</w:t>
      </w:r>
      <w:r w:rsidRPr="006E0332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 v pdf formátu v termínu stanoveném fakultou.</w:t>
      </w:r>
    </w:p>
    <w:p w:rsidR="00D46BAA" w:rsidRDefault="00D46BAA" w:rsidP="00747134">
      <w:pPr>
        <w:spacing w:before="300" w:after="150" w:line="240" w:lineRule="auto"/>
        <w:jc w:val="both"/>
        <w:outlineLvl w:val="1"/>
        <w:rPr>
          <w:rFonts w:asciiTheme="majorHAnsi" w:eastAsia="Times New Roman" w:hAnsiTheme="majorHAnsi" w:cs="Helvetica"/>
          <w:color w:val="CC2C32"/>
          <w:sz w:val="30"/>
          <w:szCs w:val="30"/>
          <w:lang w:val="cs-CZ"/>
        </w:rPr>
      </w:pPr>
      <w:r w:rsidRPr="00D80977">
        <w:rPr>
          <w:rFonts w:asciiTheme="majorHAnsi" w:eastAsia="Times New Roman" w:hAnsiTheme="majorHAnsi" w:cs="Helvetica"/>
          <w:color w:val="CC2C32"/>
          <w:sz w:val="30"/>
          <w:szCs w:val="30"/>
          <w:lang w:val="cs-CZ"/>
        </w:rPr>
        <w:t xml:space="preserve">Harmonogram </w:t>
      </w:r>
      <w:r w:rsidR="00483893" w:rsidRPr="00D80977">
        <w:rPr>
          <w:rFonts w:asciiTheme="majorHAnsi" w:eastAsia="Times New Roman" w:hAnsiTheme="majorHAnsi" w:cs="Helvetica"/>
          <w:color w:val="CC2C32"/>
          <w:sz w:val="30"/>
          <w:szCs w:val="30"/>
          <w:lang w:val="cs-CZ"/>
        </w:rPr>
        <w:t>pro akademický rok 2018/2019</w:t>
      </w:r>
    </w:p>
    <w:p w:rsidR="0031415C" w:rsidRPr="00D80977" w:rsidRDefault="0031415C" w:rsidP="0031415C">
      <w:pPr>
        <w:spacing w:after="0" w:line="240" w:lineRule="auto"/>
        <w:jc w:val="both"/>
        <w:outlineLvl w:val="1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</w:p>
    <w:tbl>
      <w:tblPr>
        <w:tblW w:w="96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8016"/>
      </w:tblGrid>
      <w:tr w:rsidR="00E94EB4" w:rsidRPr="00E94EB4" w:rsidTr="0055593A">
        <w:tc>
          <w:tcPr>
            <w:tcW w:w="1605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6BAA" w:rsidRPr="00E94EB4" w:rsidRDefault="000337DB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30</w:t>
            </w:r>
            <w:r w:rsidR="00046E09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. 3.</w:t>
            </w:r>
            <w:r w:rsidR="00D46BAA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 xml:space="preserve"> 2018</w:t>
            </w:r>
          </w:p>
        </w:tc>
        <w:tc>
          <w:tcPr>
            <w:tcW w:w="8016" w:type="dxa"/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6BAA" w:rsidRPr="00E94EB4" w:rsidRDefault="00046E09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vyhlášení 1. výzvy prorektora pro zahraniční vztahy a mobilitu a předsedy  univerzitní komise prof. Škrhy </w:t>
            </w:r>
          </w:p>
          <w:p w:rsidR="00D46BAA" w:rsidRPr="00E94EB4" w:rsidRDefault="00D46BAA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E94EB4" w:rsidRPr="00E94EB4" w:rsidTr="0055593A">
        <w:tc>
          <w:tcPr>
            <w:tcW w:w="1605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6BAA" w:rsidRPr="00E94EB4" w:rsidRDefault="00046E09" w:rsidP="003C0EB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1</w:t>
            </w:r>
            <w:r w:rsidR="00D66890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1</w:t>
            </w: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. 5</w:t>
            </w:r>
            <w:r w:rsidR="00D46BAA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. 2018</w:t>
            </w:r>
          </w:p>
        </w:tc>
        <w:tc>
          <w:tcPr>
            <w:tcW w:w="8016" w:type="dxa"/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6E09" w:rsidRPr="00E94EB4" w:rsidRDefault="00B72FBC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nominac</w:t>
            </w:r>
            <w:r w:rsidR="00774D87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e</w:t>
            </w: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 xml:space="preserve"> </w:t>
            </w:r>
            <w:r w:rsidR="00046E09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kandidát</w:t>
            </w: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ů</w:t>
            </w:r>
            <w:r w:rsidR="00046E09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 xml:space="preserve"> </w:t>
            </w:r>
            <w:r w:rsidR="00774D87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 xml:space="preserve">z jednotlivých fakult </w:t>
            </w:r>
            <w:r w:rsidR="00046E09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prorektorovi pro zahraniční vztahy a mobilitu</w:t>
            </w:r>
          </w:p>
          <w:p w:rsidR="00D46BAA" w:rsidRPr="00E94EB4" w:rsidRDefault="00D46BAA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E94EB4" w:rsidRPr="00E94EB4" w:rsidTr="0055593A">
        <w:tc>
          <w:tcPr>
            <w:tcW w:w="1605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6BAA" w:rsidRPr="00E94EB4" w:rsidRDefault="00B72FBC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1. 6</w:t>
            </w:r>
            <w:r w:rsidR="00046E09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 xml:space="preserve">. </w:t>
            </w:r>
            <w:r w:rsidR="00D46BAA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2018</w:t>
            </w:r>
          </w:p>
        </w:tc>
        <w:tc>
          <w:tcPr>
            <w:tcW w:w="8016" w:type="dxa"/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6BAA" w:rsidRPr="00E94EB4" w:rsidRDefault="00B72FBC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výběr kandidátů a odeslání návrhů na Tokyo Foundation</w:t>
            </w:r>
          </w:p>
          <w:p w:rsidR="00D46BAA" w:rsidRPr="00E94EB4" w:rsidRDefault="00D46BAA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E94EB4" w:rsidRPr="00E94EB4" w:rsidTr="0055593A">
        <w:tc>
          <w:tcPr>
            <w:tcW w:w="1605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6BAA" w:rsidRPr="00E94EB4" w:rsidRDefault="00B72FBC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1. 7</w:t>
            </w:r>
            <w:r w:rsidR="00D46BAA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. 2018</w:t>
            </w:r>
          </w:p>
        </w:tc>
        <w:tc>
          <w:tcPr>
            <w:tcW w:w="8016" w:type="dxa"/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6BAA" w:rsidRPr="00E94EB4" w:rsidRDefault="00B72FBC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Tokyo Foundation provede konečný výběr kandidátů k vyplacení stipendií v následujícím akademickém roce</w:t>
            </w:r>
          </w:p>
          <w:p w:rsidR="00D46BAA" w:rsidRPr="00E94EB4" w:rsidRDefault="00D46BAA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E94EB4" w:rsidRPr="00E94EB4" w:rsidTr="0055593A">
        <w:tc>
          <w:tcPr>
            <w:tcW w:w="1605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6BAA" w:rsidRPr="00E94EB4" w:rsidRDefault="00B72FBC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 xml:space="preserve">31. 7. </w:t>
            </w:r>
            <w:r w:rsidR="00D46BAA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2018</w:t>
            </w:r>
          </w:p>
        </w:tc>
        <w:tc>
          <w:tcPr>
            <w:tcW w:w="8016" w:type="dxa"/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6BAA" w:rsidRPr="00E94EB4" w:rsidRDefault="00B72FBC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zaslání individuálních stipendií</w:t>
            </w:r>
            <w:r w:rsidR="0081184F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 xml:space="preserve"> vybraným stude</w:t>
            </w:r>
            <w:r w:rsidR="000871B5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n</w:t>
            </w:r>
            <w:r w:rsidR="0081184F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tům</w:t>
            </w:r>
          </w:p>
          <w:p w:rsidR="00D46BAA" w:rsidRPr="00E94EB4" w:rsidRDefault="00D46BAA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E94EB4" w:rsidRPr="00E94EB4" w:rsidTr="0055593A">
        <w:tc>
          <w:tcPr>
            <w:tcW w:w="1605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184F" w:rsidRPr="00E94EB4" w:rsidRDefault="0081184F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1. 10. 2018 - 30. 9.2019</w:t>
            </w:r>
          </w:p>
        </w:tc>
        <w:tc>
          <w:tcPr>
            <w:tcW w:w="8016" w:type="dxa"/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184F" w:rsidRPr="00E94EB4" w:rsidRDefault="00E82C6A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r</w:t>
            </w:r>
            <w:r w:rsidR="0081184F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ealizace pobytů</w:t>
            </w:r>
            <w:r w:rsidR="000871B5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 xml:space="preserve"> na zahraničních univerzitách</w:t>
            </w:r>
          </w:p>
          <w:p w:rsidR="0081184F" w:rsidRPr="00E94EB4" w:rsidRDefault="0081184F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</w:p>
        </w:tc>
      </w:tr>
      <w:tr w:rsidR="00E94EB4" w:rsidRPr="00E94EB4" w:rsidTr="0055593A">
        <w:tc>
          <w:tcPr>
            <w:tcW w:w="1605" w:type="dxa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6BAA" w:rsidRPr="00E94EB4" w:rsidRDefault="00B72FBC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lastRenderedPageBreak/>
              <w:t>21. 12</w:t>
            </w:r>
            <w:r w:rsidR="00D46BAA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 xml:space="preserve">. </w:t>
            </w: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2</w:t>
            </w:r>
            <w:r w:rsidR="00D46BAA"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018</w:t>
            </w:r>
          </w:p>
        </w:tc>
        <w:tc>
          <w:tcPr>
            <w:tcW w:w="8016" w:type="dxa"/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6BAA" w:rsidRPr="00E94EB4" w:rsidRDefault="00B72FBC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  <w:r w:rsidRPr="00E94EB4"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  <w:t>UK zašle závěrečnou zprávu na Tokyo Foundation</w:t>
            </w:r>
          </w:p>
          <w:p w:rsidR="00D46BAA" w:rsidRPr="00E94EB4" w:rsidRDefault="00D46BAA" w:rsidP="0055593A">
            <w:pPr>
              <w:spacing w:after="0" w:line="240" w:lineRule="auto"/>
              <w:rPr>
                <w:rFonts w:asciiTheme="majorHAnsi" w:eastAsia="Times New Roman" w:hAnsiTheme="majorHAnsi" w:cs="Helvetica"/>
                <w:color w:val="000000" w:themeColor="text1"/>
                <w:sz w:val="23"/>
                <w:szCs w:val="23"/>
                <w:lang w:val="cs-CZ"/>
              </w:rPr>
            </w:pPr>
          </w:p>
        </w:tc>
      </w:tr>
    </w:tbl>
    <w:p w:rsidR="00D46BAA" w:rsidRPr="00D80977" w:rsidRDefault="00D46BAA" w:rsidP="00D80977">
      <w:pPr>
        <w:spacing w:before="300" w:after="150" w:line="240" w:lineRule="auto"/>
        <w:jc w:val="both"/>
        <w:outlineLvl w:val="1"/>
        <w:rPr>
          <w:rFonts w:asciiTheme="majorHAnsi" w:eastAsia="Times New Roman" w:hAnsiTheme="majorHAnsi" w:cs="Helvetica"/>
          <w:color w:val="CC2C32"/>
          <w:sz w:val="30"/>
          <w:szCs w:val="30"/>
          <w:lang w:val="cs-CZ"/>
        </w:rPr>
      </w:pPr>
      <w:r w:rsidRPr="00D80977">
        <w:rPr>
          <w:rFonts w:asciiTheme="majorHAnsi" w:eastAsia="Times New Roman" w:hAnsiTheme="majorHAnsi" w:cs="Helvetica"/>
          <w:color w:val="CC2C32"/>
          <w:sz w:val="30"/>
          <w:szCs w:val="30"/>
          <w:lang w:val="cs-CZ"/>
        </w:rPr>
        <w:t>Univerzitní komise</w:t>
      </w:r>
    </w:p>
    <w:p w:rsidR="00B72FBC" w:rsidRPr="00E94EB4" w:rsidRDefault="00B72FBC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</w:p>
    <w:p w:rsidR="00B72FBC" w:rsidRPr="00E94EB4" w:rsidRDefault="00B72FBC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Předseda:</w:t>
      </w:r>
    </w:p>
    <w:p w:rsidR="00B72FBC" w:rsidRPr="00E94EB4" w:rsidRDefault="00B72FBC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prof. MUDr. Jan Škrha, DrSc., MBA - Prorektor pro zahraniční styky a mobilitu</w:t>
      </w:r>
    </w:p>
    <w:p w:rsidR="00B72FBC" w:rsidRPr="00E94EB4" w:rsidRDefault="00B72FBC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</w:p>
    <w:p w:rsidR="00B72FBC" w:rsidRPr="00E94EB4" w:rsidRDefault="00B72FBC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</w:p>
    <w:p w:rsidR="00B72FBC" w:rsidRPr="00E94EB4" w:rsidRDefault="00B72FBC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Členové:</w:t>
      </w:r>
    </w:p>
    <w:p w:rsidR="00B72FBC" w:rsidRPr="00E94EB4" w:rsidRDefault="00B72FBC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PhDr. Radek Buben, Ph.D – Filozofická fakulta, Středisko ibero-amerických studií </w:t>
      </w:r>
    </w:p>
    <w:p w:rsidR="00B72FBC" w:rsidRPr="00E94EB4" w:rsidRDefault="00B72FBC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PhDr. Zuzana Kasáková, Ph.D. – Fakulta sociálních věd, proděkanka pro zahraniční styky </w:t>
      </w:r>
    </w:p>
    <w:p w:rsidR="00B72FBC" w:rsidRPr="00E94EB4" w:rsidRDefault="00B72FBC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Doc. MUDr. Iva Ho</w:t>
      </w:r>
      <w:r w:rsidR="003134DA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L</w:t>
      </w: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merová, Ph.D. – Fakulta humanitních věd, proděkan</w:t>
      </w:r>
      <w:r w:rsidR="003832BA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ka</w:t>
      </w: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 pro zahraniční styky </w:t>
      </w:r>
    </w:p>
    <w:p w:rsidR="00B72FBC" w:rsidRPr="00E94EB4" w:rsidRDefault="00B72FBC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prof. JUDr. Jan Kuklík, DrSc. – Právnická fakulta, děkan </w:t>
      </w:r>
    </w:p>
    <w:p w:rsidR="00B72FBC" w:rsidRPr="00E94EB4" w:rsidRDefault="00B72FBC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doc. PhDr. Marie Fulkov</w:t>
      </w:r>
      <w:r w:rsidR="008A54CB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á</w:t>
      </w: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, Ph.D. – Pedagogická fakulta, vedoucí Katedry výtvarné výchovy </w:t>
      </w:r>
    </w:p>
    <w:p w:rsidR="008D69A1" w:rsidRPr="00D80977" w:rsidRDefault="008D69A1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</w:p>
    <w:p w:rsidR="008D69A1" w:rsidRPr="0055593A" w:rsidRDefault="008D69A1" w:rsidP="00D80977">
      <w:pPr>
        <w:spacing w:before="300" w:after="150" w:line="240" w:lineRule="auto"/>
        <w:jc w:val="both"/>
        <w:outlineLvl w:val="1"/>
        <w:rPr>
          <w:rFonts w:asciiTheme="majorHAnsi" w:eastAsia="Times New Roman" w:hAnsiTheme="majorHAnsi" w:cs="Helvetica"/>
          <w:color w:val="CC2C32"/>
          <w:sz w:val="30"/>
          <w:szCs w:val="30"/>
          <w:lang w:val="cs-CZ"/>
        </w:rPr>
      </w:pPr>
      <w:r w:rsidRPr="0055593A">
        <w:rPr>
          <w:rFonts w:asciiTheme="majorHAnsi" w:eastAsia="Times New Roman" w:hAnsiTheme="majorHAnsi" w:cs="Helvetica"/>
          <w:color w:val="CC2C32"/>
          <w:sz w:val="30"/>
          <w:szCs w:val="30"/>
          <w:lang w:val="cs-CZ"/>
        </w:rPr>
        <w:t>Kontakt</w:t>
      </w:r>
    </w:p>
    <w:p w:rsidR="008D69A1" w:rsidRPr="00E94EB4" w:rsidRDefault="008D69A1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Ing. Kateřina Brzokoupilová </w:t>
      </w:r>
    </w:p>
    <w:p w:rsidR="008D69A1" w:rsidRPr="00E94EB4" w:rsidRDefault="008D69A1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Odbor zahraničních vztahů</w:t>
      </w:r>
    </w:p>
    <w:p w:rsidR="008D69A1" w:rsidRPr="00E94EB4" w:rsidRDefault="008D69A1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Rektorát Univerzity Karlovy </w:t>
      </w:r>
    </w:p>
    <w:p w:rsidR="008D69A1" w:rsidRPr="00E94EB4" w:rsidRDefault="008D69A1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Tel: 224 491 279</w:t>
      </w:r>
    </w:p>
    <w:p w:rsidR="008D69A1" w:rsidRPr="00E94EB4" w:rsidRDefault="008D69A1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</w:pP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>E-mail: katerina.brzokoupilova(et)ruk.cuni.cz</w:t>
      </w:r>
    </w:p>
    <w:p w:rsidR="008D69A1" w:rsidRPr="00D80977" w:rsidRDefault="000019C1" w:rsidP="00D80977">
      <w:pPr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</w:pPr>
      <w:r w:rsidRPr="00E94EB4">
        <w:rPr>
          <w:rFonts w:asciiTheme="majorHAnsi" w:eastAsia="Times New Roman" w:hAnsiTheme="majorHAnsi" w:cs="Helvetica"/>
          <w:color w:val="000000" w:themeColor="text1"/>
          <w:sz w:val="23"/>
          <w:szCs w:val="23"/>
          <w:lang w:val="cs-CZ"/>
        </w:rPr>
        <w:t xml:space="preserve">Web: </w:t>
      </w:r>
      <w:hyperlink r:id="rId7" w:history="1">
        <w:r w:rsidRPr="00DF4A36">
          <w:rPr>
            <w:rStyle w:val="Hypertextovodkaz"/>
            <w:rFonts w:asciiTheme="majorHAnsi" w:eastAsia="Times New Roman" w:hAnsiTheme="majorHAnsi" w:cs="Helvetica"/>
            <w:sz w:val="23"/>
            <w:szCs w:val="23"/>
            <w:lang w:val="cs-CZ"/>
          </w:rPr>
          <w:t>https://www.cuni.cz/UK-8933.html</w:t>
        </w:r>
      </w:hyperlink>
      <w:r>
        <w:rPr>
          <w:rFonts w:asciiTheme="majorHAnsi" w:eastAsia="Times New Roman" w:hAnsiTheme="majorHAnsi" w:cs="Helvetica"/>
          <w:color w:val="333333"/>
          <w:sz w:val="23"/>
          <w:szCs w:val="23"/>
          <w:lang w:val="cs-CZ"/>
        </w:rPr>
        <w:t xml:space="preserve"> </w:t>
      </w:r>
    </w:p>
    <w:sectPr w:rsidR="008D69A1" w:rsidRPr="00D809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230"/>
    <w:multiLevelType w:val="hybridMultilevel"/>
    <w:tmpl w:val="9E06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12025"/>
    <w:multiLevelType w:val="multilevel"/>
    <w:tmpl w:val="98FE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695" w:hanging="6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52373"/>
    <w:multiLevelType w:val="hybridMultilevel"/>
    <w:tmpl w:val="5DFA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93EE8"/>
    <w:multiLevelType w:val="multilevel"/>
    <w:tmpl w:val="11F4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E6D80"/>
    <w:multiLevelType w:val="hybridMultilevel"/>
    <w:tmpl w:val="095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C679A"/>
    <w:multiLevelType w:val="hybridMultilevel"/>
    <w:tmpl w:val="A6B02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AA"/>
    <w:rsid w:val="000019C1"/>
    <w:rsid w:val="000337DB"/>
    <w:rsid w:val="00046E09"/>
    <w:rsid w:val="000871B5"/>
    <w:rsid w:val="000F162E"/>
    <w:rsid w:val="00185381"/>
    <w:rsid w:val="00234652"/>
    <w:rsid w:val="00253D6D"/>
    <w:rsid w:val="00263277"/>
    <w:rsid w:val="002C655E"/>
    <w:rsid w:val="003134DA"/>
    <w:rsid w:val="0031415C"/>
    <w:rsid w:val="003832BA"/>
    <w:rsid w:val="003B64F3"/>
    <w:rsid w:val="003C0EBA"/>
    <w:rsid w:val="00404BFA"/>
    <w:rsid w:val="00474424"/>
    <w:rsid w:val="00483893"/>
    <w:rsid w:val="00515025"/>
    <w:rsid w:val="0055593A"/>
    <w:rsid w:val="00555CDA"/>
    <w:rsid w:val="005C34C6"/>
    <w:rsid w:val="006E0332"/>
    <w:rsid w:val="00723C4C"/>
    <w:rsid w:val="00734FAF"/>
    <w:rsid w:val="00747134"/>
    <w:rsid w:val="00774D87"/>
    <w:rsid w:val="007A648B"/>
    <w:rsid w:val="0081184F"/>
    <w:rsid w:val="008A54CB"/>
    <w:rsid w:val="008B1EDF"/>
    <w:rsid w:val="008D69A1"/>
    <w:rsid w:val="008F6893"/>
    <w:rsid w:val="009836FC"/>
    <w:rsid w:val="009D10C2"/>
    <w:rsid w:val="00A82407"/>
    <w:rsid w:val="00B72FBC"/>
    <w:rsid w:val="00C0027B"/>
    <w:rsid w:val="00CC0EE1"/>
    <w:rsid w:val="00D46BAA"/>
    <w:rsid w:val="00D66890"/>
    <w:rsid w:val="00D80977"/>
    <w:rsid w:val="00E82C6A"/>
    <w:rsid w:val="00E94EB4"/>
    <w:rsid w:val="00EA3837"/>
    <w:rsid w:val="00F1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6BAA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CC2C32"/>
      <w:sz w:val="51"/>
      <w:szCs w:val="5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0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6BAA"/>
    <w:rPr>
      <w:rFonts w:ascii="inherit" w:eastAsia="Times New Roman" w:hAnsi="inherit" w:cs="Times New Roman"/>
      <w:color w:val="CC2C32"/>
      <w:sz w:val="51"/>
      <w:szCs w:val="51"/>
    </w:rPr>
  </w:style>
  <w:style w:type="character" w:styleId="Hypertextovodkaz">
    <w:name w:val="Hyperlink"/>
    <w:basedOn w:val="Standardnpsmoodstavce"/>
    <w:uiPriority w:val="99"/>
    <w:unhideWhenUsed/>
    <w:rsid w:val="00D46BAA"/>
    <w:rPr>
      <w:strike w:val="0"/>
      <w:dstrike w:val="0"/>
      <w:color w:val="CC2C32"/>
      <w:u w:val="singl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D4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46E0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C002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6BAA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CC2C32"/>
      <w:sz w:val="51"/>
      <w:szCs w:val="5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0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6BAA"/>
    <w:rPr>
      <w:rFonts w:ascii="inherit" w:eastAsia="Times New Roman" w:hAnsi="inherit" w:cs="Times New Roman"/>
      <w:color w:val="CC2C32"/>
      <w:sz w:val="51"/>
      <w:szCs w:val="51"/>
    </w:rPr>
  </w:style>
  <w:style w:type="character" w:styleId="Hypertextovodkaz">
    <w:name w:val="Hyperlink"/>
    <w:basedOn w:val="Standardnpsmoodstavce"/>
    <w:uiPriority w:val="99"/>
    <w:unhideWhenUsed/>
    <w:rsid w:val="00D46BAA"/>
    <w:rPr>
      <w:strike w:val="0"/>
      <w:dstrike w:val="0"/>
      <w:color w:val="CC2C32"/>
      <w:u w:val="singl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D4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46E0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C002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875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5986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670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14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uni.cz/UK-893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FA81-3414-4F3C-9662-C2B4A329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F8BE6799.dotm</Template>
  <TotalTime>590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28</cp:revision>
  <cp:lastPrinted>2018-03-28T13:56:00Z</cp:lastPrinted>
  <dcterms:created xsi:type="dcterms:W3CDTF">2018-03-26T11:57:00Z</dcterms:created>
  <dcterms:modified xsi:type="dcterms:W3CDTF">2018-03-29T12:27:00Z</dcterms:modified>
</cp:coreProperties>
</file>