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E294" w14:textId="77777777" w:rsidR="00523BC6" w:rsidRPr="0001274D" w:rsidRDefault="00523BC6" w:rsidP="00523BC6">
      <w:pPr>
        <w:spacing w:line="450" w:lineRule="atLeast"/>
        <w:textAlignment w:val="baseline"/>
        <w:outlineLvl w:val="3"/>
        <w:rPr>
          <w:rFonts w:eastAsia="Times New Roman" w:cstheme="minorHAnsi"/>
          <w:bdr w:val="none" w:sz="0" w:space="0" w:color="auto" w:frame="1"/>
          <w:lang w:eastAsia="en-GB"/>
        </w:rPr>
      </w:pPr>
      <w:r w:rsidRPr="0001274D">
        <w:rPr>
          <w:rFonts w:eastAsia="Times New Roman" w:cstheme="minorHAnsi"/>
          <w:b/>
          <w:bCs/>
          <w:bdr w:val="none" w:sz="0" w:space="0" w:color="auto" w:frame="1"/>
          <w:lang w:eastAsia="en-GB"/>
        </w:rPr>
        <w:t>Havas Prague</w:t>
      </w:r>
      <w:r w:rsidRPr="0001274D">
        <w:rPr>
          <w:rFonts w:eastAsia="Times New Roman" w:cstheme="minorHAnsi"/>
          <w:u w:val="single"/>
          <w:bdr w:val="none" w:sz="0" w:space="0" w:color="auto" w:frame="1"/>
          <w:lang w:eastAsia="en-GB"/>
        </w:rPr>
        <w:t> </w:t>
      </w:r>
      <w:r w:rsidRPr="0001274D">
        <w:rPr>
          <w:rFonts w:eastAsia="Times New Roman" w:cstheme="minorHAnsi"/>
          <w:bdr w:val="none" w:sz="0" w:space="0" w:color="auto" w:frame="1"/>
          <w:lang w:eastAsia="en-GB"/>
        </w:rPr>
        <w:t>- Havas Prague aims to be the best company at creating meaningful connections between people and brands using creativity, media and innovation. We provide marketing, advertising, digital, social media, public relations, event management, design and packaging solutions. To learn more about Havas Prague, visit our website at www.havas.cz, www.hercules-tc.com</w:t>
      </w:r>
    </w:p>
    <w:p w14:paraId="2A5E2A26" w14:textId="77777777" w:rsidR="00523BC6" w:rsidRPr="0001274D" w:rsidRDefault="00523BC6" w:rsidP="00523BC6">
      <w:pPr>
        <w:spacing w:line="450" w:lineRule="atLeast"/>
        <w:textAlignment w:val="baseline"/>
        <w:outlineLvl w:val="3"/>
        <w:rPr>
          <w:rFonts w:eastAsia="Times New Roman" w:cstheme="minorHAnsi"/>
          <w:bdr w:val="none" w:sz="0" w:space="0" w:color="auto" w:frame="1"/>
          <w:lang w:eastAsia="en-GB"/>
        </w:rPr>
      </w:pPr>
    </w:p>
    <w:p w14:paraId="7983BA4F" w14:textId="77777777" w:rsidR="00523BC6" w:rsidRPr="0001274D" w:rsidRDefault="00523BC6" w:rsidP="00523BC6">
      <w:pPr>
        <w:textAlignment w:val="baseline"/>
        <w:rPr>
          <w:rFonts w:eastAsia="Times New Roman" w:cstheme="minorHAnsi"/>
          <w:lang w:eastAsia="en-GB"/>
        </w:rPr>
      </w:pPr>
      <w:r w:rsidRPr="0001274D">
        <w:rPr>
          <w:rFonts w:eastAsia="Times New Roman" w:cstheme="minorHAnsi"/>
          <w:b/>
          <w:bCs/>
          <w:caps/>
          <w:bdr w:val="none" w:sz="0" w:space="0" w:color="auto" w:frame="1"/>
          <w:lang w:eastAsia="en-GB"/>
        </w:rPr>
        <w:t>ABOUT THE COMPANY:</w:t>
      </w:r>
    </w:p>
    <w:p w14:paraId="4D8F65FB" w14:textId="77777777" w:rsidR="00523BC6" w:rsidRPr="0001274D" w:rsidRDefault="00523BC6" w:rsidP="00523BC6">
      <w:pPr>
        <w:autoSpaceDE w:val="0"/>
        <w:autoSpaceDN w:val="0"/>
        <w:adjustRightInd w:val="0"/>
        <w:spacing w:after="225"/>
        <w:ind w:right="-426"/>
        <w:rPr>
          <w:rFonts w:cstheme="minorHAnsi"/>
        </w:rPr>
      </w:pPr>
      <w:r w:rsidRPr="0001274D">
        <w:rPr>
          <w:rFonts w:cstheme="minorHAnsi"/>
          <w:b/>
          <w:bCs/>
        </w:rPr>
        <w:t>Hercules </w:t>
      </w:r>
      <w:r w:rsidRPr="0001274D">
        <w:rPr>
          <w:rFonts w:cstheme="minorHAnsi"/>
        </w:rPr>
        <w:t>is a Havas Group’s multicultural creative, localization, and production agency dedicated to enabling our clients’ transformation and helping them achieve more impactful brand assets.</w:t>
      </w:r>
    </w:p>
    <w:p w14:paraId="11481CA3" w14:textId="77777777" w:rsidR="00523BC6" w:rsidRPr="0001274D" w:rsidRDefault="00523BC6" w:rsidP="00523BC6">
      <w:pPr>
        <w:shd w:val="clear" w:color="auto" w:fill="FFFFFF"/>
        <w:spacing w:after="240"/>
        <w:rPr>
          <w:rFonts w:cstheme="minorHAnsi"/>
          <w:b/>
          <w:bCs/>
          <w:color w:val="000000"/>
          <w:lang w:eastAsia="en-GB"/>
        </w:rPr>
      </w:pPr>
      <w:r w:rsidRPr="0001274D">
        <w:rPr>
          <w:rFonts w:cstheme="minorHAnsi"/>
        </w:rPr>
        <w:t>We are offering an amazing opportunity for students to get in-depth experience in Project management: you will be part of the team in charge of localization proce</w:t>
      </w:r>
      <w:r>
        <w:rPr>
          <w:rFonts w:cstheme="minorHAnsi"/>
        </w:rPr>
        <w:t>s</w:t>
      </w:r>
      <w:r w:rsidRPr="0001274D">
        <w:rPr>
          <w:rFonts w:cstheme="minorHAnsi"/>
        </w:rPr>
        <w:t>s of campaigns for major clients on the international scene.</w:t>
      </w:r>
      <w:r w:rsidRPr="0001274D">
        <w:rPr>
          <w:rFonts w:cstheme="minorHAnsi"/>
          <w:b/>
          <w:bCs/>
          <w:color w:val="000000"/>
          <w:lang w:eastAsia="en-GB"/>
        </w:rPr>
        <w:t xml:space="preserve"> </w:t>
      </w:r>
    </w:p>
    <w:p w14:paraId="19D7E01A" w14:textId="77777777" w:rsidR="00523BC6" w:rsidRPr="00C02D78" w:rsidRDefault="00523BC6">
      <w:pPr>
        <w:rPr>
          <w:b/>
          <w:bCs/>
          <w:lang w:val="cs-CZ"/>
        </w:rPr>
      </w:pPr>
      <w:r w:rsidRPr="00C02D78">
        <w:rPr>
          <w:b/>
          <w:bCs/>
          <w:lang w:val="cs-CZ"/>
        </w:rPr>
        <w:t>YOUR TASK:</w:t>
      </w:r>
    </w:p>
    <w:p w14:paraId="16FD0CB7" w14:textId="3F46DCF4" w:rsidR="00C02D78" w:rsidRDefault="00523BC6" w:rsidP="00C02D78">
      <w:pPr>
        <w:pStyle w:val="ListParagraph"/>
        <w:numPr>
          <w:ilvl w:val="0"/>
          <w:numId w:val="1"/>
        </w:numPr>
        <w:rPr>
          <w:lang w:val="cs-CZ"/>
        </w:rPr>
      </w:pPr>
      <w:proofErr w:type="spellStart"/>
      <w:r>
        <w:rPr>
          <w:lang w:val="cs-CZ"/>
        </w:rPr>
        <w:t>Check</w:t>
      </w:r>
      <w:proofErr w:type="spellEnd"/>
      <w:r>
        <w:rPr>
          <w:lang w:val="cs-CZ"/>
        </w:rPr>
        <w:t xml:space="preserve"> </w:t>
      </w:r>
      <w:proofErr w:type="spellStart"/>
      <w:r w:rsidR="00C02D78">
        <w:rPr>
          <w:lang w:val="cs-CZ"/>
        </w:rPr>
        <w:t>videos</w:t>
      </w:r>
      <w:proofErr w:type="spellEnd"/>
      <w:r w:rsidR="00C02D78">
        <w:rPr>
          <w:lang w:val="cs-CZ"/>
        </w:rPr>
        <w:t xml:space="preserve"> </w:t>
      </w:r>
      <w:proofErr w:type="spellStart"/>
      <w:r w:rsidR="00C02D78">
        <w:rPr>
          <w:lang w:val="cs-CZ"/>
        </w:rPr>
        <w:t>for</w:t>
      </w:r>
      <w:proofErr w:type="spellEnd"/>
      <w:r w:rsidR="00C02D78">
        <w:rPr>
          <w:lang w:val="cs-CZ"/>
        </w:rPr>
        <w:t xml:space="preserve"> </w:t>
      </w:r>
      <w:proofErr w:type="spellStart"/>
      <w:r w:rsidR="00C02D78">
        <w:rPr>
          <w:lang w:val="cs-CZ"/>
        </w:rPr>
        <w:t>one</w:t>
      </w:r>
      <w:proofErr w:type="spellEnd"/>
      <w:r w:rsidR="00C02D78">
        <w:rPr>
          <w:lang w:val="cs-CZ"/>
        </w:rPr>
        <w:t xml:space="preserve"> </w:t>
      </w:r>
      <w:proofErr w:type="spellStart"/>
      <w:r w:rsidR="00C02D78">
        <w:rPr>
          <w:lang w:val="cs-CZ"/>
        </w:rPr>
        <w:t>of</w:t>
      </w:r>
      <w:proofErr w:type="spellEnd"/>
      <w:r w:rsidR="00C02D78">
        <w:rPr>
          <w:lang w:val="cs-CZ"/>
        </w:rPr>
        <w:t xml:space="preserve"> </w:t>
      </w:r>
      <w:proofErr w:type="spellStart"/>
      <w:r w:rsidR="00C02D78">
        <w:rPr>
          <w:lang w:val="cs-CZ"/>
        </w:rPr>
        <w:t>our</w:t>
      </w:r>
      <w:proofErr w:type="spellEnd"/>
      <w:r w:rsidR="00C02D78">
        <w:rPr>
          <w:lang w:val="cs-CZ"/>
        </w:rPr>
        <w:t xml:space="preserve"> </w:t>
      </w:r>
      <w:proofErr w:type="spellStart"/>
      <w:r w:rsidR="00C02D78">
        <w:rPr>
          <w:lang w:val="cs-CZ"/>
        </w:rPr>
        <w:t>project</w:t>
      </w:r>
      <w:proofErr w:type="spellEnd"/>
      <w:r w:rsidR="00C02D78">
        <w:rPr>
          <w:lang w:val="cs-CZ"/>
        </w:rPr>
        <w:t xml:space="preserve"> </w:t>
      </w:r>
      <w:proofErr w:type="spellStart"/>
      <w:r>
        <w:rPr>
          <w:lang w:val="cs-CZ"/>
        </w:rPr>
        <w:t>if</w:t>
      </w:r>
      <w:proofErr w:type="spellEnd"/>
      <w:r>
        <w:rPr>
          <w:lang w:val="cs-CZ"/>
        </w:rPr>
        <w:t xml:space="preserve"> </w:t>
      </w:r>
      <w:proofErr w:type="spellStart"/>
      <w:r>
        <w:rPr>
          <w:lang w:val="cs-CZ"/>
        </w:rPr>
        <w:t>they</w:t>
      </w:r>
      <w:proofErr w:type="spellEnd"/>
      <w:r>
        <w:rPr>
          <w:lang w:val="cs-CZ"/>
        </w:rPr>
        <w:t xml:space="preserve"> are </w:t>
      </w:r>
      <w:proofErr w:type="spellStart"/>
      <w:r w:rsidR="00D9596B">
        <w:rPr>
          <w:lang w:val="cs-CZ"/>
        </w:rPr>
        <w:t>without</w:t>
      </w:r>
      <w:proofErr w:type="spellEnd"/>
      <w:r w:rsidR="00D9596B">
        <w:rPr>
          <w:lang w:val="cs-CZ"/>
        </w:rPr>
        <w:t xml:space="preserve"> </w:t>
      </w:r>
      <w:proofErr w:type="spellStart"/>
      <w:r w:rsidR="00D9596B">
        <w:rPr>
          <w:lang w:val="cs-CZ"/>
        </w:rPr>
        <w:t>errors</w:t>
      </w:r>
      <w:proofErr w:type="spellEnd"/>
      <w:r>
        <w:rPr>
          <w:lang w:val="cs-CZ"/>
        </w:rPr>
        <w:t xml:space="preserve">, and </w:t>
      </w:r>
      <w:proofErr w:type="spellStart"/>
      <w:r>
        <w:rPr>
          <w:lang w:val="cs-CZ"/>
        </w:rPr>
        <w:t>according</w:t>
      </w:r>
      <w:proofErr w:type="spellEnd"/>
      <w:r>
        <w:rPr>
          <w:lang w:val="cs-CZ"/>
        </w:rPr>
        <w:t xml:space="preserve"> to </w:t>
      </w:r>
      <w:proofErr w:type="spellStart"/>
      <w:r>
        <w:rPr>
          <w:lang w:val="cs-CZ"/>
        </w:rPr>
        <w:t>brief</w:t>
      </w:r>
      <w:proofErr w:type="spellEnd"/>
      <w:r>
        <w:rPr>
          <w:lang w:val="cs-CZ"/>
        </w:rPr>
        <w:t xml:space="preserve"> </w:t>
      </w:r>
      <w:proofErr w:type="spellStart"/>
      <w:r>
        <w:rPr>
          <w:lang w:val="cs-CZ"/>
        </w:rPr>
        <w:t>from</w:t>
      </w:r>
      <w:proofErr w:type="spellEnd"/>
      <w:r>
        <w:rPr>
          <w:lang w:val="cs-CZ"/>
        </w:rPr>
        <w:t xml:space="preserve"> </w:t>
      </w:r>
      <w:proofErr w:type="spellStart"/>
      <w:r>
        <w:rPr>
          <w:lang w:val="cs-CZ"/>
        </w:rPr>
        <w:t>operators</w:t>
      </w:r>
      <w:proofErr w:type="spellEnd"/>
      <w:r>
        <w:rPr>
          <w:lang w:val="cs-CZ"/>
        </w:rPr>
        <w:t xml:space="preserve"> (</w:t>
      </w:r>
      <w:proofErr w:type="spellStart"/>
      <w:r>
        <w:rPr>
          <w:lang w:val="cs-CZ"/>
        </w:rPr>
        <w:t>Internal</w:t>
      </w:r>
      <w:proofErr w:type="spellEnd"/>
      <w:r>
        <w:rPr>
          <w:lang w:val="cs-CZ"/>
        </w:rPr>
        <w:t xml:space="preserve"> </w:t>
      </w:r>
      <w:proofErr w:type="spellStart"/>
      <w:r w:rsidR="00481F47">
        <w:rPr>
          <w:lang w:val="cs-CZ"/>
        </w:rPr>
        <w:t>or</w:t>
      </w:r>
      <w:proofErr w:type="spellEnd"/>
      <w:r>
        <w:rPr>
          <w:lang w:val="cs-CZ"/>
        </w:rPr>
        <w:t xml:space="preserve"> </w:t>
      </w:r>
      <w:proofErr w:type="spellStart"/>
      <w:r>
        <w:rPr>
          <w:lang w:val="cs-CZ"/>
        </w:rPr>
        <w:t>external</w:t>
      </w:r>
      <w:proofErr w:type="spellEnd"/>
      <w:r>
        <w:rPr>
          <w:lang w:val="cs-CZ"/>
        </w:rPr>
        <w:t>)</w:t>
      </w:r>
    </w:p>
    <w:p w14:paraId="1564EA23" w14:textId="77777777" w:rsidR="00C02D78" w:rsidRDefault="00C02D78" w:rsidP="00C02D78">
      <w:pPr>
        <w:rPr>
          <w:lang w:val="cs-CZ"/>
        </w:rPr>
      </w:pPr>
    </w:p>
    <w:p w14:paraId="7FDE7250" w14:textId="77777777" w:rsidR="00C02D78" w:rsidRPr="00C02D78" w:rsidRDefault="00C02D78" w:rsidP="00C02D78">
      <w:pPr>
        <w:rPr>
          <w:b/>
          <w:bCs/>
          <w:lang w:val="cs-CZ"/>
        </w:rPr>
      </w:pPr>
    </w:p>
    <w:p w14:paraId="2F9A4CB8" w14:textId="77777777" w:rsidR="00C02D78" w:rsidRPr="00C02D78" w:rsidRDefault="00C02D78" w:rsidP="00C02D78">
      <w:pPr>
        <w:rPr>
          <w:b/>
          <w:bCs/>
          <w:lang w:val="cs-CZ"/>
        </w:rPr>
      </w:pPr>
      <w:r w:rsidRPr="00C02D78">
        <w:rPr>
          <w:b/>
          <w:bCs/>
          <w:lang w:val="cs-CZ"/>
        </w:rPr>
        <w:t>YOUR PROFILE WOULD BE:</w:t>
      </w:r>
    </w:p>
    <w:p w14:paraId="4BE1CD51" w14:textId="77777777" w:rsidR="00C02D78" w:rsidRDefault="00C02D78" w:rsidP="00C02D78">
      <w:pPr>
        <w:pStyle w:val="ListParagraph"/>
        <w:numPr>
          <w:ilvl w:val="0"/>
          <w:numId w:val="1"/>
        </w:numPr>
        <w:rPr>
          <w:lang w:val="cs-CZ"/>
        </w:rPr>
      </w:pPr>
      <w:proofErr w:type="spellStart"/>
      <w:r>
        <w:rPr>
          <w:lang w:val="cs-CZ"/>
        </w:rPr>
        <w:t>Focused</w:t>
      </w:r>
      <w:proofErr w:type="spellEnd"/>
    </w:p>
    <w:p w14:paraId="51B6DBA8" w14:textId="77777777" w:rsidR="00C02D78" w:rsidRDefault="00C02D78" w:rsidP="00C02D78">
      <w:pPr>
        <w:pStyle w:val="ListParagraph"/>
        <w:numPr>
          <w:ilvl w:val="0"/>
          <w:numId w:val="1"/>
        </w:numPr>
        <w:rPr>
          <w:lang w:val="cs-CZ"/>
        </w:rPr>
      </w:pPr>
      <w:proofErr w:type="spellStart"/>
      <w:r>
        <w:rPr>
          <w:lang w:val="cs-CZ"/>
        </w:rPr>
        <w:t>Patient</w:t>
      </w:r>
      <w:proofErr w:type="spellEnd"/>
    </w:p>
    <w:p w14:paraId="0539EBB7" w14:textId="77777777" w:rsidR="00C02D78" w:rsidRDefault="00C02D78" w:rsidP="00C02D78">
      <w:pPr>
        <w:pStyle w:val="ListParagraph"/>
        <w:numPr>
          <w:ilvl w:val="0"/>
          <w:numId w:val="1"/>
        </w:numPr>
        <w:rPr>
          <w:lang w:val="cs-CZ"/>
        </w:rPr>
      </w:pPr>
      <w:r>
        <w:rPr>
          <w:lang w:val="cs-CZ"/>
        </w:rPr>
        <w:t>Detail-</w:t>
      </w:r>
      <w:proofErr w:type="spellStart"/>
      <w:r>
        <w:rPr>
          <w:lang w:val="cs-CZ"/>
        </w:rPr>
        <w:t>oriented</w:t>
      </w:r>
      <w:proofErr w:type="spellEnd"/>
    </w:p>
    <w:p w14:paraId="164ADEE6" w14:textId="521E6BD2" w:rsidR="00C02D78" w:rsidRDefault="00C02D78" w:rsidP="00C02D78">
      <w:pPr>
        <w:pStyle w:val="ListParagraph"/>
        <w:numPr>
          <w:ilvl w:val="0"/>
          <w:numId w:val="1"/>
        </w:numPr>
        <w:rPr>
          <w:lang w:val="cs-CZ"/>
        </w:rPr>
      </w:pPr>
      <w:proofErr w:type="spellStart"/>
      <w:r>
        <w:rPr>
          <w:lang w:val="cs-CZ"/>
        </w:rPr>
        <w:t>English</w:t>
      </w:r>
      <w:proofErr w:type="spellEnd"/>
      <w:r>
        <w:rPr>
          <w:lang w:val="cs-CZ"/>
        </w:rPr>
        <w:t xml:space="preserve"> on </w:t>
      </w:r>
      <w:proofErr w:type="spellStart"/>
      <w:r>
        <w:rPr>
          <w:lang w:val="cs-CZ"/>
        </w:rPr>
        <w:t>really</w:t>
      </w:r>
      <w:proofErr w:type="spellEnd"/>
      <w:r>
        <w:rPr>
          <w:lang w:val="cs-CZ"/>
        </w:rPr>
        <w:t xml:space="preserve"> </w:t>
      </w:r>
      <w:proofErr w:type="spellStart"/>
      <w:r>
        <w:rPr>
          <w:lang w:val="cs-CZ"/>
        </w:rPr>
        <w:t>good</w:t>
      </w:r>
      <w:proofErr w:type="spellEnd"/>
      <w:r>
        <w:rPr>
          <w:lang w:val="cs-CZ"/>
        </w:rPr>
        <w:t xml:space="preserve"> level</w:t>
      </w:r>
      <w:r w:rsidR="004F4A87">
        <w:rPr>
          <w:lang w:val="cs-CZ"/>
        </w:rPr>
        <w:t xml:space="preserve"> </w:t>
      </w:r>
    </w:p>
    <w:p w14:paraId="78A27F0B" w14:textId="77777777" w:rsidR="00C02D78" w:rsidRDefault="00C02D78" w:rsidP="00C02D78">
      <w:pPr>
        <w:pStyle w:val="ListParagraph"/>
        <w:numPr>
          <w:ilvl w:val="0"/>
          <w:numId w:val="1"/>
        </w:numPr>
        <w:rPr>
          <w:lang w:val="cs-CZ"/>
        </w:rPr>
      </w:pPr>
      <w:proofErr w:type="spellStart"/>
      <w:r>
        <w:rPr>
          <w:lang w:val="cs-CZ"/>
        </w:rPr>
        <w:t>Another</w:t>
      </w:r>
      <w:proofErr w:type="spellEnd"/>
      <w:r>
        <w:rPr>
          <w:lang w:val="cs-CZ"/>
        </w:rPr>
        <w:t xml:space="preserve"> </w:t>
      </w:r>
      <w:proofErr w:type="spellStart"/>
      <w:r>
        <w:rPr>
          <w:lang w:val="cs-CZ"/>
        </w:rPr>
        <w:t>language</w:t>
      </w:r>
      <w:proofErr w:type="spellEnd"/>
      <w:r>
        <w:rPr>
          <w:lang w:val="cs-CZ"/>
        </w:rPr>
        <w:t xml:space="preserve"> </w:t>
      </w:r>
      <w:proofErr w:type="spellStart"/>
      <w:r>
        <w:rPr>
          <w:lang w:val="cs-CZ"/>
        </w:rPr>
        <w:t>is</w:t>
      </w:r>
      <w:proofErr w:type="spellEnd"/>
      <w:r>
        <w:rPr>
          <w:lang w:val="cs-CZ"/>
        </w:rPr>
        <w:t xml:space="preserve"> a plus, but not </w:t>
      </w:r>
      <w:proofErr w:type="spellStart"/>
      <w:r>
        <w:rPr>
          <w:lang w:val="cs-CZ"/>
        </w:rPr>
        <w:t>necessary</w:t>
      </w:r>
      <w:proofErr w:type="spellEnd"/>
    </w:p>
    <w:p w14:paraId="3154930A" w14:textId="77777777" w:rsidR="00C02D78" w:rsidRDefault="00C02D78" w:rsidP="00C02D78">
      <w:pPr>
        <w:pStyle w:val="ListParagraph"/>
        <w:numPr>
          <w:ilvl w:val="0"/>
          <w:numId w:val="1"/>
        </w:numPr>
        <w:rPr>
          <w:lang w:val="cs-CZ"/>
        </w:rPr>
      </w:pPr>
      <w:r>
        <w:rPr>
          <w:lang w:val="cs-CZ"/>
        </w:rPr>
        <w:t xml:space="preserve">EU </w:t>
      </w:r>
      <w:proofErr w:type="spellStart"/>
      <w:r>
        <w:rPr>
          <w:lang w:val="cs-CZ"/>
        </w:rPr>
        <w:t>citizen</w:t>
      </w:r>
      <w:proofErr w:type="spellEnd"/>
    </w:p>
    <w:p w14:paraId="6C8640B0" w14:textId="77777777" w:rsidR="00C02D78" w:rsidRDefault="00C02D78" w:rsidP="00C02D78">
      <w:pPr>
        <w:rPr>
          <w:lang w:val="cs-CZ"/>
        </w:rPr>
      </w:pPr>
    </w:p>
    <w:p w14:paraId="3C9647C7" w14:textId="77777777" w:rsidR="00C02D78" w:rsidRPr="00712289" w:rsidRDefault="00C02D78" w:rsidP="00C02D78">
      <w:pPr>
        <w:rPr>
          <w:b/>
          <w:bCs/>
          <w:lang w:val="cs-CZ"/>
        </w:rPr>
      </w:pPr>
      <w:r w:rsidRPr="00712289">
        <w:rPr>
          <w:b/>
          <w:bCs/>
          <w:lang w:val="cs-CZ"/>
        </w:rPr>
        <w:t>WE OFFER:</w:t>
      </w:r>
    </w:p>
    <w:p w14:paraId="0ED13E68" w14:textId="77777777" w:rsidR="00C02D78" w:rsidRPr="0001274D" w:rsidRDefault="00C02D78" w:rsidP="00C02D78">
      <w:pPr>
        <w:numPr>
          <w:ilvl w:val="0"/>
          <w:numId w:val="1"/>
        </w:numPr>
        <w:shd w:val="clear" w:color="auto" w:fill="FFFFFF"/>
        <w:spacing w:before="100" w:beforeAutospacing="1" w:after="100" w:afterAutospacing="1"/>
        <w:rPr>
          <w:rFonts w:eastAsia="Times New Roman" w:cstheme="minorHAnsi"/>
          <w:color w:val="000000"/>
          <w:lang w:eastAsia="en-GB"/>
        </w:rPr>
      </w:pPr>
      <w:r w:rsidRPr="0001274D">
        <w:rPr>
          <w:rFonts w:eastAsia="Times New Roman" w:cstheme="minorHAnsi"/>
          <w:color w:val="000000"/>
          <w:lang w:eastAsia="en-GB"/>
        </w:rPr>
        <w:t>A positive and interesting but also challenging working environment and activity on the global level</w:t>
      </w:r>
    </w:p>
    <w:p w14:paraId="0C53C78B" w14:textId="115133BC" w:rsidR="00C02D78" w:rsidRPr="00712289" w:rsidRDefault="00C02D78" w:rsidP="00C02D78">
      <w:pPr>
        <w:numPr>
          <w:ilvl w:val="0"/>
          <w:numId w:val="1"/>
        </w:numPr>
        <w:shd w:val="clear" w:color="auto" w:fill="FFFFFF"/>
        <w:spacing w:before="100" w:beforeAutospacing="1" w:after="100" w:afterAutospacing="1"/>
        <w:rPr>
          <w:rFonts w:cstheme="minorHAnsi"/>
          <w:b/>
        </w:rPr>
      </w:pPr>
      <w:r w:rsidRPr="0001274D">
        <w:rPr>
          <w:rFonts w:eastAsia="Times New Roman" w:cstheme="minorHAnsi"/>
          <w:color w:val="000000"/>
          <w:lang w:eastAsia="en-GB"/>
        </w:rPr>
        <w:t>One of the best international team</w:t>
      </w:r>
      <w:r>
        <w:rPr>
          <w:rFonts w:eastAsia="Times New Roman" w:cstheme="minorHAnsi"/>
          <w:color w:val="000000"/>
          <w:lang w:eastAsia="en-GB"/>
        </w:rPr>
        <w:t>s in brand new offices in Prague 8</w:t>
      </w:r>
    </w:p>
    <w:p w14:paraId="199475F6" w14:textId="77777777" w:rsidR="001403BC" w:rsidRPr="001403BC" w:rsidRDefault="00712289" w:rsidP="00C02D78">
      <w:pPr>
        <w:numPr>
          <w:ilvl w:val="0"/>
          <w:numId w:val="1"/>
        </w:numPr>
        <w:shd w:val="clear" w:color="auto" w:fill="FFFFFF"/>
        <w:spacing w:before="100" w:beforeAutospacing="1" w:after="100" w:afterAutospacing="1"/>
        <w:rPr>
          <w:rFonts w:cstheme="minorHAnsi"/>
          <w:b/>
        </w:rPr>
      </w:pPr>
      <w:proofErr w:type="spellStart"/>
      <w:r>
        <w:rPr>
          <w:rFonts w:eastAsia="Times New Roman" w:cstheme="minorHAnsi"/>
          <w:color w:val="000000"/>
          <w:lang w:val="cs-CZ" w:eastAsia="en-GB"/>
        </w:rPr>
        <w:t>Paid</w:t>
      </w:r>
      <w:proofErr w:type="spellEnd"/>
      <w:r>
        <w:rPr>
          <w:rFonts w:eastAsia="Times New Roman" w:cstheme="minorHAnsi"/>
          <w:color w:val="000000"/>
          <w:lang w:val="cs-CZ" w:eastAsia="en-GB"/>
        </w:rPr>
        <w:t xml:space="preserve"> </w:t>
      </w:r>
      <w:proofErr w:type="spellStart"/>
      <w:r>
        <w:rPr>
          <w:rFonts w:eastAsia="Times New Roman" w:cstheme="minorHAnsi"/>
          <w:color w:val="000000"/>
          <w:lang w:val="cs-CZ" w:eastAsia="en-GB"/>
        </w:rPr>
        <w:t>internship</w:t>
      </w:r>
      <w:proofErr w:type="spellEnd"/>
    </w:p>
    <w:p w14:paraId="733A6FC3" w14:textId="6540520F" w:rsidR="00712289" w:rsidRPr="00C553E6" w:rsidRDefault="001403BC" w:rsidP="00C02D78">
      <w:pPr>
        <w:numPr>
          <w:ilvl w:val="0"/>
          <w:numId w:val="1"/>
        </w:numPr>
        <w:shd w:val="clear" w:color="auto" w:fill="FFFFFF"/>
        <w:spacing w:before="100" w:beforeAutospacing="1" w:after="100" w:afterAutospacing="1"/>
        <w:rPr>
          <w:rFonts w:cstheme="minorHAnsi"/>
          <w:b/>
        </w:rPr>
      </w:pPr>
      <w:proofErr w:type="spellStart"/>
      <w:r>
        <w:rPr>
          <w:rFonts w:eastAsia="Times New Roman" w:cstheme="minorHAnsi"/>
          <w:color w:val="000000"/>
          <w:lang w:val="cs-CZ" w:eastAsia="en-GB"/>
        </w:rPr>
        <w:t>F</w:t>
      </w:r>
      <w:r w:rsidR="00481F47">
        <w:rPr>
          <w:rFonts w:eastAsia="Times New Roman" w:cstheme="minorHAnsi"/>
          <w:color w:val="000000"/>
          <w:lang w:val="cs-CZ" w:eastAsia="en-GB"/>
        </w:rPr>
        <w:t>or</w:t>
      </w:r>
      <w:proofErr w:type="spellEnd"/>
      <w:r w:rsidR="00712289">
        <w:rPr>
          <w:rFonts w:eastAsia="Times New Roman" w:cstheme="minorHAnsi"/>
          <w:color w:val="000000"/>
          <w:lang w:val="cs-CZ" w:eastAsia="en-GB"/>
        </w:rPr>
        <w:t xml:space="preserve"> 2 </w:t>
      </w:r>
      <w:proofErr w:type="spellStart"/>
      <w:r w:rsidR="00712289">
        <w:rPr>
          <w:rFonts w:eastAsia="Times New Roman" w:cstheme="minorHAnsi"/>
          <w:color w:val="000000"/>
          <w:lang w:val="cs-CZ" w:eastAsia="en-GB"/>
        </w:rPr>
        <w:t>months</w:t>
      </w:r>
      <w:proofErr w:type="spellEnd"/>
      <w:r w:rsidR="00481F47">
        <w:rPr>
          <w:rFonts w:eastAsia="Times New Roman" w:cstheme="minorHAnsi"/>
          <w:color w:val="000000"/>
          <w:lang w:val="cs-CZ" w:eastAsia="en-GB"/>
        </w:rPr>
        <w:t xml:space="preserve"> minimum</w:t>
      </w:r>
      <w:r w:rsidR="004F4A87">
        <w:rPr>
          <w:rFonts w:eastAsia="Times New Roman" w:cstheme="minorHAnsi"/>
          <w:color w:val="000000"/>
          <w:lang w:val="cs-CZ" w:eastAsia="en-GB"/>
        </w:rPr>
        <w:t xml:space="preserve">, </w:t>
      </w:r>
      <w:proofErr w:type="spellStart"/>
      <w:r w:rsidR="004F4A87">
        <w:rPr>
          <w:rFonts w:eastAsia="Times New Roman" w:cstheme="minorHAnsi"/>
          <w:color w:val="000000"/>
          <w:lang w:val="cs-CZ" w:eastAsia="en-GB"/>
        </w:rPr>
        <w:t>starting</w:t>
      </w:r>
      <w:proofErr w:type="spellEnd"/>
      <w:r w:rsidR="004F4A87">
        <w:rPr>
          <w:rFonts w:eastAsia="Times New Roman" w:cstheme="minorHAnsi"/>
          <w:color w:val="000000"/>
          <w:lang w:val="cs-CZ" w:eastAsia="en-GB"/>
        </w:rPr>
        <w:t xml:space="preserve"> ASAP</w:t>
      </w:r>
    </w:p>
    <w:p w14:paraId="1E3AD2A3" w14:textId="1BEAD672" w:rsidR="004F4A87" w:rsidRDefault="004F4A87" w:rsidP="004F4A87">
      <w:pPr>
        <w:shd w:val="clear" w:color="auto" w:fill="FFFFFF"/>
        <w:spacing w:before="100" w:beforeAutospacing="1" w:after="100" w:afterAutospacing="1"/>
        <w:ind w:left="360"/>
        <w:rPr>
          <w:rFonts w:cstheme="minorHAnsi"/>
          <w:b/>
        </w:rPr>
      </w:pPr>
    </w:p>
    <w:p w14:paraId="1B31A011" w14:textId="59D67F0C" w:rsidR="004F4A87" w:rsidRDefault="004F4A87" w:rsidP="004F4A87">
      <w:pPr>
        <w:shd w:val="clear" w:color="auto" w:fill="FFFFFF"/>
        <w:spacing w:before="100" w:beforeAutospacing="1" w:after="100" w:afterAutospacing="1"/>
        <w:ind w:left="360"/>
        <w:rPr>
          <w:rFonts w:cstheme="minorHAnsi"/>
          <w:b/>
        </w:rPr>
      </w:pPr>
    </w:p>
    <w:p w14:paraId="51AF6F69" w14:textId="73F31603" w:rsidR="004F4A87" w:rsidRPr="004F4A87" w:rsidRDefault="004F4A87" w:rsidP="004F4A87">
      <w:pPr>
        <w:shd w:val="clear" w:color="auto" w:fill="FFFFFF"/>
        <w:spacing w:before="100" w:beforeAutospacing="1" w:after="100" w:afterAutospacing="1" w:line="480" w:lineRule="auto"/>
        <w:rPr>
          <w:rFonts w:eastAsia="Times New Roman" w:cstheme="minorHAnsi"/>
          <w:lang w:eastAsia="en-GB"/>
        </w:rPr>
      </w:pPr>
      <w:r>
        <w:rPr>
          <w:rFonts w:cstheme="minorHAnsi"/>
          <w:b/>
          <w:lang w:val="cs-CZ"/>
        </w:rPr>
        <w:t xml:space="preserve">      </w:t>
      </w:r>
      <w:r w:rsidRPr="004F4A87">
        <w:rPr>
          <w:rFonts w:eastAsia="Times New Roman" w:cstheme="minorHAnsi"/>
          <w:color w:val="000000"/>
          <w:lang w:eastAsia="en-GB"/>
        </w:rPr>
        <w:t xml:space="preserve">Please send your CV in English to </w:t>
      </w:r>
      <w:hyperlink r:id="rId5" w:history="1">
        <w:r w:rsidRPr="004F4A87">
          <w:rPr>
            <w:rStyle w:val="Hyperlink"/>
            <w:rFonts w:eastAsia="Times New Roman" w:cstheme="minorHAnsi"/>
            <w:lang w:eastAsia="en-GB"/>
          </w:rPr>
          <w:t>talent@hercules-tc.com</w:t>
        </w:r>
      </w:hyperlink>
    </w:p>
    <w:p w14:paraId="6E335ACB" w14:textId="115316E0" w:rsidR="00523BC6" w:rsidRPr="00712289" w:rsidRDefault="00523BC6" w:rsidP="00712289">
      <w:pPr>
        <w:ind w:left="360"/>
        <w:rPr>
          <w:lang w:val="cs-CZ"/>
        </w:rPr>
      </w:pPr>
    </w:p>
    <w:sectPr w:rsidR="00523BC6" w:rsidRPr="00712289" w:rsidSect="00523BC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267D8"/>
    <w:multiLevelType w:val="hybridMultilevel"/>
    <w:tmpl w:val="544A1FBE"/>
    <w:lvl w:ilvl="0" w:tplc="26C224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921FE2"/>
    <w:multiLevelType w:val="multilevel"/>
    <w:tmpl w:val="960E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4991472">
    <w:abstractNumId w:val="0"/>
  </w:num>
  <w:num w:numId="2" w16cid:durableId="155015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BC6"/>
    <w:rsid w:val="000321FE"/>
    <w:rsid w:val="001403BC"/>
    <w:rsid w:val="002748FA"/>
    <w:rsid w:val="00481F47"/>
    <w:rsid w:val="004A6008"/>
    <w:rsid w:val="004F4A87"/>
    <w:rsid w:val="00523BC6"/>
    <w:rsid w:val="00712289"/>
    <w:rsid w:val="00C02D78"/>
    <w:rsid w:val="00D9596B"/>
    <w:rsid w:val="00E3572C"/>
  </w:rsids>
  <m:mathPr>
    <m:mathFont m:val="Cambria Math"/>
    <m:brkBin m:val="before"/>
    <m:brkBinSub m:val="--"/>
    <m:smallFrac m:val="0"/>
    <m:dispDef/>
    <m:lMargin m:val="0"/>
    <m:rMargin m:val="0"/>
    <m:defJc m:val="centerGroup"/>
    <m:wrapIndent m:val="1440"/>
    <m:intLim m:val="subSup"/>
    <m:naryLim m:val="undOvr"/>
  </m:mathPr>
  <w:themeFontLang w:val="en-CZ"/>
  <w:clrSchemeMapping w:bg1="light1" w:t1="dark1" w:bg2="light2" w:t2="dark2" w:accent1="accent1" w:accent2="accent2" w:accent3="accent3" w:accent4="accent4" w:accent5="accent5" w:accent6="accent6" w:hyperlink="hyperlink" w:followedHyperlink="followedHyperlink"/>
  <w:decimalSymbol w:val=","/>
  <w:listSeparator w:val=","/>
  <w14:docId w14:val="2E05B370"/>
  <w15:chartTrackingRefBased/>
  <w15:docId w15:val="{B349C280-EEAF-9447-A81C-26FF7F19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BC6"/>
    <w:pPr>
      <w:ind w:left="720"/>
      <w:contextualSpacing/>
    </w:pPr>
  </w:style>
  <w:style w:type="paragraph" w:styleId="HTMLPreformatted">
    <w:name w:val="HTML Preformatted"/>
    <w:basedOn w:val="Normal"/>
    <w:link w:val="HTMLPreformattedChar"/>
    <w:uiPriority w:val="99"/>
    <w:semiHidden/>
    <w:unhideWhenUsed/>
    <w:rsid w:val="00712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712289"/>
    <w:rPr>
      <w:rFonts w:ascii="Courier New" w:eastAsia="Times New Roman" w:hAnsi="Courier New" w:cs="Courier New"/>
      <w:sz w:val="20"/>
      <w:szCs w:val="20"/>
      <w:lang w:eastAsia="en-GB"/>
    </w:rPr>
  </w:style>
  <w:style w:type="character" w:customStyle="1" w:styleId="y2iqfc">
    <w:name w:val="y2iqfc"/>
    <w:basedOn w:val="DefaultParagraphFont"/>
    <w:rsid w:val="00712289"/>
  </w:style>
  <w:style w:type="character" w:styleId="Hyperlink">
    <w:name w:val="Hyperlink"/>
    <w:basedOn w:val="DefaultParagraphFont"/>
    <w:uiPriority w:val="99"/>
    <w:unhideWhenUsed/>
    <w:rsid w:val="004F4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6039">
      <w:bodyDiv w:val="1"/>
      <w:marLeft w:val="0"/>
      <w:marRight w:val="0"/>
      <w:marTop w:val="0"/>
      <w:marBottom w:val="0"/>
      <w:divBdr>
        <w:top w:val="none" w:sz="0" w:space="0" w:color="auto"/>
        <w:left w:val="none" w:sz="0" w:space="0" w:color="auto"/>
        <w:bottom w:val="none" w:sz="0" w:space="0" w:color="auto"/>
        <w:right w:val="none" w:sz="0" w:space="0" w:color="auto"/>
      </w:divBdr>
      <w:divsChild>
        <w:div w:id="33696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26850">
              <w:marLeft w:val="0"/>
              <w:marRight w:val="0"/>
              <w:marTop w:val="0"/>
              <w:marBottom w:val="0"/>
              <w:divBdr>
                <w:top w:val="none" w:sz="0" w:space="0" w:color="auto"/>
                <w:left w:val="none" w:sz="0" w:space="0" w:color="auto"/>
                <w:bottom w:val="none" w:sz="0" w:space="0" w:color="auto"/>
                <w:right w:val="none" w:sz="0" w:space="0" w:color="auto"/>
              </w:divBdr>
              <w:divsChild>
                <w:div w:id="1939554412">
                  <w:marLeft w:val="0"/>
                  <w:marRight w:val="0"/>
                  <w:marTop w:val="0"/>
                  <w:marBottom w:val="0"/>
                  <w:divBdr>
                    <w:top w:val="none" w:sz="0" w:space="0" w:color="auto"/>
                    <w:left w:val="none" w:sz="0" w:space="0" w:color="auto"/>
                    <w:bottom w:val="none" w:sz="0" w:space="0" w:color="auto"/>
                    <w:right w:val="none" w:sz="0" w:space="0" w:color="auto"/>
                  </w:divBdr>
                </w:div>
                <w:div w:id="472260859">
                  <w:marLeft w:val="0"/>
                  <w:marRight w:val="0"/>
                  <w:marTop w:val="0"/>
                  <w:marBottom w:val="0"/>
                  <w:divBdr>
                    <w:top w:val="none" w:sz="0" w:space="0" w:color="auto"/>
                    <w:left w:val="none" w:sz="0" w:space="0" w:color="auto"/>
                    <w:bottom w:val="none" w:sz="0" w:space="0" w:color="auto"/>
                    <w:right w:val="none" w:sz="0" w:space="0" w:color="auto"/>
                  </w:divBdr>
                </w:div>
                <w:div w:id="10497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41502">
      <w:bodyDiv w:val="1"/>
      <w:marLeft w:val="0"/>
      <w:marRight w:val="0"/>
      <w:marTop w:val="0"/>
      <w:marBottom w:val="0"/>
      <w:divBdr>
        <w:top w:val="none" w:sz="0" w:space="0" w:color="auto"/>
        <w:left w:val="none" w:sz="0" w:space="0" w:color="auto"/>
        <w:bottom w:val="none" w:sz="0" w:space="0" w:color="auto"/>
        <w:right w:val="none" w:sz="0" w:space="0" w:color="auto"/>
      </w:divBdr>
      <w:divsChild>
        <w:div w:id="1409231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19604">
              <w:marLeft w:val="0"/>
              <w:marRight w:val="0"/>
              <w:marTop w:val="0"/>
              <w:marBottom w:val="0"/>
              <w:divBdr>
                <w:top w:val="none" w:sz="0" w:space="0" w:color="auto"/>
                <w:left w:val="none" w:sz="0" w:space="0" w:color="auto"/>
                <w:bottom w:val="none" w:sz="0" w:space="0" w:color="auto"/>
                <w:right w:val="none" w:sz="0" w:space="0" w:color="auto"/>
              </w:divBdr>
              <w:divsChild>
                <w:div w:id="9077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1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lent@hercules-t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Novakova</dc:creator>
  <cp:keywords/>
  <dc:description/>
  <cp:lastModifiedBy>Martina Novakova</cp:lastModifiedBy>
  <cp:revision>3</cp:revision>
  <dcterms:created xsi:type="dcterms:W3CDTF">2022-07-25T14:22:00Z</dcterms:created>
  <dcterms:modified xsi:type="dcterms:W3CDTF">2022-07-25T14:23:00Z</dcterms:modified>
</cp:coreProperties>
</file>