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207"/>
        <w:gridCol w:w="848"/>
        <w:gridCol w:w="873"/>
        <w:gridCol w:w="1095"/>
        <w:gridCol w:w="8067"/>
      </w:tblGrid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předmětu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Kredity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Rozsah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Požadavky na uchazeče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4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Institutional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JEB023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5" w:tgtFrame="_blank" w:history="1"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Úvod do studia práva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čeština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Úvod do</w:t>
            </w:r>
            <w:r w:rsidR="002B411F"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studia práva seznámí studenty s hodnotovým zakotvením práva, se základními stavebními kameny práva, s metodologií právní interpretace a především s klíčovými principy a instituty hlavních právních odvětví.</w:t>
            </w: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br/>
              <w:t>Úvod do studia práva bude zakončen zápočtovým testem, sestávajícím z vysvětlení pojmů, zodpovězení testových otázek a vyřešení úlohy; zápočet bude udělen při dosažení poloviny bodů.</w:t>
            </w:r>
          </w:p>
        </w:tc>
      </w:tr>
      <w:tr w:rsidR="00F25015" w:rsidRPr="00F25015" w:rsidTr="00F25015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6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Principles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of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7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Microeconomics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Základy ekonomie.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8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Advanced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Data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Analysis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in MS Excel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Uživatelská znalost PC.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JEM004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9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Advanced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Macroeconomics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Ke vstupu do kurzu není nezbytně nutná předchozí znalost makroekonomie, vyžadovány jsou ale některé základní dovednosti z oblasti vyšší matematiky, a to především schopnost pracovat s funkcemi jedné i více proměnných, jejich limitami a derivacemi, výhodou je povědomí o optimalizačních technikách a diferenciálních rovnicích, které však jsou v úvodu kurzu zevrubně shrnuty. Podobně je očekávána orientace v základních konceptech statistiky (rozdělení, průměr, rozptyl, korelace, lineární regrese).</w:t>
            </w:r>
          </w:p>
        </w:tc>
      </w:tr>
      <w:tr w:rsidR="00F25015" w:rsidRPr="00F25015" w:rsidTr="00F25015">
        <w:trPr>
          <w:trHeight w:val="2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0" w:tgtFrame="_blank" w:history="1"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Business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Cycles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Theory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Předpokladem pro účast v kurzu je zkušenost se základními technikami ekonometrie (lineární regrese, testování hypotéz apod.) a analýzy časových řad (ARIMA modely).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1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Ethics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and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Základní znalost mikroekonomie a makroekonomie.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JEM027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2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Monetary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Základy ekonomie, matematika minimálně na pokročilé středoškolské úrovni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3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Introductory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Econometrics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Očekává se znalost středoškolské matematiky na maturitní úrovni a základů statistiky, které budou rekapitulovány během první přednášky. Znalost základní maticové algebry je důležitá pro plné pochopení obsahu přednášek.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4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Company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Valuation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Znalosti na úrovni předmětů JEB044 - </w:t>
            </w:r>
            <w:proofErr w:type="spellStart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Financial</w:t>
            </w:r>
            <w:proofErr w:type="spellEnd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Accounting</w:t>
            </w:r>
            <w:proofErr w:type="spellEnd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JEB045 - </w:t>
            </w:r>
            <w:proofErr w:type="spellStart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Financial</w:t>
            </w:r>
            <w:proofErr w:type="spellEnd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Management, nebo jejich ekvivalentů.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5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Energy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Markets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&amp;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Dobré znalosti matematiky, mikroekonomie nebo financí.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F25015">
              <w:rPr>
                <w:rFonts w:ascii="Arial" w:eastAsia="Times New Roman" w:hAnsi="Arial" w:cs="Arial"/>
                <w:lang w:eastAsia="cs-CZ"/>
              </w:rPr>
              <w:t>JEM209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6" w:tgtFrame="_blank" w:history="1"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History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and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Methodology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 in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Economics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lang w:eastAsia="cs-CZ"/>
              </w:rPr>
            </w:pPr>
            <w:r w:rsidRPr="00F25015">
              <w:rPr>
                <w:rFonts w:ascii="Arial" w:eastAsia="Times New Roman" w:hAnsi="Arial" w:cs="Arial"/>
                <w:lang w:eastAsia="cs-CZ"/>
              </w:rPr>
              <w:t>základy ekonomie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JEM181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Data Science </w:t>
            </w:r>
            <w:proofErr w:type="spellStart"/>
            <w:r w:rsidRPr="00F2501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with</w:t>
            </w:r>
            <w:proofErr w:type="spellEnd"/>
            <w:r w:rsidRPr="00F2501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Znalost statistiky a ekonometrie.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JEB039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hyperlink r:id="rId17" w:tgtFrame="_blank" w:history="1"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 xml:space="preserve">International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Trade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 xml:space="preserve">Znalost základů mikroekonomie. </w:t>
            </w:r>
            <w:proofErr w:type="spellStart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Pozn</w:t>
            </w:r>
            <w:proofErr w:type="spellEnd"/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: kurz je vyučován pouze v zimním semestru.</w:t>
            </w:r>
          </w:p>
        </w:tc>
      </w:tr>
      <w:tr w:rsidR="00F25015" w:rsidRPr="00F25015" w:rsidTr="00F250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JEM207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hyperlink r:id="rId18" w:tgtFrame="_blank" w:history="1">
              <w:r w:rsidRPr="00F250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Data </w:t>
              </w:r>
              <w:proofErr w:type="spellStart"/>
              <w:r w:rsidRPr="00F250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Processing</w:t>
              </w:r>
              <w:proofErr w:type="spellEnd"/>
              <w:r w:rsidRPr="00F250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in Python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2/0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25015">
              <w:rPr>
                <w:rFonts w:ascii="Arial" w:eastAsia="Times New Roman" w:hAnsi="Arial" w:cs="Arial"/>
                <w:color w:val="000000"/>
                <w:lang w:eastAsia="cs-CZ"/>
              </w:rPr>
              <w:t>angličtina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5015" w:rsidRPr="00F25015" w:rsidRDefault="00F25015" w:rsidP="00F250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aim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course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provide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hands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-on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experience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programming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Python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special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emphasis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 data-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manipulation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 web-</w:t>
            </w:r>
            <w:proofErr w:type="spellStart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scraping</w:t>
            </w:r>
            <w:proofErr w:type="spellEnd"/>
            <w:r w:rsidRPr="00F250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183526" w:rsidRDefault="00183526"/>
    <w:sectPr w:rsidR="00183526" w:rsidSect="00F25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5"/>
    <w:rsid w:val="00183526"/>
    <w:rsid w:val="002B411F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BFCE"/>
  <w15:chartTrackingRefBased/>
  <w15:docId w15:val="{0F07C2CC-91C1-4F1D-9302-25A0130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id=f320fc3a6453e29d0d71d62f76c01918&amp;tid=&amp;do=predmet&amp;kod=JEB111&amp;skr=2018" TargetMode="External"/><Relationship Id="rId13" Type="http://schemas.openxmlformats.org/officeDocument/2006/relationships/hyperlink" Target="https://is.cuni.cz/studium/predmety/index.php?do=predmet&amp;kod=JEM062&amp;skr=2018" TargetMode="External"/><Relationship Id="rId18" Type="http://schemas.openxmlformats.org/officeDocument/2006/relationships/hyperlink" Target="https://is.cuni.cz/studium/predmety/index.php?id=db90331e63479b50e7f82c930da689b4&amp;tid=&amp;do=predmet&amp;kod=JEM207&amp;skr=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predmety/index.php?id=f320fc3a6453e29d0d71d62f76c01918&amp;tid=&amp;do=predmet&amp;kod=JEB108&amp;skr=2018" TargetMode="External"/><Relationship Id="rId12" Type="http://schemas.openxmlformats.org/officeDocument/2006/relationships/hyperlink" Target="https://is.cuni.cz/studium/predmety/index.php?id=f320fc3a6453e29d0d71d62f76c01918&amp;tid=&amp;do=predmet&amp;kod=JEM027&amp;skr=2018" TargetMode="External"/><Relationship Id="rId17" Type="http://schemas.openxmlformats.org/officeDocument/2006/relationships/hyperlink" Target="https://is.cuni.cz/studium/predmety/index.php?id=f320fc3a6453e29d0d71d62f76c01918&amp;tid=&amp;do=predmet&amp;kod=JEB039&amp;skr=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predmety/index.php?id=bef72aae1e0b4953e0014d66ab62b0f3&amp;tid=&amp;do=predmet&amp;kod=JEM179&amp;skr=20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id=f320fc3a6453e29d0d71d62f76c01918&amp;tid=&amp;do=predmet&amp;kod=JEB101&amp;skr=2018" TargetMode="External"/><Relationship Id="rId11" Type="http://schemas.openxmlformats.org/officeDocument/2006/relationships/hyperlink" Target="https://is.cuni.cz/studium/predmety/index.php?id=f320fc3a6453e29d0d71d62f76c01918&amp;tid=&amp;do=predmet&amp;kod=JEM020&amp;skr=2018" TargetMode="External"/><Relationship Id="rId5" Type="http://schemas.openxmlformats.org/officeDocument/2006/relationships/hyperlink" Target="https://is.cuni.cz/studium/predmety/index.php?id=f320fc3a6453e29d0d71d62f76c01918&amp;tid=&amp;do=predmet&amp;kod=JEB023&amp;skr=2018" TargetMode="External"/><Relationship Id="rId15" Type="http://schemas.openxmlformats.org/officeDocument/2006/relationships/hyperlink" Target="https://is.cuni.cz/studium/predmety/index.php?id=f320fc3a6453e29d0d71d62f76c01918&amp;tid=&amp;do=predmet&amp;kod=JEM162&amp;skr=2018" TargetMode="External"/><Relationship Id="rId10" Type="http://schemas.openxmlformats.org/officeDocument/2006/relationships/hyperlink" Target="https://is.cuni.cz/studium/predmety/index.php?id=f320fc3a6453e29d0d71d62f76c01918&amp;tid=&amp;do=predmet&amp;kod=JEM017&amp;skr=20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s.cuni.cz/studium/predmety/index.php?id=f320fc3a6453e29d0d71d62f76c01918&amp;tid=&amp;do=predmet&amp;kod=JEB022&amp;skr=2018" TargetMode="External"/><Relationship Id="rId9" Type="http://schemas.openxmlformats.org/officeDocument/2006/relationships/hyperlink" Target="https://is.cuni.cz/studium/predmety/index.php?id=f320fc3a6453e29d0d71d62f76c01918&amp;tid=&amp;do=predmet&amp;kod=JEM004&amp;skr=2018" TargetMode="External"/><Relationship Id="rId14" Type="http://schemas.openxmlformats.org/officeDocument/2006/relationships/hyperlink" Target="https://is.cuni.cz/studium/predmety/index.php?id=f320fc3a6453e29d0d71d62f76c01918&amp;tid=&amp;do=predmet&amp;kod=JEM132&amp;skr=20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POKUSNY UCET,ZAM,CIVT</dc:creator>
  <cp:keywords/>
  <dc:description/>
  <cp:lastModifiedBy>POKUSNY UCET,ZAM,CIVT</cp:lastModifiedBy>
  <cp:revision>1</cp:revision>
  <dcterms:created xsi:type="dcterms:W3CDTF">2019-07-25T08:35:00Z</dcterms:created>
  <dcterms:modified xsi:type="dcterms:W3CDTF">2019-07-25T08:59:00Z</dcterms:modified>
</cp:coreProperties>
</file>