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43" w:rsidRDefault="003C1A43" w:rsidP="003C1A43">
      <w:pPr>
        <w:ind w:firstLine="539"/>
        <w:rPr>
          <w:rFonts w:ascii="Arial" w:hAnsi="Arial" w:cs="Arial"/>
        </w:rPr>
      </w:pPr>
    </w:p>
    <w:p w:rsidR="003C1A43" w:rsidRDefault="003C1A43" w:rsidP="003C1A43">
      <w:pPr>
        <w:ind w:firstLine="539"/>
        <w:rPr>
          <w:rFonts w:ascii="Arial" w:hAnsi="Arial" w:cs="Arial"/>
        </w:rPr>
      </w:pPr>
    </w:p>
    <w:p w:rsidR="003C1A43" w:rsidRDefault="003C1A43" w:rsidP="003C1A43">
      <w:pPr>
        <w:ind w:firstLine="539"/>
        <w:rPr>
          <w:rFonts w:ascii="Arial" w:hAnsi="Arial" w:cs="Arial"/>
        </w:rPr>
      </w:pPr>
    </w:p>
    <w:p w:rsidR="003C1A43" w:rsidRDefault="003C1A43" w:rsidP="003C1A43">
      <w:pPr>
        <w:ind w:firstLine="539"/>
        <w:rPr>
          <w:rFonts w:ascii="Arial" w:hAnsi="Arial" w:cs="Arial"/>
        </w:rPr>
      </w:pPr>
    </w:p>
    <w:p w:rsidR="00197CC9" w:rsidRDefault="00197CC9" w:rsidP="00197CC9">
      <w:pPr>
        <w:keepNext/>
        <w:jc w:val="center"/>
        <w:outlineLvl w:val="0"/>
        <w:rPr>
          <w:rFonts w:ascii="Arial" w:hAnsi="Arial" w:cs="Arial"/>
          <w:b/>
          <w:sz w:val="28"/>
          <w:u w:val="single"/>
          <w:lang w:val="en-GB" w:eastAsia="zh-CN"/>
        </w:rPr>
      </w:pPr>
    </w:p>
    <w:p w:rsidR="00CC0EB2" w:rsidRDefault="00CC0EB2" w:rsidP="00197CC9">
      <w:pPr>
        <w:keepNext/>
        <w:jc w:val="center"/>
        <w:outlineLvl w:val="0"/>
        <w:rPr>
          <w:rFonts w:ascii="Arial" w:hAnsi="Arial" w:cs="Arial"/>
          <w:b/>
          <w:sz w:val="28"/>
          <w:u w:val="single"/>
          <w:lang w:val="en-GB" w:eastAsia="zh-CN"/>
        </w:rPr>
      </w:pPr>
    </w:p>
    <w:p w:rsidR="00197CC9" w:rsidRPr="00BF648B" w:rsidRDefault="00197CC9" w:rsidP="00197CC9">
      <w:pPr>
        <w:keepNext/>
        <w:jc w:val="center"/>
        <w:outlineLvl w:val="0"/>
        <w:rPr>
          <w:rFonts w:ascii="Arial" w:hAnsi="Arial" w:cs="Arial"/>
          <w:b/>
          <w:color w:val="FF0000"/>
          <w:sz w:val="28"/>
          <w:u w:val="single"/>
          <w:lang w:val="en-GB" w:eastAsia="zh-CN"/>
        </w:rPr>
      </w:pPr>
      <w:r w:rsidRPr="00BF648B">
        <w:rPr>
          <w:rFonts w:ascii="Arial" w:hAnsi="Arial" w:cs="Arial"/>
          <w:b/>
          <w:sz w:val="28"/>
          <w:u w:val="single"/>
          <w:lang w:val="en-GB" w:eastAsia="zh-CN"/>
        </w:rPr>
        <w:t>Students’ exchanges within the ERASMUS+</w:t>
      </w:r>
    </w:p>
    <w:p w:rsidR="00197CC9" w:rsidRPr="00BF648B" w:rsidRDefault="00197CC9" w:rsidP="00197CC9">
      <w:pPr>
        <w:keepNext/>
        <w:jc w:val="center"/>
        <w:outlineLvl w:val="0"/>
        <w:rPr>
          <w:rFonts w:ascii="Arial" w:hAnsi="Arial" w:cs="Arial"/>
          <w:b/>
          <w:color w:val="FF0000"/>
          <w:sz w:val="28"/>
          <w:u w:val="single"/>
          <w:lang w:val="en-GB" w:eastAsia="zh-CN"/>
        </w:rPr>
      </w:pPr>
      <w:proofErr w:type="gramStart"/>
      <w:r w:rsidRPr="00BF648B">
        <w:rPr>
          <w:rFonts w:ascii="Arial" w:hAnsi="Arial" w:cs="Arial"/>
          <w:b/>
          <w:bCs/>
          <w:sz w:val="28"/>
          <w:szCs w:val="32"/>
          <w:u w:val="single"/>
          <w:lang w:val="en-GB" w:eastAsia="zh-CN"/>
        </w:rPr>
        <w:t>programme</w:t>
      </w:r>
      <w:proofErr w:type="gramEnd"/>
      <w:r w:rsidRPr="00BF648B">
        <w:rPr>
          <w:rFonts w:ascii="Arial" w:hAnsi="Arial" w:cs="Arial"/>
          <w:b/>
          <w:bCs/>
          <w:sz w:val="28"/>
          <w:szCs w:val="32"/>
          <w:u w:val="single"/>
          <w:lang w:val="en-GB" w:eastAsia="zh-CN"/>
        </w:rPr>
        <w:t xml:space="preserve"> for the academic year of 201</w:t>
      </w:r>
      <w:r w:rsidR="00D73BCF">
        <w:rPr>
          <w:rFonts w:ascii="Arial" w:hAnsi="Arial" w:cs="Arial"/>
          <w:b/>
          <w:bCs/>
          <w:sz w:val="28"/>
          <w:szCs w:val="32"/>
          <w:u w:val="single"/>
          <w:lang w:val="en-GB" w:eastAsia="zh-CN"/>
        </w:rPr>
        <w:t>8</w:t>
      </w:r>
      <w:r w:rsidR="00693E0B">
        <w:rPr>
          <w:rFonts w:ascii="Arial" w:hAnsi="Arial" w:cs="Arial"/>
          <w:b/>
          <w:bCs/>
          <w:sz w:val="28"/>
          <w:szCs w:val="32"/>
          <w:u w:val="single"/>
          <w:lang w:val="en-GB" w:eastAsia="zh-CN"/>
        </w:rPr>
        <w:t>/1</w:t>
      </w:r>
      <w:r w:rsidR="00D73BCF">
        <w:rPr>
          <w:rFonts w:ascii="Arial" w:hAnsi="Arial" w:cs="Arial"/>
          <w:b/>
          <w:bCs/>
          <w:sz w:val="28"/>
          <w:szCs w:val="32"/>
          <w:u w:val="single"/>
          <w:lang w:val="en-GB" w:eastAsia="zh-CN"/>
        </w:rPr>
        <w:t>9</w:t>
      </w:r>
    </w:p>
    <w:p w:rsidR="00197CC9" w:rsidRPr="00BF648B" w:rsidRDefault="00197CC9" w:rsidP="00197CC9">
      <w:pPr>
        <w:rPr>
          <w:rFonts w:ascii="Arial" w:hAnsi="Arial" w:cs="Arial"/>
          <w:lang w:val="en-GB" w:eastAsia="zh-CN"/>
        </w:rPr>
      </w:pPr>
    </w:p>
    <w:p w:rsidR="00197CC9" w:rsidRPr="00BF648B" w:rsidRDefault="00197CC9" w:rsidP="00197CC9">
      <w:pPr>
        <w:jc w:val="both"/>
        <w:rPr>
          <w:rFonts w:ascii="Arial" w:hAnsi="Arial" w:cs="Arial"/>
          <w:szCs w:val="22"/>
          <w:lang w:val="en-GB" w:eastAsia="zh-CN"/>
        </w:rPr>
      </w:pPr>
      <w:r w:rsidRPr="00BF648B">
        <w:rPr>
          <w:rFonts w:ascii="Arial" w:hAnsi="Arial" w:cs="Arial"/>
          <w:lang w:val="en-GB" w:eastAsia="zh-CN"/>
        </w:rPr>
        <w:t xml:space="preserve">Students’ exchanges are based on the collection of bilateral agreements signed between the FSV and its partner universities. The list of agreements is available </w:t>
      </w:r>
      <w:r w:rsidR="005C0A86">
        <w:rPr>
          <w:rFonts w:ascii="Arial" w:hAnsi="Arial" w:cs="Arial"/>
          <w:lang w:val="en-GB" w:eastAsia="zh-CN"/>
        </w:rPr>
        <w:t>below</w:t>
      </w:r>
      <w:r w:rsidRPr="00BF648B">
        <w:rPr>
          <w:rFonts w:ascii="Arial" w:hAnsi="Arial" w:cs="Arial"/>
          <w:snapToGrid w:val="0"/>
          <w:lang w:val="en-GB" w:eastAsia="zh-CN"/>
        </w:rPr>
        <w:t xml:space="preserve"> </w:t>
      </w:r>
      <w:r w:rsidR="00D73BCF">
        <w:rPr>
          <w:rFonts w:ascii="Arial" w:hAnsi="Arial" w:cs="Arial"/>
          <w:szCs w:val="22"/>
          <w:lang w:val="en-GB" w:eastAsia="zh-CN"/>
        </w:rPr>
        <w:t>and as of February 15, 2018</w:t>
      </w:r>
      <w:r w:rsidRPr="00BF648B">
        <w:rPr>
          <w:rFonts w:ascii="Arial" w:hAnsi="Arial" w:cs="Arial"/>
          <w:szCs w:val="22"/>
          <w:lang w:val="en-GB" w:eastAsia="zh-CN"/>
        </w:rPr>
        <w:t xml:space="preserve"> it will be available in the central online application of the Rectorate’s European Office accessible at </w:t>
      </w:r>
      <w:hyperlink r:id="rId8" w:history="1">
        <w:r w:rsidRPr="00BF648B">
          <w:rPr>
            <w:rFonts w:ascii="Arial" w:hAnsi="Arial" w:cs="Arial"/>
            <w:color w:val="0000FF"/>
            <w:szCs w:val="22"/>
            <w:u w:val="single"/>
            <w:lang w:val="en-GB" w:eastAsia="zh-CN"/>
          </w:rPr>
          <w:t>https://is.cuni.cz/webapps</w:t>
        </w:r>
      </w:hyperlink>
      <w:r w:rsidRPr="00BF648B">
        <w:rPr>
          <w:rFonts w:ascii="Arial" w:hAnsi="Arial" w:cs="Arial"/>
          <w:szCs w:val="22"/>
          <w:lang w:val="en-GB" w:eastAsia="zh-CN"/>
        </w:rPr>
        <w:t xml:space="preserve">. </w:t>
      </w:r>
    </w:p>
    <w:p w:rsidR="00197CC9" w:rsidRPr="00BF648B" w:rsidRDefault="00197CC9" w:rsidP="00197CC9">
      <w:pPr>
        <w:jc w:val="both"/>
        <w:rPr>
          <w:rFonts w:ascii="Arial" w:hAnsi="Arial" w:cs="Arial"/>
          <w:szCs w:val="22"/>
          <w:lang w:val="en-GB" w:eastAsia="zh-CN"/>
        </w:rPr>
      </w:pPr>
    </w:p>
    <w:p w:rsidR="00197CC9" w:rsidRPr="00BF648B" w:rsidRDefault="00197CC9" w:rsidP="00197CC9">
      <w:pPr>
        <w:jc w:val="both"/>
        <w:rPr>
          <w:rFonts w:ascii="Arial" w:hAnsi="Arial" w:cs="Arial"/>
          <w:color w:val="0000FF"/>
          <w:szCs w:val="22"/>
          <w:lang w:val="en-GB" w:eastAsia="zh-CN"/>
        </w:rPr>
      </w:pPr>
      <w:r w:rsidRPr="00BF648B">
        <w:rPr>
          <w:rFonts w:ascii="Arial" w:hAnsi="Arial" w:cs="Arial"/>
          <w:szCs w:val="22"/>
          <w:u w:val="single"/>
          <w:lang w:val="en-GB" w:eastAsia="zh-CN"/>
        </w:rPr>
        <w:t xml:space="preserve">Rectorate’s European Office General </w:t>
      </w:r>
      <w:proofErr w:type="gramStart"/>
      <w:r w:rsidRPr="00BF648B">
        <w:rPr>
          <w:rFonts w:ascii="Arial" w:hAnsi="Arial" w:cs="Arial"/>
          <w:szCs w:val="22"/>
          <w:u w:val="single"/>
          <w:lang w:val="en-GB" w:eastAsia="zh-CN"/>
        </w:rPr>
        <w:t>information</w:t>
      </w:r>
      <w:proofErr w:type="gramEnd"/>
      <w:r w:rsidRPr="00BF648B">
        <w:rPr>
          <w:rFonts w:ascii="Arial" w:hAnsi="Arial" w:cs="Arial"/>
          <w:sz w:val="24"/>
          <w:lang w:val="en-GB" w:eastAsia="zh-CN"/>
        </w:rPr>
        <w:t xml:space="preserve">: </w:t>
      </w:r>
      <w:hyperlink r:id="rId9" w:history="1">
        <w:r w:rsidRPr="007D2C70">
          <w:rPr>
            <w:rStyle w:val="Hypertextovodkaz"/>
            <w:rFonts w:ascii="Arial" w:hAnsi="Arial" w:cs="Arial"/>
            <w:szCs w:val="22"/>
            <w:lang w:val="en-GB" w:eastAsia="zh-CN"/>
          </w:rPr>
          <w:t>http://www.cuni.cz/UKEN-154.html</w:t>
        </w:r>
      </w:hyperlink>
      <w:r w:rsidRPr="00BF648B">
        <w:rPr>
          <w:rFonts w:ascii="Arial" w:hAnsi="Arial" w:cs="Arial"/>
          <w:color w:val="0000FF"/>
          <w:szCs w:val="22"/>
          <w:lang w:val="en-GB" w:eastAsia="zh-CN"/>
        </w:rPr>
        <w:t>.</w:t>
      </w:r>
    </w:p>
    <w:p w:rsidR="00197CC9" w:rsidRPr="00BF648B" w:rsidRDefault="00197CC9" w:rsidP="00197CC9">
      <w:pPr>
        <w:jc w:val="both"/>
        <w:rPr>
          <w:rFonts w:ascii="Arial" w:hAnsi="Arial" w:cs="Arial"/>
          <w:szCs w:val="22"/>
          <w:lang w:val="en-GB" w:eastAsia="zh-CN"/>
        </w:rPr>
      </w:pPr>
    </w:p>
    <w:p w:rsidR="00197CC9" w:rsidRPr="00BF648B" w:rsidRDefault="00197CC9" w:rsidP="00197CC9">
      <w:pPr>
        <w:jc w:val="both"/>
        <w:rPr>
          <w:rFonts w:ascii="Arial" w:hAnsi="Arial" w:cs="Arial"/>
          <w:lang w:val="en-GB" w:eastAsia="zh-CN"/>
        </w:rPr>
      </w:pPr>
      <w:r w:rsidRPr="00BF648B">
        <w:rPr>
          <w:rFonts w:ascii="Arial" w:hAnsi="Arial" w:cs="Arial"/>
          <w:szCs w:val="22"/>
          <w:lang w:val="en-GB" w:eastAsia="zh-CN"/>
        </w:rPr>
        <w:t xml:space="preserve">Bilateral agreements are always signed for a specific study discipline; </w:t>
      </w:r>
      <w:r w:rsidRPr="00BF648B">
        <w:rPr>
          <w:rFonts w:ascii="Arial" w:hAnsi="Arial" w:cs="Arial"/>
          <w:b/>
          <w:szCs w:val="22"/>
          <w:lang w:val="en-GB" w:eastAsia="zh-CN"/>
        </w:rPr>
        <w:t>therefore, not all agreements are automatically available to all the students at the FSV</w:t>
      </w:r>
      <w:r w:rsidRPr="00BF648B">
        <w:rPr>
          <w:rFonts w:ascii="Arial" w:hAnsi="Arial" w:cs="Arial"/>
          <w:szCs w:val="22"/>
          <w:lang w:val="en-GB" w:eastAsia="zh-CN"/>
        </w:rPr>
        <w:t xml:space="preserve">. </w:t>
      </w:r>
      <w:r w:rsidRPr="00BF648B">
        <w:rPr>
          <w:rFonts w:ascii="Arial" w:hAnsi="Arial" w:cs="Arial"/>
          <w:lang w:val="en-GB" w:eastAsia="zh-CN"/>
        </w:rPr>
        <w:t xml:space="preserve">The agreements always specify the study discipline and the name of the partner university abroad as well as the institute which the agreement relates to. For the purposes of an internal selection of the FSV the first round of the selection has been delegated to the heads of institutes and as a rule their students will be given a priority in the selection proceedings. Only the agreements involving multiple study disciplines handled by the OZS under the direct patronage of the Vice-Dean for International Relations are available to all the students at the FSV. </w:t>
      </w:r>
    </w:p>
    <w:p w:rsidR="00197CC9" w:rsidRPr="00BF648B" w:rsidRDefault="00197CC9" w:rsidP="00197CC9">
      <w:pPr>
        <w:jc w:val="both"/>
        <w:rPr>
          <w:rFonts w:ascii="Arial" w:hAnsi="Arial" w:cs="Arial"/>
          <w:b/>
          <w:u w:val="single"/>
          <w:lang w:val="en-GB" w:eastAsia="zh-CN"/>
        </w:rPr>
      </w:pPr>
    </w:p>
    <w:p w:rsidR="00197CC9" w:rsidRPr="00BF648B" w:rsidRDefault="00197CC9" w:rsidP="00197CC9">
      <w:pPr>
        <w:jc w:val="both"/>
        <w:rPr>
          <w:rFonts w:ascii="Arial" w:hAnsi="Arial" w:cs="Arial"/>
          <w:b/>
          <w:u w:val="single"/>
          <w:lang w:val="en-GB" w:eastAsia="zh-CN"/>
        </w:rPr>
      </w:pPr>
      <w:r w:rsidRPr="00BF648B">
        <w:rPr>
          <w:rFonts w:ascii="Arial" w:hAnsi="Arial" w:cs="Arial"/>
          <w:b/>
          <w:u w:val="single"/>
          <w:lang w:val="en-GB" w:eastAsia="zh-CN"/>
        </w:rPr>
        <w:t xml:space="preserve">SELECTION PROCEEDINGS - IMPORTANT, PLEASE READ CAREFULLY! </w:t>
      </w:r>
    </w:p>
    <w:p w:rsidR="00197CC9" w:rsidRPr="00BF648B" w:rsidRDefault="00197CC9" w:rsidP="00197CC9">
      <w:pPr>
        <w:jc w:val="both"/>
        <w:rPr>
          <w:rFonts w:ascii="Arial" w:hAnsi="Arial" w:cs="Arial"/>
          <w:lang w:val="en-GB" w:eastAsia="zh-CN"/>
        </w:rPr>
      </w:pPr>
    </w:p>
    <w:p w:rsidR="00197CC9" w:rsidRPr="00BF648B" w:rsidRDefault="00197CC9" w:rsidP="00197CC9">
      <w:pPr>
        <w:numPr>
          <w:ilvl w:val="0"/>
          <w:numId w:val="2"/>
        </w:numPr>
        <w:suppressAutoHyphens/>
        <w:jc w:val="both"/>
        <w:rPr>
          <w:rFonts w:ascii="Arial" w:hAnsi="Arial" w:cs="Arial"/>
          <w:lang w:val="en-GB" w:eastAsia="zh-CN"/>
        </w:rPr>
      </w:pPr>
      <w:r w:rsidRPr="00BF648B">
        <w:rPr>
          <w:rFonts w:ascii="Arial" w:hAnsi="Arial" w:cs="Arial"/>
          <w:lang w:val="en-GB" w:eastAsia="zh-CN"/>
        </w:rPr>
        <w:t xml:space="preserve">Each faculty has been assigned a fixed </w:t>
      </w:r>
      <w:r w:rsidRPr="00BF648B">
        <w:rPr>
          <w:rFonts w:ascii="Arial" w:hAnsi="Arial" w:cs="Arial"/>
          <w:b/>
          <w:lang w:val="en-GB" w:eastAsia="zh-CN"/>
        </w:rPr>
        <w:t>limit of financeable student’s months.</w:t>
      </w:r>
      <w:r w:rsidR="00D73BCF">
        <w:rPr>
          <w:rFonts w:ascii="Arial" w:hAnsi="Arial" w:cs="Arial"/>
          <w:lang w:val="en-GB" w:eastAsia="zh-CN"/>
        </w:rPr>
        <w:t xml:space="preserve"> The number of study-stays</w:t>
      </w:r>
      <w:r w:rsidRPr="00BF648B">
        <w:rPr>
          <w:rFonts w:ascii="Arial" w:hAnsi="Arial" w:cs="Arial"/>
          <w:lang w:val="en-GB" w:eastAsia="zh-CN"/>
        </w:rPr>
        <w:t xml:space="preserve"> we are expecting is about 200 exchanges, same as last year. The level of scholarship varies in individual countries depending on the living costs. </w:t>
      </w:r>
    </w:p>
    <w:p w:rsidR="00197CC9" w:rsidRPr="00BF648B" w:rsidRDefault="00197CC9" w:rsidP="00197CC9">
      <w:pPr>
        <w:ind w:left="720"/>
        <w:jc w:val="both"/>
        <w:rPr>
          <w:rFonts w:ascii="Arial" w:hAnsi="Arial" w:cs="Arial"/>
          <w:lang w:val="en-GB" w:eastAsia="zh-CN"/>
        </w:rPr>
      </w:pPr>
    </w:p>
    <w:p w:rsidR="00197CC9" w:rsidRPr="00BF648B" w:rsidRDefault="00197CC9" w:rsidP="00197CC9">
      <w:pPr>
        <w:numPr>
          <w:ilvl w:val="0"/>
          <w:numId w:val="2"/>
        </w:numPr>
        <w:suppressAutoHyphens/>
        <w:ind w:left="709"/>
        <w:jc w:val="both"/>
        <w:rPr>
          <w:rFonts w:ascii="Arial" w:hAnsi="Arial" w:cs="Arial"/>
          <w:strike/>
          <w:color w:val="FF0000"/>
          <w:lang w:val="en-GB" w:eastAsia="zh-CN"/>
        </w:rPr>
      </w:pPr>
      <w:r w:rsidRPr="00BF648B">
        <w:rPr>
          <w:rFonts w:ascii="Arial" w:hAnsi="Arial" w:cs="Arial"/>
          <w:lang w:val="en-GB" w:eastAsia="zh-CN"/>
        </w:rPr>
        <w:t xml:space="preserve">Selection proceedings involve two rounds. The first round is held at the institutes (or at the OZS) which </w:t>
      </w:r>
      <w:r w:rsidRPr="00BF648B">
        <w:rPr>
          <w:rFonts w:ascii="Arial" w:hAnsi="Arial" w:cs="Arial"/>
          <w:u w:val="single"/>
          <w:lang w:val="en-GB" w:eastAsia="zh-CN"/>
        </w:rPr>
        <w:t xml:space="preserve">are obliged to incorporate verbal interviews into selection proceedings </w:t>
      </w:r>
      <w:r w:rsidRPr="00BF648B">
        <w:rPr>
          <w:rFonts w:ascii="Arial" w:hAnsi="Arial" w:cs="Arial"/>
          <w:lang w:val="en-GB" w:eastAsia="zh-CN"/>
        </w:rPr>
        <w:t xml:space="preserve">with all the students. Afterwards, they determine </w:t>
      </w:r>
      <w:r w:rsidRPr="00BF648B">
        <w:rPr>
          <w:rFonts w:ascii="Arial" w:hAnsi="Arial" w:cs="Arial"/>
          <w:u w:val="single"/>
          <w:lang w:val="en-GB" w:eastAsia="zh-CN"/>
        </w:rPr>
        <w:t>a preliminary order of nominated students</w:t>
      </w:r>
      <w:r w:rsidRPr="00BF648B">
        <w:rPr>
          <w:rFonts w:ascii="Arial" w:hAnsi="Arial" w:cs="Arial"/>
          <w:lang w:val="en-GB" w:eastAsia="zh-CN"/>
        </w:rPr>
        <w:t xml:space="preserve"> reflecting two basic criteria - </w:t>
      </w:r>
      <w:r w:rsidRPr="00BF648B">
        <w:rPr>
          <w:rFonts w:ascii="Arial" w:hAnsi="Arial" w:cs="Arial"/>
          <w:b/>
          <w:lang w:val="en-GB" w:eastAsia="zh-CN"/>
        </w:rPr>
        <w:t xml:space="preserve">quality of a student </w:t>
      </w:r>
      <w:r w:rsidRPr="00BF648B">
        <w:rPr>
          <w:rFonts w:ascii="Arial" w:hAnsi="Arial" w:cs="Arial"/>
          <w:lang w:val="en-GB" w:eastAsia="zh-CN"/>
        </w:rPr>
        <w:t xml:space="preserve">(students are selected based on the </w:t>
      </w:r>
      <w:r w:rsidRPr="00BF648B">
        <w:rPr>
          <w:rFonts w:ascii="Arial" w:hAnsi="Arial" w:cs="Arial"/>
          <w:u w:val="single"/>
          <w:lang w:val="en-GB" w:eastAsia="zh-CN"/>
        </w:rPr>
        <w:t xml:space="preserve">combination of their study achievements, language knowledge and academic motivation) </w:t>
      </w:r>
      <w:r w:rsidRPr="00BF648B">
        <w:rPr>
          <w:rFonts w:ascii="Arial" w:hAnsi="Arial" w:cs="Arial"/>
          <w:lang w:val="en-GB" w:eastAsia="zh-CN"/>
        </w:rPr>
        <w:t xml:space="preserve">and </w:t>
      </w:r>
      <w:r w:rsidRPr="00BF648B">
        <w:rPr>
          <w:rFonts w:ascii="Arial" w:hAnsi="Arial" w:cs="Arial"/>
          <w:b/>
          <w:lang w:val="en-GB" w:eastAsia="zh-CN"/>
        </w:rPr>
        <w:t xml:space="preserve">suitability of a partner university </w:t>
      </w:r>
      <w:r w:rsidRPr="00BF648B">
        <w:rPr>
          <w:rFonts w:ascii="Arial" w:hAnsi="Arial" w:cs="Arial"/>
          <w:lang w:val="en-GB" w:eastAsia="zh-CN"/>
        </w:rPr>
        <w:t xml:space="preserve">(as judged by an institute according to its experience from existing cooperation). Furthermore, each institute (and the OZS) determine </w:t>
      </w:r>
      <w:r w:rsidRPr="00BF648B">
        <w:rPr>
          <w:rFonts w:ascii="Arial" w:hAnsi="Arial" w:cs="Arial"/>
          <w:b/>
          <w:lang w:val="en-GB" w:eastAsia="zh-CN"/>
        </w:rPr>
        <w:t>a certain number of substitute students</w:t>
      </w:r>
      <w:r w:rsidRPr="00BF648B">
        <w:rPr>
          <w:rFonts w:ascii="Arial" w:hAnsi="Arial" w:cs="Arial"/>
          <w:lang w:val="en-GB" w:eastAsia="zh-CN"/>
        </w:rPr>
        <w:t xml:space="preserve"> who will be able to travel abroad provided additional financial resources are released at a later date. Due to the fact that such additional financial resources may be released in November at the earliest the appointed substitute students </w:t>
      </w:r>
      <w:r w:rsidRPr="00BF648B">
        <w:rPr>
          <w:rFonts w:ascii="Arial" w:hAnsi="Arial" w:cs="Arial"/>
          <w:u w:val="single"/>
          <w:lang w:val="en-GB" w:eastAsia="zh-CN"/>
        </w:rPr>
        <w:t>may travel abroad no earlier tha</w:t>
      </w:r>
      <w:r w:rsidR="00D73BCF">
        <w:rPr>
          <w:rFonts w:ascii="Arial" w:hAnsi="Arial" w:cs="Arial"/>
          <w:u w:val="single"/>
          <w:lang w:val="en-GB" w:eastAsia="zh-CN"/>
        </w:rPr>
        <w:t>n in the summer semester of 2018</w:t>
      </w:r>
      <w:r w:rsidR="00693E0B">
        <w:rPr>
          <w:rFonts w:ascii="Arial" w:hAnsi="Arial" w:cs="Arial"/>
          <w:u w:val="single"/>
          <w:lang w:val="en-GB" w:eastAsia="zh-CN"/>
        </w:rPr>
        <w:t>/1</w:t>
      </w:r>
      <w:r w:rsidR="00D73BCF">
        <w:rPr>
          <w:rFonts w:ascii="Arial" w:hAnsi="Arial" w:cs="Arial"/>
          <w:u w:val="single"/>
          <w:lang w:val="en-GB" w:eastAsia="zh-CN"/>
        </w:rPr>
        <w:t>9</w:t>
      </w:r>
      <w:r w:rsidRPr="00BF648B">
        <w:rPr>
          <w:rFonts w:ascii="Arial" w:hAnsi="Arial" w:cs="Arial"/>
          <w:lang w:val="en-GB" w:eastAsia="zh-CN"/>
        </w:rPr>
        <w:t xml:space="preserve">. The second round is held centrally under the patronage of the Vice-Dean for International Relations. Its outcome will result in a central order of students nominated from all the institutes and the OZS. </w:t>
      </w:r>
      <w:r w:rsidRPr="00BF648B">
        <w:rPr>
          <w:rFonts w:ascii="Arial" w:hAnsi="Arial" w:cs="Arial"/>
          <w:b/>
          <w:lang w:val="en-GB" w:eastAsia="zh-CN"/>
        </w:rPr>
        <w:t xml:space="preserve">The study abroad exchange of a nominated student is not guaranteed until the nomination has been confirmed by a partner university. </w:t>
      </w:r>
    </w:p>
    <w:p w:rsidR="00197CC9" w:rsidRPr="00BF648B" w:rsidRDefault="00197CC9" w:rsidP="00197CC9">
      <w:pPr>
        <w:ind w:left="709"/>
        <w:jc w:val="both"/>
        <w:rPr>
          <w:rFonts w:ascii="Arial" w:hAnsi="Arial" w:cs="Arial"/>
          <w:strike/>
          <w:color w:val="FF0000"/>
          <w:lang w:val="en-GB" w:eastAsia="zh-CN"/>
        </w:rPr>
      </w:pPr>
    </w:p>
    <w:p w:rsidR="00197CC9" w:rsidRPr="00BF648B" w:rsidRDefault="00197CC9" w:rsidP="00197CC9">
      <w:pPr>
        <w:numPr>
          <w:ilvl w:val="0"/>
          <w:numId w:val="2"/>
        </w:numPr>
        <w:suppressAutoHyphens/>
        <w:jc w:val="both"/>
        <w:rPr>
          <w:rFonts w:ascii="Arial" w:hAnsi="Arial" w:cs="Arial"/>
          <w:lang w:val="en-GB" w:eastAsia="zh-CN"/>
        </w:rPr>
      </w:pPr>
      <w:r w:rsidRPr="00BF648B">
        <w:rPr>
          <w:rFonts w:ascii="Arial" w:hAnsi="Arial" w:cs="Arial"/>
          <w:lang w:val="en-GB" w:eastAsia="zh-CN"/>
        </w:rPr>
        <w:t xml:space="preserve">Each applicant is obliged to </w:t>
      </w:r>
      <w:r w:rsidRPr="00BF648B">
        <w:rPr>
          <w:rFonts w:ascii="Arial" w:hAnsi="Arial" w:cs="Arial"/>
          <w:b/>
          <w:lang w:val="en-GB" w:eastAsia="zh-CN"/>
        </w:rPr>
        <w:t xml:space="preserve">create an application form in the online application of the European office </w:t>
      </w:r>
      <w:r w:rsidRPr="00BF648B">
        <w:rPr>
          <w:rFonts w:ascii="Arial" w:hAnsi="Arial" w:cs="Arial"/>
          <w:lang w:val="en-GB" w:eastAsia="zh-CN"/>
        </w:rPr>
        <w:t xml:space="preserve">prior to the selection (see the link above). </w:t>
      </w:r>
      <w:r w:rsidRPr="00BF648B">
        <w:rPr>
          <w:rFonts w:ascii="Arial" w:hAnsi="Arial" w:cs="Arial"/>
          <w:u w:val="single"/>
          <w:lang w:val="en-GB" w:eastAsia="zh-CN"/>
        </w:rPr>
        <w:t xml:space="preserve">The log-in passwords for the system are identical with the ones used for the SIS. </w:t>
      </w:r>
      <w:r w:rsidRPr="00BF648B">
        <w:rPr>
          <w:rFonts w:ascii="Arial" w:hAnsi="Arial" w:cs="Arial"/>
          <w:lang w:val="en-GB" w:eastAsia="zh-CN"/>
        </w:rPr>
        <w:t xml:space="preserve">Students may submit </w:t>
      </w:r>
      <w:r w:rsidRPr="00BF648B">
        <w:rPr>
          <w:rFonts w:ascii="Arial" w:hAnsi="Arial" w:cs="Arial"/>
          <w:b/>
          <w:snapToGrid w:val="0"/>
          <w:lang w:val="en-GB" w:eastAsia="zh-CN"/>
        </w:rPr>
        <w:t xml:space="preserve">three application forms at the maximum </w:t>
      </w:r>
      <w:r w:rsidRPr="00BF648B">
        <w:rPr>
          <w:rFonts w:ascii="Arial" w:hAnsi="Arial" w:cs="Arial"/>
          <w:snapToGrid w:val="0"/>
          <w:lang w:val="en-GB" w:eastAsia="zh-CN"/>
        </w:rPr>
        <w:t xml:space="preserve">within one selection round. </w:t>
      </w:r>
      <w:r w:rsidRPr="00BF648B">
        <w:rPr>
          <w:rFonts w:ascii="Arial" w:hAnsi="Arial" w:cs="Arial"/>
          <w:snapToGrid w:val="0"/>
          <w:u w:val="single"/>
          <w:lang w:val="en-GB" w:eastAsia="zh-CN"/>
        </w:rPr>
        <w:t>A separate project has to accompany each application form.</w:t>
      </w:r>
      <w:r w:rsidRPr="00BF648B">
        <w:rPr>
          <w:rFonts w:ascii="Arial" w:hAnsi="Arial" w:cs="Arial"/>
          <w:snapToGrid w:val="0"/>
          <w:lang w:val="en-GB" w:eastAsia="zh-CN"/>
        </w:rPr>
        <w:t xml:space="preserve"> Any other submitted materials may be provided in one exemplar only provided all the study stays fall under the competence of one institute. In case a student </w:t>
      </w:r>
      <w:r w:rsidR="00CC0EB2">
        <w:rPr>
          <w:rFonts w:ascii="Arial" w:hAnsi="Arial" w:cs="Arial"/>
          <w:snapToGrid w:val="0"/>
          <w:lang w:val="en-GB" w:eastAsia="zh-CN"/>
        </w:rPr>
        <w:br/>
      </w:r>
      <w:r w:rsidR="00CC0EB2">
        <w:rPr>
          <w:rFonts w:ascii="Arial" w:hAnsi="Arial" w:cs="Arial"/>
          <w:snapToGrid w:val="0"/>
          <w:lang w:val="en-GB" w:eastAsia="zh-CN"/>
        </w:rPr>
        <w:br/>
      </w:r>
      <w:r w:rsidR="00CC0EB2">
        <w:rPr>
          <w:rFonts w:ascii="Arial" w:hAnsi="Arial" w:cs="Arial"/>
          <w:snapToGrid w:val="0"/>
          <w:lang w:val="en-GB" w:eastAsia="zh-CN"/>
        </w:rPr>
        <w:br/>
      </w:r>
      <w:r w:rsidR="00CC0EB2">
        <w:rPr>
          <w:rFonts w:ascii="Arial" w:hAnsi="Arial" w:cs="Arial"/>
          <w:snapToGrid w:val="0"/>
          <w:lang w:val="en-GB" w:eastAsia="zh-CN"/>
        </w:rPr>
        <w:lastRenderedPageBreak/>
        <w:br/>
      </w:r>
      <w:r w:rsidR="00CC0EB2">
        <w:rPr>
          <w:rFonts w:ascii="Arial" w:hAnsi="Arial" w:cs="Arial"/>
          <w:snapToGrid w:val="0"/>
          <w:lang w:val="en-GB" w:eastAsia="zh-CN"/>
        </w:rPr>
        <w:br/>
      </w:r>
      <w:r w:rsidR="00CC0EB2">
        <w:rPr>
          <w:rFonts w:ascii="Arial" w:hAnsi="Arial" w:cs="Arial"/>
          <w:snapToGrid w:val="0"/>
          <w:lang w:val="en-GB" w:eastAsia="zh-CN"/>
        </w:rPr>
        <w:br/>
      </w:r>
      <w:r w:rsidR="00CC0EB2">
        <w:rPr>
          <w:rFonts w:ascii="Arial" w:hAnsi="Arial" w:cs="Arial"/>
          <w:snapToGrid w:val="0"/>
          <w:lang w:val="en-GB" w:eastAsia="zh-CN"/>
        </w:rPr>
        <w:br/>
      </w:r>
      <w:r w:rsidR="00CC0EB2">
        <w:rPr>
          <w:rFonts w:ascii="Arial" w:hAnsi="Arial" w:cs="Arial"/>
          <w:snapToGrid w:val="0"/>
          <w:lang w:val="en-GB" w:eastAsia="zh-CN"/>
        </w:rPr>
        <w:br/>
      </w:r>
      <w:r w:rsidR="00CC0EB2">
        <w:rPr>
          <w:rFonts w:ascii="Arial" w:hAnsi="Arial" w:cs="Arial"/>
          <w:snapToGrid w:val="0"/>
          <w:lang w:val="en-GB" w:eastAsia="zh-CN"/>
        </w:rPr>
        <w:br/>
      </w:r>
      <w:r w:rsidRPr="00BF648B">
        <w:rPr>
          <w:rFonts w:ascii="Arial" w:hAnsi="Arial" w:cs="Arial"/>
          <w:snapToGrid w:val="0"/>
          <w:lang w:val="en-GB" w:eastAsia="zh-CN"/>
        </w:rPr>
        <w:t xml:space="preserve">submits his or her application forms </w:t>
      </w:r>
      <w:r w:rsidRPr="00BF648B">
        <w:rPr>
          <w:rFonts w:ascii="Arial" w:hAnsi="Arial" w:cs="Arial"/>
          <w:snapToGrid w:val="0"/>
          <w:u w:val="single"/>
          <w:lang w:val="en-GB" w:eastAsia="zh-CN"/>
        </w:rPr>
        <w:t xml:space="preserve">at more institutes s/he is obliged to submit a complete set of materials separately at each institute. </w:t>
      </w:r>
    </w:p>
    <w:p w:rsidR="00197CC9" w:rsidRPr="00BF648B" w:rsidRDefault="00197CC9" w:rsidP="00197CC9">
      <w:pPr>
        <w:jc w:val="both"/>
        <w:rPr>
          <w:rFonts w:ascii="Arial" w:hAnsi="Arial" w:cs="Arial"/>
          <w:lang w:val="en-GB" w:eastAsia="zh-CN"/>
        </w:rPr>
      </w:pPr>
    </w:p>
    <w:p w:rsidR="00197CC9" w:rsidRPr="00197CC9" w:rsidRDefault="00197CC9" w:rsidP="00197CC9">
      <w:pPr>
        <w:suppressAutoHyphens/>
        <w:ind w:left="720"/>
        <w:jc w:val="both"/>
        <w:rPr>
          <w:rFonts w:ascii="Arial" w:hAnsi="Arial" w:cs="Arial"/>
          <w:szCs w:val="22"/>
          <w:lang w:val="en-GB" w:eastAsia="zh-CN"/>
        </w:rPr>
      </w:pPr>
    </w:p>
    <w:p w:rsidR="00197CC9" w:rsidRPr="00BF648B" w:rsidRDefault="00197CC9" w:rsidP="00197CC9">
      <w:pPr>
        <w:numPr>
          <w:ilvl w:val="0"/>
          <w:numId w:val="2"/>
        </w:numPr>
        <w:suppressAutoHyphens/>
        <w:jc w:val="both"/>
        <w:rPr>
          <w:rFonts w:ascii="Arial" w:hAnsi="Arial" w:cs="Arial"/>
          <w:szCs w:val="22"/>
          <w:lang w:val="en-GB" w:eastAsia="zh-CN"/>
        </w:rPr>
      </w:pPr>
      <w:r w:rsidRPr="00BF648B">
        <w:rPr>
          <w:rFonts w:ascii="Arial" w:hAnsi="Arial" w:cs="Arial"/>
          <w:lang w:val="en-GB" w:eastAsia="zh-CN"/>
        </w:rPr>
        <w:t xml:space="preserve">Due to the financial situation </w:t>
      </w:r>
      <w:r w:rsidRPr="00BF648B">
        <w:rPr>
          <w:rFonts w:ascii="Arial" w:hAnsi="Arial" w:cs="Arial"/>
          <w:b/>
          <w:lang w:val="en-GB" w:eastAsia="zh-CN"/>
        </w:rPr>
        <w:t xml:space="preserve">no additional selection will be offered in the course of summer semester </w:t>
      </w:r>
      <w:r w:rsidRPr="00BF648B">
        <w:rPr>
          <w:rFonts w:ascii="Arial" w:hAnsi="Arial" w:cs="Arial"/>
          <w:lang w:val="en-GB" w:eastAsia="zh-CN"/>
        </w:rPr>
        <w:t xml:space="preserve">to fill any vacant places. Therefore, all the applicants are advised to submit their application form in February, otherwise they will not be able to study abroad in the academic year of </w:t>
      </w:r>
      <w:r w:rsidR="00D73BCF">
        <w:rPr>
          <w:rFonts w:ascii="Arial" w:hAnsi="Arial" w:cs="Arial"/>
          <w:lang w:val="en-GB" w:eastAsia="zh-CN"/>
        </w:rPr>
        <w:t>2018/2019</w:t>
      </w:r>
      <w:r w:rsidRPr="00BF648B">
        <w:rPr>
          <w:rFonts w:ascii="Arial" w:hAnsi="Arial" w:cs="Arial"/>
          <w:lang w:val="en-GB" w:eastAsia="zh-CN"/>
        </w:rPr>
        <w:t xml:space="preserve">. </w:t>
      </w:r>
    </w:p>
    <w:p w:rsidR="00197CC9" w:rsidRPr="00BF648B" w:rsidRDefault="00197CC9" w:rsidP="00197CC9">
      <w:pPr>
        <w:jc w:val="both"/>
        <w:rPr>
          <w:rFonts w:ascii="Arial" w:hAnsi="Arial" w:cs="Arial"/>
          <w:szCs w:val="22"/>
          <w:lang w:val="en-GB" w:eastAsia="zh-CN"/>
        </w:rPr>
      </w:pPr>
    </w:p>
    <w:p w:rsidR="00197CC9" w:rsidRPr="00BF648B" w:rsidRDefault="00197CC9" w:rsidP="00197CC9">
      <w:pPr>
        <w:numPr>
          <w:ilvl w:val="0"/>
          <w:numId w:val="2"/>
        </w:numPr>
        <w:suppressAutoHyphens/>
        <w:jc w:val="both"/>
        <w:rPr>
          <w:rFonts w:ascii="Arial" w:hAnsi="Arial" w:cs="Arial"/>
          <w:szCs w:val="22"/>
          <w:lang w:val="en-GB" w:eastAsia="zh-CN"/>
        </w:rPr>
      </w:pPr>
      <w:r w:rsidRPr="00BF648B">
        <w:rPr>
          <w:rFonts w:ascii="Arial" w:hAnsi="Arial" w:cs="Arial"/>
          <w:szCs w:val="22"/>
          <w:lang w:val="en-GB" w:eastAsia="zh-CN"/>
        </w:rPr>
        <w:t xml:space="preserve">Exchanges are available to </w:t>
      </w:r>
      <w:r w:rsidRPr="00BF648B">
        <w:rPr>
          <w:rFonts w:ascii="Arial" w:hAnsi="Arial" w:cs="Arial"/>
          <w:b/>
          <w:szCs w:val="22"/>
          <w:lang w:val="en-GB" w:eastAsia="zh-CN"/>
        </w:rPr>
        <w:t xml:space="preserve">all the regular students at Charles University </w:t>
      </w:r>
      <w:r w:rsidRPr="00BF648B">
        <w:rPr>
          <w:rFonts w:ascii="Arial" w:hAnsi="Arial" w:cs="Arial"/>
          <w:szCs w:val="22"/>
          <w:lang w:val="en-GB" w:eastAsia="zh-CN"/>
        </w:rPr>
        <w:t xml:space="preserve">regardless of their nationality. </w:t>
      </w:r>
    </w:p>
    <w:p w:rsidR="00197CC9" w:rsidRPr="00BF648B" w:rsidRDefault="00197CC9" w:rsidP="00197CC9">
      <w:pPr>
        <w:jc w:val="both"/>
        <w:rPr>
          <w:rFonts w:ascii="Arial" w:hAnsi="Arial" w:cs="Arial"/>
          <w:szCs w:val="22"/>
          <w:lang w:val="en-GB" w:eastAsia="zh-CN"/>
        </w:rPr>
      </w:pPr>
    </w:p>
    <w:p w:rsidR="00197CC9" w:rsidRPr="00BF648B" w:rsidRDefault="00197CC9" w:rsidP="00197CC9">
      <w:pPr>
        <w:numPr>
          <w:ilvl w:val="0"/>
          <w:numId w:val="2"/>
        </w:numPr>
        <w:suppressAutoHyphens/>
        <w:jc w:val="both"/>
        <w:rPr>
          <w:rFonts w:ascii="Arial" w:hAnsi="Arial" w:cs="Arial"/>
          <w:szCs w:val="22"/>
          <w:lang w:val="en-GB" w:eastAsia="zh-CN"/>
        </w:rPr>
      </w:pPr>
      <w:r w:rsidRPr="00BF648B">
        <w:rPr>
          <w:rFonts w:ascii="Arial" w:hAnsi="Arial" w:cs="Arial"/>
          <w:snapToGrid w:val="0"/>
          <w:szCs w:val="22"/>
          <w:lang w:val="en-GB" w:eastAsia="zh-CN"/>
        </w:rPr>
        <w:t>Within Erasmus+ programme the students may undertake a study abroad stay at</w:t>
      </w:r>
      <w:r w:rsidRPr="00BF648B">
        <w:rPr>
          <w:rFonts w:ascii="Arial" w:hAnsi="Arial" w:cs="Arial"/>
          <w:b/>
          <w:snapToGrid w:val="0"/>
          <w:szCs w:val="22"/>
          <w:lang w:val="en-GB" w:eastAsia="zh-CN"/>
        </w:rPr>
        <w:t xml:space="preserve"> any level of their university studies </w:t>
      </w:r>
      <w:r w:rsidRPr="00BF648B">
        <w:rPr>
          <w:rFonts w:ascii="Arial" w:hAnsi="Arial" w:cs="Arial"/>
          <w:snapToGrid w:val="0"/>
          <w:szCs w:val="22"/>
          <w:lang w:val="en-GB" w:eastAsia="zh-CN"/>
        </w:rPr>
        <w:t xml:space="preserve">(bachelor’s, </w:t>
      </w:r>
      <w:proofErr w:type="gramStart"/>
      <w:r w:rsidRPr="00BF648B">
        <w:rPr>
          <w:rFonts w:ascii="Arial" w:hAnsi="Arial" w:cs="Arial"/>
          <w:snapToGrid w:val="0"/>
          <w:szCs w:val="22"/>
          <w:lang w:val="en-GB" w:eastAsia="zh-CN"/>
        </w:rPr>
        <w:t>master’s</w:t>
      </w:r>
      <w:proofErr w:type="gramEnd"/>
      <w:r w:rsidRPr="00BF648B">
        <w:rPr>
          <w:rFonts w:ascii="Arial" w:hAnsi="Arial" w:cs="Arial"/>
          <w:snapToGrid w:val="0"/>
          <w:szCs w:val="22"/>
          <w:lang w:val="en-GB" w:eastAsia="zh-CN"/>
        </w:rPr>
        <w:t xml:space="preserve">, PhD.).The total length for each level of studies amounts to 12 months at the maximum. </w:t>
      </w:r>
      <w:r w:rsidRPr="00BF648B">
        <w:rPr>
          <w:rFonts w:ascii="Arial" w:hAnsi="Arial" w:cs="Arial"/>
          <w:i/>
          <w:iCs/>
          <w:szCs w:val="22"/>
          <w:lang w:val="en-GB" w:eastAsia="zh-CN"/>
        </w:rPr>
        <w:t xml:space="preserve">In consideration of selection proceedings the priorities regarding the selection of students (in case of repeated studies abroad) remain under the competence of individual selection committees at the FSV based on the qualities of a student stipulated in point 2. </w:t>
      </w:r>
    </w:p>
    <w:p w:rsidR="00197CC9" w:rsidRPr="00BF648B" w:rsidRDefault="00197CC9" w:rsidP="00197CC9">
      <w:pPr>
        <w:jc w:val="both"/>
        <w:rPr>
          <w:rFonts w:ascii="Arial" w:hAnsi="Arial" w:cs="Arial"/>
          <w:szCs w:val="22"/>
          <w:lang w:val="en-GB" w:eastAsia="zh-CN"/>
        </w:rPr>
      </w:pPr>
    </w:p>
    <w:p w:rsidR="00197CC9" w:rsidRPr="00BF648B" w:rsidRDefault="00197CC9" w:rsidP="00197CC9">
      <w:pPr>
        <w:numPr>
          <w:ilvl w:val="0"/>
          <w:numId w:val="2"/>
        </w:numPr>
        <w:suppressAutoHyphens/>
        <w:jc w:val="both"/>
        <w:rPr>
          <w:rFonts w:ascii="Arial" w:hAnsi="Arial" w:cs="Arial"/>
          <w:snapToGrid w:val="0"/>
          <w:szCs w:val="22"/>
          <w:lang w:val="en-GB" w:eastAsia="zh-CN"/>
        </w:rPr>
      </w:pPr>
      <w:r w:rsidRPr="00BF648B">
        <w:rPr>
          <w:rFonts w:ascii="Arial" w:hAnsi="Arial" w:cs="Arial"/>
          <w:snapToGrid w:val="0"/>
          <w:szCs w:val="22"/>
          <w:lang w:val="en-GB" w:eastAsia="zh-CN"/>
        </w:rPr>
        <w:t xml:space="preserve">In principle, it is possible for the students who </w:t>
      </w:r>
      <w:r w:rsidRPr="00BF648B">
        <w:rPr>
          <w:rFonts w:ascii="Arial" w:hAnsi="Arial" w:cs="Arial"/>
          <w:b/>
          <w:snapToGrid w:val="0"/>
          <w:szCs w:val="22"/>
          <w:lang w:val="en-GB" w:eastAsia="zh-CN"/>
        </w:rPr>
        <w:t xml:space="preserve">interrupted their studies in the summer semester of </w:t>
      </w:r>
      <w:r w:rsidR="00D73BCF">
        <w:rPr>
          <w:rFonts w:ascii="Arial" w:hAnsi="Arial" w:cs="Arial"/>
          <w:b/>
          <w:snapToGrid w:val="0"/>
          <w:szCs w:val="22"/>
          <w:lang w:val="en-GB" w:eastAsia="zh-CN"/>
        </w:rPr>
        <w:t>2017</w:t>
      </w:r>
      <w:r w:rsidR="00693E0B">
        <w:rPr>
          <w:rFonts w:ascii="Arial" w:hAnsi="Arial" w:cs="Arial"/>
          <w:b/>
          <w:snapToGrid w:val="0"/>
          <w:szCs w:val="22"/>
          <w:lang w:val="en-GB" w:eastAsia="zh-CN"/>
        </w:rPr>
        <w:t>/201</w:t>
      </w:r>
      <w:r w:rsidR="00D73BCF">
        <w:rPr>
          <w:rFonts w:ascii="Arial" w:hAnsi="Arial" w:cs="Arial"/>
          <w:b/>
          <w:snapToGrid w:val="0"/>
          <w:szCs w:val="22"/>
          <w:lang w:val="en-GB" w:eastAsia="zh-CN"/>
        </w:rPr>
        <w:t>8</w:t>
      </w:r>
      <w:r w:rsidRPr="00BF648B">
        <w:rPr>
          <w:rFonts w:ascii="Arial" w:hAnsi="Arial" w:cs="Arial"/>
          <w:snapToGrid w:val="0"/>
          <w:szCs w:val="22"/>
          <w:lang w:val="en-GB" w:eastAsia="zh-CN"/>
        </w:rPr>
        <w:t xml:space="preserve"> to participate in the selection. However, it is absolutely essential for them to resume their studies prior to the study abroad; for administrative reasons they are allowed </w:t>
      </w:r>
      <w:r w:rsidRPr="00BF648B">
        <w:rPr>
          <w:rFonts w:ascii="Arial" w:hAnsi="Arial" w:cs="Arial"/>
          <w:b/>
          <w:snapToGrid w:val="0"/>
          <w:szCs w:val="22"/>
          <w:lang w:val="en-GB" w:eastAsia="zh-CN"/>
        </w:rPr>
        <w:t>to travel out no earlier tha</w:t>
      </w:r>
      <w:r w:rsidR="00D73BCF">
        <w:rPr>
          <w:rFonts w:ascii="Arial" w:hAnsi="Arial" w:cs="Arial"/>
          <w:b/>
          <w:snapToGrid w:val="0"/>
          <w:szCs w:val="22"/>
          <w:lang w:val="en-GB" w:eastAsia="zh-CN"/>
        </w:rPr>
        <w:t>n in the summer semester of 2018</w:t>
      </w:r>
      <w:r w:rsidR="00237009">
        <w:rPr>
          <w:rFonts w:ascii="Arial" w:hAnsi="Arial" w:cs="Arial"/>
          <w:b/>
          <w:snapToGrid w:val="0"/>
          <w:szCs w:val="22"/>
          <w:lang w:val="en-GB" w:eastAsia="zh-CN"/>
        </w:rPr>
        <w:t>/201</w:t>
      </w:r>
      <w:r w:rsidR="00D73BCF">
        <w:rPr>
          <w:rFonts w:ascii="Arial" w:hAnsi="Arial" w:cs="Arial"/>
          <w:b/>
          <w:snapToGrid w:val="0"/>
          <w:szCs w:val="22"/>
          <w:lang w:val="en-GB" w:eastAsia="zh-CN"/>
        </w:rPr>
        <w:t>9</w:t>
      </w:r>
      <w:r w:rsidRPr="00BF648B">
        <w:rPr>
          <w:rFonts w:ascii="Arial" w:hAnsi="Arial" w:cs="Arial"/>
          <w:snapToGrid w:val="0"/>
          <w:szCs w:val="22"/>
          <w:lang w:val="en-GB" w:eastAsia="zh-CN"/>
        </w:rPr>
        <w:t>.</w:t>
      </w:r>
    </w:p>
    <w:p w:rsidR="00197CC9" w:rsidRPr="00BF648B" w:rsidRDefault="00197CC9" w:rsidP="00197CC9">
      <w:pPr>
        <w:jc w:val="both"/>
        <w:rPr>
          <w:rFonts w:ascii="Arial" w:hAnsi="Arial" w:cs="Arial"/>
          <w:snapToGrid w:val="0"/>
          <w:szCs w:val="22"/>
          <w:lang w:val="en-GB" w:eastAsia="zh-CN"/>
        </w:rPr>
      </w:pPr>
      <w:r w:rsidRPr="00BF648B">
        <w:rPr>
          <w:rFonts w:ascii="Arial" w:hAnsi="Arial" w:cs="Arial"/>
          <w:snapToGrid w:val="0"/>
          <w:szCs w:val="22"/>
          <w:lang w:val="en-GB" w:eastAsia="zh-CN"/>
        </w:rPr>
        <w:t xml:space="preserve"> </w:t>
      </w:r>
    </w:p>
    <w:p w:rsidR="00197CC9" w:rsidRPr="00BF648B" w:rsidRDefault="00197CC9" w:rsidP="00197CC9">
      <w:pPr>
        <w:numPr>
          <w:ilvl w:val="0"/>
          <w:numId w:val="2"/>
        </w:numPr>
        <w:suppressAutoHyphens/>
        <w:jc w:val="both"/>
        <w:rPr>
          <w:rFonts w:ascii="Arial" w:hAnsi="Arial" w:cs="Arial"/>
          <w:snapToGrid w:val="0"/>
          <w:szCs w:val="22"/>
          <w:lang w:val="en-GB" w:eastAsia="zh-CN"/>
        </w:rPr>
      </w:pPr>
      <w:r w:rsidRPr="00BF648B">
        <w:rPr>
          <w:rFonts w:ascii="Arial" w:hAnsi="Arial" w:cs="Arial"/>
          <w:snapToGrid w:val="0"/>
          <w:szCs w:val="22"/>
          <w:lang w:val="en-GB" w:eastAsia="zh-CN"/>
        </w:rPr>
        <w:t xml:space="preserve">The students in a </w:t>
      </w:r>
      <w:r w:rsidRPr="00BF648B">
        <w:rPr>
          <w:rFonts w:ascii="Arial" w:hAnsi="Arial" w:cs="Arial"/>
          <w:b/>
          <w:snapToGrid w:val="0"/>
          <w:szCs w:val="22"/>
          <w:lang w:val="en-GB" w:eastAsia="zh-CN"/>
        </w:rPr>
        <w:t xml:space="preserve">combined form </w:t>
      </w:r>
      <w:r w:rsidRPr="00BF648B">
        <w:rPr>
          <w:rFonts w:ascii="Arial" w:hAnsi="Arial" w:cs="Arial"/>
          <w:snapToGrid w:val="0"/>
          <w:szCs w:val="22"/>
          <w:lang w:val="en-GB" w:eastAsia="zh-CN"/>
        </w:rPr>
        <w:t xml:space="preserve">of studies hold the same conditions as regular full-time students. </w:t>
      </w:r>
    </w:p>
    <w:p w:rsidR="00197CC9" w:rsidRPr="00BF648B" w:rsidRDefault="00197CC9" w:rsidP="00197CC9">
      <w:pPr>
        <w:jc w:val="both"/>
        <w:rPr>
          <w:rFonts w:ascii="Arial" w:hAnsi="Arial" w:cs="Arial"/>
          <w:snapToGrid w:val="0"/>
          <w:szCs w:val="22"/>
          <w:lang w:val="en-GB" w:eastAsia="zh-CN"/>
        </w:rPr>
      </w:pPr>
    </w:p>
    <w:p w:rsidR="00197CC9" w:rsidRPr="00BF648B" w:rsidRDefault="00197CC9" w:rsidP="00197CC9">
      <w:pPr>
        <w:numPr>
          <w:ilvl w:val="0"/>
          <w:numId w:val="2"/>
        </w:numPr>
        <w:suppressAutoHyphens/>
        <w:jc w:val="both"/>
        <w:rPr>
          <w:rFonts w:ascii="Arial" w:hAnsi="Arial" w:cs="Arial"/>
          <w:snapToGrid w:val="0"/>
          <w:szCs w:val="22"/>
          <w:lang w:val="en-GB" w:eastAsia="zh-CN"/>
        </w:rPr>
      </w:pPr>
      <w:r w:rsidRPr="00BF648B">
        <w:rPr>
          <w:rFonts w:ascii="Arial" w:hAnsi="Arial" w:cs="Arial"/>
          <w:snapToGrid w:val="0"/>
          <w:szCs w:val="22"/>
          <w:lang w:val="en-GB" w:eastAsia="zh-CN"/>
        </w:rPr>
        <w:t xml:space="preserve">Furthermore, in principle it is possible for the students enrolled in their </w:t>
      </w:r>
      <w:r w:rsidRPr="00BF648B">
        <w:rPr>
          <w:rFonts w:ascii="Arial" w:hAnsi="Arial" w:cs="Arial"/>
          <w:b/>
          <w:snapToGrid w:val="0"/>
          <w:szCs w:val="22"/>
          <w:lang w:val="en-GB" w:eastAsia="zh-CN"/>
        </w:rPr>
        <w:t xml:space="preserve">last year of bachelor’s studies </w:t>
      </w:r>
      <w:r w:rsidRPr="00BF648B">
        <w:rPr>
          <w:rFonts w:ascii="Arial" w:hAnsi="Arial" w:cs="Arial"/>
          <w:snapToGrid w:val="0"/>
          <w:szCs w:val="22"/>
          <w:lang w:val="en-GB" w:eastAsia="zh-CN"/>
        </w:rPr>
        <w:t xml:space="preserve">to apply for the study abroad scheduled no earlier than in the course of the 1st year of the continuing master’s degree. </w:t>
      </w:r>
      <w:r w:rsidRPr="00BF648B">
        <w:rPr>
          <w:rFonts w:ascii="Arial" w:hAnsi="Arial" w:cs="Arial"/>
          <w:snapToGrid w:val="0"/>
          <w:szCs w:val="22"/>
          <w:u w:val="single"/>
          <w:lang w:val="en-GB" w:eastAsia="zh-CN"/>
        </w:rPr>
        <w:t>In such a case they should seek the offers of universities designated for master’s students or with no distinction (i.e. offers for bachelor’s as well as master’s students).</w:t>
      </w:r>
      <w:r w:rsidRPr="00BF648B">
        <w:rPr>
          <w:rFonts w:ascii="Arial" w:hAnsi="Arial" w:cs="Arial"/>
          <w:snapToGrid w:val="0"/>
          <w:szCs w:val="22"/>
          <w:lang w:val="en-GB" w:eastAsia="zh-CN"/>
        </w:rPr>
        <w:t xml:space="preserve"> However, some institutes limit the study stays of students in the course of the 1st semester of their continuing master’s studies (please contact your coordinator at an institute for further details). Such study stays are understandably conditioned by an actual enrolment of a student in his or her master’s studies. </w:t>
      </w:r>
    </w:p>
    <w:p w:rsidR="005F263A" w:rsidRPr="00623555" w:rsidRDefault="00D756B4">
      <w:pPr>
        <w:numPr>
          <w:ilvl w:val="0"/>
          <w:numId w:val="2"/>
        </w:numPr>
        <w:jc w:val="both"/>
      </w:pPr>
      <w:r w:rsidRPr="00623555">
        <w:rPr>
          <w:rFonts w:ascii="Arial"/>
        </w:rPr>
        <w:t>From academic year 2016/2017, there is no possibility to ask for special purpose scholarship for Erasmus+ related study-stays.</w:t>
      </w:r>
    </w:p>
    <w:p w:rsidR="00197CC9" w:rsidRPr="00BF648B" w:rsidRDefault="00197CC9" w:rsidP="00197CC9">
      <w:pPr>
        <w:jc w:val="both"/>
        <w:rPr>
          <w:rFonts w:ascii="Arial" w:hAnsi="Arial" w:cs="Arial"/>
          <w:u w:val="single"/>
          <w:lang w:val="en-GB" w:eastAsia="zh-CN"/>
        </w:rPr>
      </w:pPr>
    </w:p>
    <w:p w:rsidR="00197CC9" w:rsidRPr="00BF648B" w:rsidRDefault="00197CC9" w:rsidP="00197CC9">
      <w:pPr>
        <w:jc w:val="center"/>
        <w:rPr>
          <w:rFonts w:ascii="Arial" w:hAnsi="Arial" w:cs="Arial"/>
          <w:b/>
          <w:sz w:val="28"/>
          <w:szCs w:val="28"/>
          <w:lang w:val="en-GB" w:eastAsia="zh-CN"/>
        </w:rPr>
      </w:pPr>
      <w:r w:rsidRPr="00BF648B">
        <w:rPr>
          <w:rFonts w:ascii="Arial" w:hAnsi="Arial" w:cs="Arial"/>
          <w:b/>
          <w:sz w:val="28"/>
          <w:szCs w:val="28"/>
          <w:lang w:val="en-GB" w:eastAsia="zh-CN"/>
        </w:rPr>
        <w:t xml:space="preserve">THE APPLICATIONS DEADLINE AND CLOSING OF THE CENTRAL ONLINE </w:t>
      </w:r>
      <w:r w:rsidR="00693E0B">
        <w:rPr>
          <w:rFonts w:ascii="Arial" w:hAnsi="Arial" w:cs="Arial"/>
          <w:b/>
          <w:sz w:val="28"/>
          <w:szCs w:val="28"/>
          <w:lang w:val="en-GB" w:eastAsia="zh-CN"/>
        </w:rPr>
        <w:t>APPLICATION: FEBRUARY 28</w:t>
      </w:r>
      <w:r w:rsidR="00D73BCF">
        <w:rPr>
          <w:rFonts w:ascii="Arial" w:hAnsi="Arial" w:cs="Arial"/>
          <w:b/>
          <w:sz w:val="28"/>
          <w:szCs w:val="28"/>
          <w:lang w:val="en-GB" w:eastAsia="zh-CN"/>
        </w:rPr>
        <w:t>th, 2018</w:t>
      </w:r>
      <w:r w:rsidRPr="00BF648B">
        <w:rPr>
          <w:rFonts w:ascii="Arial" w:hAnsi="Arial" w:cs="Arial"/>
          <w:b/>
          <w:sz w:val="28"/>
          <w:szCs w:val="28"/>
          <w:lang w:val="en-GB" w:eastAsia="zh-CN"/>
        </w:rPr>
        <w:t xml:space="preserve"> at 3pm</w:t>
      </w:r>
    </w:p>
    <w:p w:rsidR="00197CC9" w:rsidRPr="00BF648B" w:rsidRDefault="00197CC9" w:rsidP="00197CC9">
      <w:pPr>
        <w:jc w:val="both"/>
        <w:rPr>
          <w:rFonts w:ascii="Arial" w:hAnsi="Arial" w:cs="Arial"/>
          <w:u w:val="single"/>
          <w:lang w:val="en-GB" w:eastAsia="zh-CN"/>
        </w:rPr>
      </w:pPr>
    </w:p>
    <w:p w:rsidR="00237009" w:rsidRDefault="00237009" w:rsidP="00197CC9">
      <w:pPr>
        <w:jc w:val="both"/>
        <w:rPr>
          <w:rFonts w:ascii="Arial" w:hAnsi="Arial" w:cs="Arial"/>
          <w:b/>
          <w:szCs w:val="22"/>
          <w:u w:val="single"/>
          <w:lang w:val="en-GB" w:eastAsia="zh-CN"/>
        </w:rPr>
      </w:pPr>
    </w:p>
    <w:p w:rsidR="00237009" w:rsidRDefault="00237009" w:rsidP="00197CC9">
      <w:pPr>
        <w:jc w:val="both"/>
        <w:rPr>
          <w:rFonts w:ascii="Arial" w:hAnsi="Arial" w:cs="Arial"/>
          <w:b/>
          <w:szCs w:val="22"/>
          <w:u w:val="single"/>
          <w:lang w:val="en-GB" w:eastAsia="zh-CN"/>
        </w:rPr>
      </w:pPr>
    </w:p>
    <w:p w:rsidR="00237009" w:rsidRDefault="00237009" w:rsidP="00197CC9">
      <w:pPr>
        <w:jc w:val="both"/>
        <w:rPr>
          <w:rFonts w:ascii="Arial" w:hAnsi="Arial" w:cs="Arial"/>
          <w:b/>
          <w:szCs w:val="22"/>
          <w:u w:val="single"/>
          <w:lang w:val="en-GB" w:eastAsia="zh-CN"/>
        </w:rPr>
      </w:pPr>
    </w:p>
    <w:p w:rsidR="00237009" w:rsidRDefault="00237009" w:rsidP="00197CC9">
      <w:pPr>
        <w:jc w:val="both"/>
        <w:rPr>
          <w:rFonts w:ascii="Arial" w:hAnsi="Arial" w:cs="Arial"/>
          <w:b/>
          <w:szCs w:val="22"/>
          <w:u w:val="single"/>
          <w:lang w:val="en-GB" w:eastAsia="zh-CN"/>
        </w:rPr>
      </w:pPr>
    </w:p>
    <w:p w:rsidR="00CC0EB2" w:rsidRDefault="00CC0EB2">
      <w:pPr>
        <w:rPr>
          <w:rFonts w:ascii="Arial" w:hAnsi="Arial" w:cs="Arial"/>
          <w:b/>
          <w:szCs w:val="22"/>
          <w:u w:val="single"/>
          <w:lang w:val="en-GB" w:eastAsia="zh-CN"/>
        </w:rPr>
      </w:pPr>
      <w:r>
        <w:rPr>
          <w:rFonts w:ascii="Arial" w:hAnsi="Arial" w:cs="Arial"/>
          <w:b/>
          <w:szCs w:val="22"/>
          <w:u w:val="single"/>
          <w:lang w:val="en-GB" w:eastAsia="zh-CN"/>
        </w:rPr>
        <w:br w:type="page"/>
      </w:r>
    </w:p>
    <w:p w:rsidR="00CC0EB2" w:rsidRDefault="00CC0EB2" w:rsidP="00197CC9">
      <w:pPr>
        <w:jc w:val="both"/>
        <w:rPr>
          <w:rFonts w:ascii="Arial" w:hAnsi="Arial" w:cs="Arial"/>
          <w:b/>
          <w:szCs w:val="22"/>
          <w:u w:val="single"/>
          <w:lang w:val="en-GB" w:eastAsia="zh-CN"/>
        </w:rPr>
      </w:pPr>
    </w:p>
    <w:p w:rsidR="00CC0EB2" w:rsidRDefault="00CC0EB2" w:rsidP="00197CC9">
      <w:pPr>
        <w:jc w:val="both"/>
        <w:rPr>
          <w:rFonts w:ascii="Arial" w:hAnsi="Arial" w:cs="Arial"/>
          <w:b/>
          <w:szCs w:val="22"/>
          <w:u w:val="single"/>
          <w:lang w:val="en-GB" w:eastAsia="zh-CN"/>
        </w:rPr>
      </w:pPr>
    </w:p>
    <w:p w:rsidR="00CC0EB2" w:rsidRDefault="00CC0EB2" w:rsidP="00197CC9">
      <w:pPr>
        <w:jc w:val="both"/>
        <w:rPr>
          <w:rFonts w:ascii="Arial" w:hAnsi="Arial" w:cs="Arial"/>
          <w:b/>
          <w:szCs w:val="22"/>
          <w:u w:val="single"/>
          <w:lang w:val="en-GB" w:eastAsia="zh-CN"/>
        </w:rPr>
      </w:pPr>
    </w:p>
    <w:p w:rsidR="00CC0EB2" w:rsidRDefault="00CC0EB2" w:rsidP="00197CC9">
      <w:pPr>
        <w:jc w:val="both"/>
        <w:rPr>
          <w:rFonts w:ascii="Arial" w:hAnsi="Arial" w:cs="Arial"/>
          <w:b/>
          <w:szCs w:val="22"/>
          <w:u w:val="single"/>
          <w:lang w:val="en-GB" w:eastAsia="zh-CN"/>
        </w:rPr>
      </w:pPr>
    </w:p>
    <w:p w:rsidR="00CC0EB2" w:rsidRDefault="00CC0EB2" w:rsidP="00197CC9">
      <w:pPr>
        <w:jc w:val="both"/>
        <w:rPr>
          <w:rFonts w:ascii="Arial" w:hAnsi="Arial" w:cs="Arial"/>
          <w:b/>
          <w:szCs w:val="22"/>
          <w:u w:val="single"/>
          <w:lang w:val="en-GB" w:eastAsia="zh-CN"/>
        </w:rPr>
      </w:pPr>
    </w:p>
    <w:p w:rsidR="00CC0EB2" w:rsidRDefault="00CC0EB2" w:rsidP="00197CC9">
      <w:pPr>
        <w:jc w:val="both"/>
        <w:rPr>
          <w:rFonts w:ascii="Arial" w:hAnsi="Arial" w:cs="Arial"/>
          <w:b/>
          <w:szCs w:val="22"/>
          <w:u w:val="single"/>
          <w:lang w:val="en-GB" w:eastAsia="zh-CN"/>
        </w:rPr>
      </w:pPr>
    </w:p>
    <w:p w:rsidR="00CC0EB2" w:rsidRDefault="00CC0EB2" w:rsidP="00197CC9">
      <w:pPr>
        <w:jc w:val="both"/>
        <w:rPr>
          <w:rFonts w:ascii="Arial" w:hAnsi="Arial" w:cs="Arial"/>
          <w:b/>
          <w:szCs w:val="22"/>
          <w:u w:val="single"/>
          <w:lang w:val="en-GB" w:eastAsia="zh-CN"/>
        </w:rPr>
      </w:pPr>
    </w:p>
    <w:p w:rsidR="00197CC9" w:rsidRPr="00BF648B" w:rsidRDefault="00197CC9" w:rsidP="00197CC9">
      <w:pPr>
        <w:jc w:val="both"/>
        <w:rPr>
          <w:rFonts w:ascii="Arial" w:hAnsi="Arial" w:cs="Arial"/>
          <w:b/>
          <w:szCs w:val="22"/>
          <w:u w:val="single"/>
          <w:lang w:val="en-GB" w:eastAsia="zh-CN"/>
        </w:rPr>
      </w:pPr>
      <w:r w:rsidRPr="00BF648B">
        <w:rPr>
          <w:rFonts w:ascii="Arial" w:hAnsi="Arial" w:cs="Arial"/>
          <w:b/>
          <w:szCs w:val="22"/>
          <w:u w:val="single"/>
          <w:lang w:val="en-GB" w:eastAsia="zh-CN"/>
        </w:rPr>
        <w:t xml:space="preserve">Schedule of selections: </w:t>
      </w:r>
    </w:p>
    <w:p w:rsidR="00197CC9" w:rsidRPr="00BF648B" w:rsidRDefault="00197CC9" w:rsidP="00197CC9">
      <w:pPr>
        <w:jc w:val="both"/>
        <w:rPr>
          <w:rFonts w:ascii="Arial" w:hAnsi="Arial" w:cs="Arial"/>
          <w:szCs w:val="22"/>
          <w:u w:val="single"/>
          <w:lang w:val="en-GB" w:eastAsia="zh-CN"/>
        </w:rPr>
      </w:pPr>
    </w:p>
    <w:p w:rsidR="00197CC9" w:rsidRPr="00BF648B" w:rsidRDefault="00D73BCF" w:rsidP="00197CC9">
      <w:pPr>
        <w:numPr>
          <w:ilvl w:val="0"/>
          <w:numId w:val="3"/>
        </w:numPr>
        <w:tabs>
          <w:tab w:val="left" w:pos="357"/>
        </w:tabs>
        <w:suppressAutoHyphens/>
        <w:jc w:val="both"/>
        <w:rPr>
          <w:rFonts w:ascii="Arial" w:hAnsi="Arial" w:cs="Arial"/>
          <w:szCs w:val="22"/>
          <w:lang w:val="en-GB" w:eastAsia="zh-CN"/>
        </w:rPr>
      </w:pPr>
      <w:r>
        <w:rPr>
          <w:rFonts w:ascii="Arial" w:hAnsi="Arial" w:cs="Arial"/>
          <w:b/>
          <w:szCs w:val="22"/>
          <w:lang w:val="en-GB" w:eastAsia="zh-CN"/>
        </w:rPr>
        <w:t>February 15, 2018</w:t>
      </w:r>
      <w:r w:rsidR="00197CC9" w:rsidRPr="00BF648B">
        <w:rPr>
          <w:rFonts w:ascii="Arial" w:hAnsi="Arial" w:cs="Arial"/>
          <w:b/>
          <w:szCs w:val="22"/>
          <w:lang w:val="en-GB" w:eastAsia="zh-CN"/>
        </w:rPr>
        <w:t xml:space="preserve"> – opening of a central online application, </w:t>
      </w:r>
      <w:r w:rsidR="00197CC9" w:rsidRPr="00BF648B">
        <w:rPr>
          <w:rFonts w:ascii="Arial" w:hAnsi="Arial" w:cs="Arial"/>
          <w:szCs w:val="22"/>
          <w:lang w:val="en-GB" w:eastAsia="zh-CN"/>
        </w:rPr>
        <w:t xml:space="preserve">launching of selection proceedings </w:t>
      </w:r>
    </w:p>
    <w:p w:rsidR="00197CC9" w:rsidRPr="00BF648B" w:rsidRDefault="00D73BCF" w:rsidP="00197CC9">
      <w:pPr>
        <w:numPr>
          <w:ilvl w:val="0"/>
          <w:numId w:val="3"/>
        </w:numPr>
        <w:tabs>
          <w:tab w:val="left" w:pos="357"/>
        </w:tabs>
        <w:suppressAutoHyphens/>
        <w:jc w:val="both"/>
        <w:rPr>
          <w:rFonts w:ascii="Arial" w:hAnsi="Arial" w:cs="Arial"/>
          <w:szCs w:val="22"/>
          <w:lang w:val="en-GB" w:eastAsia="zh-CN"/>
        </w:rPr>
      </w:pPr>
      <w:r>
        <w:rPr>
          <w:rFonts w:ascii="Arial" w:hAnsi="Arial" w:cs="Arial"/>
          <w:b/>
          <w:szCs w:val="22"/>
          <w:lang w:val="en-GB" w:eastAsia="zh-CN"/>
        </w:rPr>
        <w:t>February 28, 2018</w:t>
      </w:r>
      <w:r w:rsidR="00197CC9" w:rsidRPr="00BF648B">
        <w:rPr>
          <w:rFonts w:ascii="Arial" w:hAnsi="Arial" w:cs="Arial"/>
          <w:b/>
          <w:szCs w:val="22"/>
          <w:lang w:val="en-GB" w:eastAsia="zh-CN"/>
        </w:rPr>
        <w:t xml:space="preserve"> at 3pm – deadline for all the application forms and relevant materials </w:t>
      </w:r>
      <w:r w:rsidR="00197CC9" w:rsidRPr="00BF648B">
        <w:rPr>
          <w:rFonts w:ascii="Arial" w:hAnsi="Arial" w:cs="Arial"/>
          <w:szCs w:val="22"/>
          <w:lang w:val="en-GB" w:eastAsia="zh-CN"/>
        </w:rPr>
        <w:t xml:space="preserve">of the applicants at the institutes (or the OZS), see below. </w:t>
      </w:r>
      <w:r w:rsidR="00197CC9" w:rsidRPr="00BF648B">
        <w:rPr>
          <w:rFonts w:ascii="Arial" w:hAnsi="Arial" w:cs="Arial"/>
          <w:b/>
          <w:szCs w:val="22"/>
          <w:lang w:val="en-GB" w:eastAsia="zh-CN"/>
        </w:rPr>
        <w:t xml:space="preserve">Closing of the central online application for the students at the FSV! </w:t>
      </w:r>
    </w:p>
    <w:p w:rsidR="00197CC9" w:rsidRPr="00CC0EB2" w:rsidRDefault="00197CC9" w:rsidP="00CC0EB2">
      <w:pPr>
        <w:numPr>
          <w:ilvl w:val="0"/>
          <w:numId w:val="3"/>
        </w:numPr>
        <w:tabs>
          <w:tab w:val="left" w:pos="357"/>
        </w:tabs>
        <w:suppressAutoHyphens/>
        <w:jc w:val="both"/>
        <w:rPr>
          <w:rFonts w:ascii="Arial" w:hAnsi="Arial" w:cs="Arial"/>
          <w:szCs w:val="22"/>
          <w:lang w:val="en-GB" w:eastAsia="zh-CN"/>
        </w:rPr>
      </w:pPr>
      <w:r w:rsidRPr="00CC0EB2">
        <w:rPr>
          <w:rFonts w:ascii="Arial" w:hAnsi="Arial" w:cs="Arial"/>
          <w:b/>
          <w:szCs w:val="22"/>
          <w:lang w:val="en-GB" w:eastAsia="zh-CN"/>
        </w:rPr>
        <w:t xml:space="preserve">March </w:t>
      </w:r>
      <w:r w:rsidR="00D73BCF">
        <w:rPr>
          <w:rFonts w:ascii="Arial" w:hAnsi="Arial" w:cs="Arial"/>
          <w:b/>
          <w:szCs w:val="22"/>
          <w:lang w:val="en-GB" w:eastAsia="zh-CN"/>
        </w:rPr>
        <w:t>1, 2018</w:t>
      </w:r>
      <w:r w:rsidRPr="00CC0EB2">
        <w:rPr>
          <w:rFonts w:ascii="Arial" w:hAnsi="Arial" w:cs="Arial"/>
          <w:b/>
          <w:szCs w:val="22"/>
          <w:lang w:val="en-GB" w:eastAsia="zh-CN"/>
        </w:rPr>
        <w:t xml:space="preserve"> -</w:t>
      </w:r>
      <w:r w:rsidRPr="00CC0EB2">
        <w:rPr>
          <w:rFonts w:ascii="Arial" w:hAnsi="Arial" w:cs="Arial"/>
          <w:szCs w:val="22"/>
          <w:lang w:val="en-GB" w:eastAsia="zh-CN"/>
        </w:rPr>
        <w:t xml:space="preserve">- processing of electronic application forms for the institutes and the OZS </w:t>
      </w:r>
    </w:p>
    <w:p w:rsidR="00197CC9" w:rsidRPr="00BF648B" w:rsidRDefault="00693E0B" w:rsidP="00197CC9">
      <w:pPr>
        <w:numPr>
          <w:ilvl w:val="0"/>
          <w:numId w:val="3"/>
        </w:numPr>
        <w:tabs>
          <w:tab w:val="left" w:pos="357"/>
        </w:tabs>
        <w:suppressAutoHyphens/>
        <w:jc w:val="both"/>
        <w:rPr>
          <w:rFonts w:ascii="Arial" w:hAnsi="Arial" w:cs="Arial"/>
          <w:szCs w:val="22"/>
          <w:lang w:val="en-GB" w:eastAsia="zh-CN"/>
        </w:rPr>
      </w:pPr>
      <w:r>
        <w:rPr>
          <w:rFonts w:ascii="Arial" w:hAnsi="Arial" w:cs="Arial"/>
          <w:b/>
          <w:szCs w:val="22"/>
          <w:lang w:val="en-GB" w:eastAsia="zh-CN"/>
        </w:rPr>
        <w:t>March 2</w:t>
      </w:r>
      <w:r w:rsidR="00197CC9">
        <w:rPr>
          <w:rFonts w:ascii="Arial" w:hAnsi="Arial" w:cs="Arial"/>
          <w:b/>
          <w:szCs w:val="22"/>
          <w:lang w:val="en-GB" w:eastAsia="zh-CN"/>
        </w:rPr>
        <w:t xml:space="preserve"> – March 1</w:t>
      </w:r>
      <w:r w:rsidR="005C0A86">
        <w:rPr>
          <w:rFonts w:ascii="Arial" w:hAnsi="Arial" w:cs="Arial"/>
          <w:b/>
          <w:szCs w:val="22"/>
          <w:lang w:val="en-GB" w:eastAsia="zh-CN"/>
        </w:rPr>
        <w:t>6</w:t>
      </w:r>
      <w:r w:rsidR="00D73BCF">
        <w:rPr>
          <w:rFonts w:ascii="Arial" w:hAnsi="Arial" w:cs="Arial"/>
          <w:b/>
          <w:szCs w:val="22"/>
          <w:lang w:val="en-GB" w:eastAsia="zh-CN"/>
        </w:rPr>
        <w:t>, 2018</w:t>
      </w:r>
      <w:r w:rsidR="00197CC9" w:rsidRPr="00BF648B">
        <w:rPr>
          <w:rFonts w:ascii="Arial" w:hAnsi="Arial" w:cs="Arial"/>
          <w:b/>
          <w:szCs w:val="22"/>
          <w:lang w:val="en-GB" w:eastAsia="zh-CN"/>
        </w:rPr>
        <w:t xml:space="preserve"> – the first round of selection proceedings at the institutes and the OZS </w:t>
      </w:r>
      <w:r w:rsidR="00197CC9" w:rsidRPr="00BF648B">
        <w:rPr>
          <w:rFonts w:ascii="Arial" w:hAnsi="Arial" w:cs="Arial"/>
          <w:szCs w:val="22"/>
          <w:lang w:val="en-GB" w:eastAsia="zh-CN"/>
        </w:rPr>
        <w:t>(concrete dates of verbal interviews fall under the competence of individual institutes and the OZS).</w:t>
      </w:r>
    </w:p>
    <w:p w:rsidR="00197CC9" w:rsidRPr="00BF648B" w:rsidRDefault="00693E0B" w:rsidP="00197CC9">
      <w:pPr>
        <w:numPr>
          <w:ilvl w:val="0"/>
          <w:numId w:val="3"/>
        </w:numPr>
        <w:tabs>
          <w:tab w:val="left" w:pos="357"/>
        </w:tabs>
        <w:suppressAutoHyphens/>
        <w:jc w:val="both"/>
        <w:rPr>
          <w:rFonts w:ascii="Arial" w:hAnsi="Arial" w:cs="Arial"/>
          <w:strike/>
          <w:szCs w:val="22"/>
          <w:lang w:val="en-GB" w:eastAsia="zh-CN"/>
        </w:rPr>
      </w:pPr>
      <w:r>
        <w:rPr>
          <w:rFonts w:ascii="Arial" w:hAnsi="Arial" w:cs="Arial"/>
          <w:b/>
          <w:szCs w:val="22"/>
          <w:lang w:val="en-GB" w:eastAsia="zh-CN"/>
        </w:rPr>
        <w:t>March 20 – March 29, 201</w:t>
      </w:r>
      <w:r w:rsidR="00D73BCF">
        <w:rPr>
          <w:rFonts w:ascii="Arial" w:hAnsi="Arial" w:cs="Arial"/>
          <w:b/>
          <w:szCs w:val="22"/>
          <w:lang w:val="en-GB" w:eastAsia="zh-CN"/>
        </w:rPr>
        <w:t>8</w:t>
      </w:r>
      <w:r w:rsidR="00197CC9" w:rsidRPr="00BF648B">
        <w:rPr>
          <w:rFonts w:ascii="Arial" w:hAnsi="Arial" w:cs="Arial"/>
          <w:b/>
          <w:szCs w:val="22"/>
          <w:lang w:val="en-GB" w:eastAsia="zh-CN"/>
        </w:rPr>
        <w:t xml:space="preserve"> – the second round of selection proceedings. </w:t>
      </w:r>
      <w:r w:rsidR="00197CC9" w:rsidRPr="00BF648B">
        <w:rPr>
          <w:rFonts w:ascii="Arial" w:hAnsi="Arial" w:cs="Arial"/>
          <w:szCs w:val="22"/>
          <w:lang w:val="en-GB" w:eastAsia="zh-CN"/>
        </w:rPr>
        <w:t xml:space="preserve">Processing of internal outcomes of the institutes and the OZS to reach the final selection within all the FSV, reflecting the assigned quotas.  </w:t>
      </w:r>
    </w:p>
    <w:p w:rsidR="00237009" w:rsidRDefault="005C0A86" w:rsidP="00237009">
      <w:pPr>
        <w:numPr>
          <w:ilvl w:val="0"/>
          <w:numId w:val="3"/>
        </w:numPr>
        <w:tabs>
          <w:tab w:val="left" w:pos="357"/>
        </w:tabs>
        <w:suppressAutoHyphens/>
        <w:jc w:val="both"/>
        <w:rPr>
          <w:rFonts w:ascii="Arial" w:hAnsi="Arial" w:cs="Arial"/>
          <w:strike/>
          <w:szCs w:val="22"/>
          <w:lang w:val="en-GB" w:eastAsia="zh-CN"/>
        </w:rPr>
      </w:pPr>
      <w:r>
        <w:rPr>
          <w:rFonts w:ascii="Arial" w:hAnsi="Arial" w:cs="Arial"/>
          <w:b/>
          <w:szCs w:val="22"/>
          <w:lang w:val="en-GB" w:eastAsia="zh-CN"/>
        </w:rPr>
        <w:t>April 4</w:t>
      </w:r>
      <w:r w:rsidR="00D73BCF">
        <w:rPr>
          <w:rFonts w:ascii="Arial" w:hAnsi="Arial" w:cs="Arial"/>
          <w:b/>
          <w:szCs w:val="22"/>
          <w:lang w:val="en-GB" w:eastAsia="zh-CN"/>
        </w:rPr>
        <w:t>, 2018</w:t>
      </w:r>
      <w:r>
        <w:rPr>
          <w:rFonts w:ascii="Arial" w:hAnsi="Arial" w:cs="Arial"/>
          <w:b/>
          <w:szCs w:val="22"/>
          <w:lang w:val="en-GB" w:eastAsia="zh-CN"/>
        </w:rPr>
        <w:t xml:space="preserve"> at latest</w:t>
      </w:r>
      <w:r w:rsidR="00197CC9" w:rsidRPr="00BF648B">
        <w:rPr>
          <w:rFonts w:ascii="Arial" w:hAnsi="Arial" w:cs="Arial"/>
          <w:b/>
          <w:szCs w:val="22"/>
          <w:lang w:val="en-GB" w:eastAsia="zh-CN"/>
        </w:rPr>
        <w:t xml:space="preserve"> –</w:t>
      </w:r>
      <w:r w:rsidR="00197CC9">
        <w:rPr>
          <w:rFonts w:ascii="Arial" w:hAnsi="Arial" w:cs="Arial"/>
          <w:b/>
          <w:szCs w:val="22"/>
          <w:lang w:val="en-GB" w:eastAsia="zh-CN"/>
        </w:rPr>
        <w:t xml:space="preserve"> </w:t>
      </w:r>
      <w:r w:rsidR="00197CC9" w:rsidRPr="00BF648B">
        <w:rPr>
          <w:rFonts w:ascii="Arial" w:hAnsi="Arial" w:cs="Arial"/>
          <w:b/>
          <w:szCs w:val="22"/>
          <w:lang w:val="en-GB" w:eastAsia="zh-CN"/>
        </w:rPr>
        <w:t xml:space="preserve">the announcement of final outcomes </w:t>
      </w:r>
      <w:r w:rsidR="00197CC9" w:rsidRPr="00BF648B">
        <w:rPr>
          <w:rFonts w:ascii="Arial" w:hAnsi="Arial" w:cs="Arial"/>
          <w:szCs w:val="22"/>
          <w:lang w:val="en-GB" w:eastAsia="zh-CN"/>
        </w:rPr>
        <w:t xml:space="preserve">(each student may see the outcome in his or her electronic application form: </w:t>
      </w:r>
      <w:r w:rsidR="00197CC9" w:rsidRPr="00BF648B">
        <w:rPr>
          <w:rFonts w:ascii="Arial" w:hAnsi="Arial" w:cs="Arial"/>
          <w:szCs w:val="22"/>
          <w:u w:val="single"/>
          <w:lang w:val="en-GB" w:eastAsia="zh-CN"/>
        </w:rPr>
        <w:t> in case of success the status on his or her application form will change to “NOMINATED“).</w:t>
      </w:r>
      <w:r w:rsidR="00197CC9" w:rsidRPr="00BF648B">
        <w:rPr>
          <w:rFonts w:ascii="Arial" w:hAnsi="Arial" w:cs="Arial"/>
          <w:szCs w:val="22"/>
          <w:lang w:val="en-GB" w:eastAsia="zh-CN"/>
        </w:rPr>
        <w:t xml:space="preserve"> </w:t>
      </w:r>
    </w:p>
    <w:p w:rsidR="00197CC9" w:rsidRPr="00BF648B" w:rsidRDefault="00197CC9" w:rsidP="00197CC9">
      <w:pPr>
        <w:jc w:val="both"/>
        <w:rPr>
          <w:rFonts w:ascii="Arial" w:hAnsi="Arial" w:cs="Arial"/>
          <w:b/>
          <w:szCs w:val="22"/>
          <w:u w:val="single"/>
          <w:lang w:val="en-GB" w:eastAsia="zh-CN"/>
        </w:rPr>
      </w:pPr>
    </w:p>
    <w:p w:rsidR="00197CC9" w:rsidRPr="00BF648B" w:rsidRDefault="00197CC9" w:rsidP="00197CC9">
      <w:pPr>
        <w:jc w:val="both"/>
        <w:rPr>
          <w:rFonts w:ascii="Arial" w:hAnsi="Arial" w:cs="Arial"/>
          <w:b/>
          <w:sz w:val="24"/>
          <w:lang w:val="en-GB" w:eastAsia="zh-CN"/>
        </w:rPr>
      </w:pPr>
      <w:r w:rsidRPr="00BF648B">
        <w:rPr>
          <w:rFonts w:ascii="Arial" w:hAnsi="Arial" w:cs="Arial"/>
          <w:b/>
          <w:sz w:val="24"/>
          <w:u w:val="single"/>
          <w:lang w:val="en-GB" w:eastAsia="zh-CN"/>
        </w:rPr>
        <w:t xml:space="preserve">The applicants for study stays abroad will submit the following materials to the coordinators (see their list below): </w:t>
      </w:r>
    </w:p>
    <w:p w:rsidR="00197CC9" w:rsidRPr="00BF648B" w:rsidRDefault="00197CC9" w:rsidP="00197CC9">
      <w:pPr>
        <w:jc w:val="both"/>
        <w:rPr>
          <w:rFonts w:ascii="Arial" w:hAnsi="Arial" w:cs="Arial"/>
          <w:b/>
          <w:sz w:val="24"/>
          <w:lang w:val="en-GB" w:eastAsia="zh-CN"/>
        </w:rPr>
      </w:pPr>
    </w:p>
    <w:p w:rsidR="00197CC9" w:rsidRPr="00BF648B" w:rsidRDefault="00197CC9" w:rsidP="00197CC9">
      <w:pPr>
        <w:numPr>
          <w:ilvl w:val="0"/>
          <w:numId w:val="6"/>
        </w:numPr>
        <w:suppressAutoHyphens/>
        <w:jc w:val="both"/>
        <w:rPr>
          <w:rFonts w:ascii="Arial" w:hAnsi="Arial" w:cs="Arial"/>
          <w:szCs w:val="22"/>
          <w:lang w:val="en-GB" w:eastAsia="zh-CN"/>
        </w:rPr>
      </w:pPr>
      <w:r w:rsidRPr="00BF648B">
        <w:rPr>
          <w:rFonts w:ascii="Arial" w:hAnsi="Arial" w:cs="Arial"/>
          <w:b/>
          <w:szCs w:val="22"/>
          <w:lang w:val="en-GB" w:eastAsia="zh-CN"/>
        </w:rPr>
        <w:t xml:space="preserve">An application form </w:t>
      </w:r>
      <w:r w:rsidRPr="00BF648B">
        <w:rPr>
          <w:rFonts w:ascii="Arial" w:hAnsi="Arial" w:cs="Arial"/>
          <w:szCs w:val="22"/>
          <w:lang w:val="en-GB" w:eastAsia="zh-CN"/>
        </w:rPr>
        <w:t xml:space="preserve">for the selection proceedings printed out from the central web online application at </w:t>
      </w:r>
      <w:hyperlink r:id="rId10" w:history="1">
        <w:r w:rsidRPr="00BF648B">
          <w:rPr>
            <w:rFonts w:ascii="Arial" w:hAnsi="Arial" w:cs="Arial"/>
            <w:color w:val="0000FF"/>
            <w:szCs w:val="22"/>
            <w:u w:val="single"/>
            <w:lang w:val="en-GB" w:eastAsia="zh-CN"/>
          </w:rPr>
          <w:t>https://is.cuni.cz/webapps</w:t>
        </w:r>
      </w:hyperlink>
      <w:r w:rsidRPr="00BF648B">
        <w:rPr>
          <w:rFonts w:ascii="Arial" w:hAnsi="Arial" w:cs="Arial"/>
          <w:szCs w:val="22"/>
          <w:lang w:val="en-GB" w:eastAsia="zh-CN"/>
        </w:rPr>
        <w:t xml:space="preserve"> </w:t>
      </w:r>
      <w:r w:rsidRPr="00BF648B">
        <w:rPr>
          <w:rFonts w:ascii="Arial" w:hAnsi="Arial" w:cs="Arial"/>
          <w:i/>
          <w:szCs w:val="22"/>
          <w:lang w:val="en-GB" w:eastAsia="zh-CN"/>
        </w:rPr>
        <w:t xml:space="preserve">(note: the coordinators at individual institutes are not granted access to the student’s part of this application; therefore, it is necessary to print out the application form and submit it in the paper form). </w:t>
      </w:r>
      <w:r w:rsidRPr="00BF648B">
        <w:rPr>
          <w:rFonts w:ascii="Arial" w:hAnsi="Arial" w:cs="Arial"/>
          <w:szCs w:val="22"/>
          <w:lang w:val="en-GB" w:eastAsia="zh-CN"/>
        </w:rPr>
        <w:t xml:space="preserve">The printed application form will bear a sign “a sample of an application form. “ Disregard this fact. </w:t>
      </w:r>
      <w:r w:rsidRPr="00BF648B">
        <w:rPr>
          <w:rFonts w:ascii="Arial" w:hAnsi="Arial" w:cs="Arial"/>
          <w:b/>
          <w:szCs w:val="22"/>
          <w:lang w:val="en-GB" w:eastAsia="zh-CN"/>
        </w:rPr>
        <w:t xml:space="preserve">Once printed out the students will complete the following information </w:t>
      </w:r>
      <w:r w:rsidRPr="00BF648B">
        <w:rPr>
          <w:rFonts w:ascii="Arial" w:hAnsi="Arial" w:cs="Arial"/>
          <w:b/>
          <w:szCs w:val="22"/>
          <w:u w:val="single"/>
          <w:lang w:val="en-GB" w:eastAsia="zh-CN"/>
        </w:rPr>
        <w:t xml:space="preserve">by hand </w:t>
      </w:r>
      <w:r w:rsidRPr="00BF648B">
        <w:rPr>
          <w:rFonts w:ascii="Arial" w:hAnsi="Arial" w:cs="Arial"/>
          <w:b/>
          <w:szCs w:val="22"/>
          <w:lang w:val="en-GB" w:eastAsia="zh-CN"/>
        </w:rPr>
        <w:t xml:space="preserve">on the first page of each application form : </w:t>
      </w:r>
      <w:r w:rsidRPr="00BF648B">
        <w:rPr>
          <w:rFonts w:ascii="Arial" w:hAnsi="Arial" w:cs="Arial"/>
          <w:szCs w:val="22"/>
          <w:lang w:val="en-GB" w:eastAsia="zh-CN"/>
        </w:rPr>
        <w:t xml:space="preserve">a) </w:t>
      </w:r>
      <w:r w:rsidRPr="00BF648B">
        <w:rPr>
          <w:rFonts w:ascii="Arial" w:hAnsi="Arial" w:cs="Arial"/>
          <w:szCs w:val="22"/>
          <w:u w:val="single"/>
          <w:lang w:val="en-GB" w:eastAsia="zh-CN"/>
        </w:rPr>
        <w:t>the preference in universities</w:t>
      </w:r>
      <w:r w:rsidRPr="00BF648B">
        <w:rPr>
          <w:rFonts w:ascii="Arial" w:hAnsi="Arial" w:cs="Arial"/>
          <w:szCs w:val="22"/>
          <w:lang w:val="en-GB" w:eastAsia="zh-CN"/>
        </w:rPr>
        <w:t xml:space="preserve"> in case 2 or  3 application forms have been submitted, b) </w:t>
      </w:r>
      <w:r w:rsidRPr="00BF648B">
        <w:rPr>
          <w:rFonts w:ascii="Arial" w:hAnsi="Arial" w:cs="Arial"/>
          <w:szCs w:val="22"/>
          <w:u w:val="single"/>
          <w:lang w:val="en-GB" w:eastAsia="zh-CN"/>
        </w:rPr>
        <w:t>agreement or disagreement with the study stay abroad in the summer semester</w:t>
      </w:r>
      <w:r w:rsidRPr="00BF648B">
        <w:rPr>
          <w:rFonts w:ascii="Arial" w:hAnsi="Arial" w:cs="Arial"/>
          <w:szCs w:val="22"/>
          <w:lang w:val="en-GB" w:eastAsia="zh-CN"/>
        </w:rPr>
        <w:t xml:space="preserve"> in case of success in the selection proceedings as a substitute student, c) </w:t>
      </w:r>
      <w:r w:rsidRPr="00BF648B">
        <w:rPr>
          <w:rFonts w:ascii="Arial" w:hAnsi="Arial" w:cs="Arial"/>
          <w:szCs w:val="22"/>
          <w:u w:val="single"/>
          <w:lang w:val="en-GB" w:eastAsia="zh-CN"/>
        </w:rPr>
        <w:t xml:space="preserve">students enrolled in the third, or the last year of their bachelor’s studies </w:t>
      </w:r>
      <w:r w:rsidRPr="00BF648B">
        <w:rPr>
          <w:rFonts w:ascii="Arial" w:hAnsi="Arial" w:cs="Arial"/>
          <w:szCs w:val="22"/>
          <w:lang w:val="en-GB" w:eastAsia="zh-CN"/>
        </w:rPr>
        <w:t>will indicate here whether they intend to</w:t>
      </w:r>
      <w:r w:rsidRPr="00BF648B">
        <w:rPr>
          <w:rFonts w:ascii="Arial" w:hAnsi="Arial" w:cs="Arial"/>
          <w:szCs w:val="22"/>
          <w:u w:val="single"/>
          <w:lang w:val="en-GB" w:eastAsia="zh-CN"/>
        </w:rPr>
        <w:t xml:space="preserve"> undertake their studies abroad in the next academic year as master’s or bachelor’s students. The students may learn the length of a study stay according to the current academic calendar</w:t>
      </w:r>
      <w:r w:rsidRPr="00BF648B">
        <w:rPr>
          <w:rFonts w:ascii="Arial" w:hAnsi="Arial" w:cs="Arial"/>
          <w:szCs w:val="22"/>
          <w:lang w:val="en-GB" w:eastAsia="zh-CN"/>
        </w:rPr>
        <w:t xml:space="preserve"> of a selected university abroad. In case of Great Britain 2 trimesters count as 1 semester. Furthermore, </w:t>
      </w:r>
      <w:r w:rsidRPr="00BF648B">
        <w:rPr>
          <w:rFonts w:ascii="Arial" w:hAnsi="Arial" w:cs="Arial"/>
          <w:b/>
          <w:szCs w:val="22"/>
          <w:lang w:val="en-GB" w:eastAsia="zh-CN"/>
        </w:rPr>
        <w:t>do not currently complete a “Protocol of a study plan. “</w:t>
      </w:r>
      <w:r w:rsidRPr="00BF648B">
        <w:rPr>
          <w:rFonts w:ascii="Arial" w:hAnsi="Arial" w:cs="Arial"/>
          <w:szCs w:val="22"/>
          <w:lang w:val="en-GB" w:eastAsia="zh-CN"/>
        </w:rPr>
        <w:t xml:space="preserve"> Always insert Mr </w:t>
      </w:r>
      <w:proofErr w:type="spellStart"/>
      <w:r w:rsidR="00D73BCF">
        <w:rPr>
          <w:rFonts w:ascii="Arial" w:hAnsi="Arial" w:cs="Arial"/>
          <w:szCs w:val="22"/>
          <w:lang w:val="en-GB" w:eastAsia="zh-CN"/>
        </w:rPr>
        <w:t>Kateřina</w:t>
      </w:r>
      <w:proofErr w:type="spellEnd"/>
      <w:r w:rsidR="00D73BCF">
        <w:rPr>
          <w:rFonts w:ascii="Arial" w:hAnsi="Arial" w:cs="Arial"/>
          <w:szCs w:val="22"/>
          <w:lang w:val="en-GB" w:eastAsia="zh-CN"/>
        </w:rPr>
        <w:t xml:space="preserve"> </w:t>
      </w:r>
      <w:proofErr w:type="spellStart"/>
      <w:r w:rsidR="00D73BCF">
        <w:rPr>
          <w:rFonts w:ascii="Arial" w:hAnsi="Arial" w:cs="Arial"/>
          <w:szCs w:val="22"/>
          <w:lang w:val="en-GB" w:eastAsia="zh-CN"/>
        </w:rPr>
        <w:t>Krusová</w:t>
      </w:r>
      <w:proofErr w:type="spellEnd"/>
      <w:r w:rsidRPr="00BF648B">
        <w:rPr>
          <w:rFonts w:ascii="Arial" w:hAnsi="Arial" w:cs="Arial"/>
          <w:szCs w:val="22"/>
          <w:lang w:val="en-GB" w:eastAsia="zh-CN"/>
        </w:rPr>
        <w:t xml:space="preserve"> as the faculty coordinator. The Erasmus code of the faculty is: CZ PRAHA07.</w:t>
      </w:r>
    </w:p>
    <w:p w:rsidR="00CC0EB2" w:rsidRDefault="00197CC9" w:rsidP="00197CC9">
      <w:pPr>
        <w:numPr>
          <w:ilvl w:val="0"/>
          <w:numId w:val="4"/>
        </w:numPr>
        <w:suppressAutoHyphens/>
        <w:jc w:val="both"/>
        <w:rPr>
          <w:rFonts w:ascii="Arial" w:hAnsi="Arial" w:cs="Arial"/>
          <w:szCs w:val="22"/>
          <w:lang w:val="en-GB" w:eastAsia="zh-CN"/>
        </w:rPr>
      </w:pPr>
      <w:r w:rsidRPr="00BF648B">
        <w:rPr>
          <w:rFonts w:ascii="Arial" w:hAnsi="Arial" w:cs="Arial"/>
          <w:b/>
          <w:szCs w:val="22"/>
          <w:lang w:val="en-GB" w:eastAsia="zh-CN"/>
        </w:rPr>
        <w:t>Information regarding the study results at the FSV</w:t>
      </w:r>
      <w:r w:rsidRPr="00BF648B">
        <w:rPr>
          <w:rFonts w:ascii="Arial" w:hAnsi="Arial" w:cs="Arial"/>
          <w:szCs w:val="22"/>
          <w:lang w:val="en-GB" w:eastAsia="zh-CN"/>
        </w:rPr>
        <w:t>– one of the </w:t>
      </w:r>
      <w:r w:rsidRPr="00BF648B">
        <w:rPr>
          <w:rFonts w:ascii="Arial" w:hAnsi="Arial" w:cs="Arial"/>
          <w:szCs w:val="22"/>
          <w:u w:val="single"/>
          <w:lang w:val="en-GB" w:eastAsia="zh-CN"/>
        </w:rPr>
        <w:t>evaluative and recommended criteria is the GPA up to 2.0</w:t>
      </w:r>
      <w:r w:rsidRPr="00BF648B">
        <w:rPr>
          <w:rFonts w:ascii="Arial" w:hAnsi="Arial" w:cs="Arial"/>
          <w:szCs w:val="22"/>
          <w:lang w:val="en-GB" w:eastAsia="zh-CN"/>
        </w:rPr>
        <w:t xml:space="preserve"> (the final decision regarding the selection is handled by the selection committee). </w:t>
      </w:r>
      <w:r w:rsidRPr="00BF648B">
        <w:rPr>
          <w:rFonts w:ascii="Arial" w:hAnsi="Arial" w:cs="Arial"/>
          <w:b/>
          <w:szCs w:val="22"/>
          <w:lang w:val="en-GB" w:eastAsia="zh-CN"/>
        </w:rPr>
        <w:t>NOTE:</w:t>
      </w:r>
      <w:r w:rsidRPr="00BF648B">
        <w:rPr>
          <w:rFonts w:ascii="Arial" w:hAnsi="Arial" w:cs="Arial"/>
          <w:szCs w:val="22"/>
          <w:lang w:val="en-GB" w:eastAsia="zh-CN"/>
        </w:rPr>
        <w:t xml:space="preserve"> all the students will </w:t>
      </w:r>
      <w:r w:rsidRPr="00BF648B">
        <w:rPr>
          <w:rFonts w:ascii="Arial" w:hAnsi="Arial" w:cs="Arial"/>
          <w:b/>
          <w:szCs w:val="22"/>
          <w:lang w:val="en-GB" w:eastAsia="zh-CN"/>
        </w:rPr>
        <w:t>individually</w:t>
      </w:r>
      <w:r w:rsidRPr="00BF648B">
        <w:rPr>
          <w:rFonts w:ascii="Arial" w:hAnsi="Arial" w:cs="Arial"/>
          <w:szCs w:val="22"/>
          <w:lang w:val="en-GB" w:eastAsia="zh-CN"/>
        </w:rPr>
        <w:t xml:space="preserve"> print out their own </w:t>
      </w:r>
      <w:r w:rsidRPr="00BF648B">
        <w:rPr>
          <w:rFonts w:ascii="Arial" w:hAnsi="Arial" w:cs="Arial"/>
          <w:b/>
          <w:szCs w:val="22"/>
          <w:u w:val="single"/>
          <w:lang w:val="en-GB" w:eastAsia="zh-CN"/>
        </w:rPr>
        <w:t xml:space="preserve">transcript from the SIS </w:t>
      </w:r>
      <w:r w:rsidRPr="00BF648B">
        <w:rPr>
          <w:rFonts w:ascii="Arial" w:hAnsi="Arial" w:cs="Arial"/>
          <w:b/>
          <w:szCs w:val="22"/>
          <w:lang w:val="en-GB" w:eastAsia="zh-CN"/>
        </w:rPr>
        <w:t xml:space="preserve">(and not the transcript from the study department) </w:t>
      </w:r>
      <w:r w:rsidRPr="00BF648B">
        <w:rPr>
          <w:rFonts w:ascii="Arial" w:hAnsi="Arial" w:cs="Arial"/>
          <w:szCs w:val="22"/>
          <w:lang w:val="en-GB" w:eastAsia="zh-CN"/>
        </w:rPr>
        <w:t xml:space="preserve">which will </w:t>
      </w:r>
      <w:r w:rsidRPr="00BF648B">
        <w:rPr>
          <w:rFonts w:ascii="Arial" w:hAnsi="Arial" w:cs="Arial"/>
          <w:b/>
          <w:szCs w:val="22"/>
          <w:lang w:val="en-GB" w:eastAsia="zh-CN"/>
        </w:rPr>
        <w:t>automatically</w:t>
      </w:r>
      <w:r w:rsidRPr="00BF648B">
        <w:rPr>
          <w:rFonts w:ascii="Arial" w:hAnsi="Arial" w:cs="Arial"/>
          <w:szCs w:val="22"/>
          <w:lang w:val="en-GB" w:eastAsia="zh-CN"/>
        </w:rPr>
        <w:t xml:space="preserve"> display the calculation of an average. </w:t>
      </w:r>
      <w:r w:rsidRPr="00BF648B">
        <w:rPr>
          <w:rFonts w:ascii="Arial" w:hAnsi="Arial" w:cs="Arial"/>
          <w:szCs w:val="22"/>
          <w:u w:val="single"/>
          <w:lang w:val="en-GB" w:eastAsia="zh-CN"/>
        </w:rPr>
        <w:t xml:space="preserve">Therefore, each student will submit such a transcript from the SIS with an automatically generated average (and not manually calculated). </w:t>
      </w:r>
      <w:r w:rsidRPr="00BF648B">
        <w:rPr>
          <w:rFonts w:ascii="Arial" w:hAnsi="Arial" w:cs="Arial"/>
          <w:szCs w:val="22"/>
          <w:lang w:val="en-GB" w:eastAsia="zh-CN"/>
        </w:rPr>
        <w:t xml:space="preserve">PROCEDURE: a student will log in into the SIS and select a module Exam results-viewing, then Survey of exam results – Filter according to the conditions stated further down this paragraph – Set. In the right-hand upper corner (under the main menu with icons) a student will find a PDF logo where s/he will print out a corresponding file and </w:t>
      </w:r>
      <w:r w:rsidRPr="00BF648B">
        <w:rPr>
          <w:rFonts w:ascii="Arial" w:hAnsi="Arial" w:cs="Arial"/>
          <w:b/>
          <w:szCs w:val="22"/>
          <w:lang w:val="en-GB" w:eastAsia="zh-CN"/>
        </w:rPr>
        <w:t xml:space="preserve">indicate the value of a total average </w:t>
      </w:r>
      <w:r w:rsidRPr="00BF648B">
        <w:rPr>
          <w:rFonts w:ascii="Arial" w:hAnsi="Arial" w:cs="Arial"/>
          <w:szCs w:val="22"/>
          <w:lang w:val="en-GB" w:eastAsia="zh-CN"/>
        </w:rPr>
        <w:t xml:space="preserve">(not a weighted average). Students enrolled in </w:t>
      </w:r>
      <w:r w:rsidRPr="00BF648B">
        <w:rPr>
          <w:rFonts w:ascii="Arial" w:hAnsi="Arial" w:cs="Arial"/>
          <w:szCs w:val="22"/>
          <w:u w:val="single"/>
          <w:lang w:val="en-GB" w:eastAsia="zh-CN"/>
        </w:rPr>
        <w:t xml:space="preserve">bachelor’s studies </w:t>
      </w:r>
      <w:r w:rsidRPr="00BF648B">
        <w:rPr>
          <w:rFonts w:ascii="Arial" w:hAnsi="Arial" w:cs="Arial"/>
          <w:szCs w:val="22"/>
          <w:lang w:val="en-GB" w:eastAsia="zh-CN"/>
        </w:rPr>
        <w:t xml:space="preserve">will </w:t>
      </w:r>
      <w:r w:rsidR="00CC0EB2">
        <w:rPr>
          <w:rFonts w:ascii="Arial" w:hAnsi="Arial" w:cs="Arial"/>
          <w:szCs w:val="22"/>
          <w:lang w:val="en-GB" w:eastAsia="zh-CN"/>
        </w:rPr>
        <w:br/>
      </w:r>
      <w:r w:rsidR="00CC0EB2">
        <w:rPr>
          <w:rFonts w:ascii="Arial" w:hAnsi="Arial" w:cs="Arial"/>
          <w:szCs w:val="22"/>
          <w:lang w:val="en-GB" w:eastAsia="zh-CN"/>
        </w:rPr>
        <w:br/>
      </w:r>
      <w:r w:rsidR="00CC0EB2">
        <w:rPr>
          <w:rFonts w:ascii="Arial" w:hAnsi="Arial" w:cs="Arial"/>
          <w:szCs w:val="22"/>
          <w:lang w:val="en-GB" w:eastAsia="zh-CN"/>
        </w:rPr>
        <w:lastRenderedPageBreak/>
        <w:br/>
      </w:r>
      <w:r w:rsidR="00CC0EB2">
        <w:rPr>
          <w:rFonts w:ascii="Arial" w:hAnsi="Arial" w:cs="Arial"/>
          <w:szCs w:val="22"/>
          <w:lang w:val="en-GB" w:eastAsia="zh-CN"/>
        </w:rPr>
        <w:br/>
      </w:r>
      <w:r w:rsidR="00CC0EB2">
        <w:rPr>
          <w:rFonts w:ascii="Arial" w:hAnsi="Arial" w:cs="Arial"/>
          <w:szCs w:val="22"/>
          <w:lang w:val="en-GB" w:eastAsia="zh-CN"/>
        </w:rPr>
        <w:br/>
      </w:r>
      <w:r w:rsidR="00CC0EB2">
        <w:rPr>
          <w:rFonts w:ascii="Arial" w:hAnsi="Arial" w:cs="Arial"/>
          <w:szCs w:val="22"/>
          <w:lang w:val="en-GB" w:eastAsia="zh-CN"/>
        </w:rPr>
        <w:br/>
      </w:r>
      <w:r w:rsidR="00CC0EB2">
        <w:rPr>
          <w:rFonts w:ascii="Arial" w:hAnsi="Arial" w:cs="Arial"/>
          <w:szCs w:val="22"/>
          <w:lang w:val="en-GB" w:eastAsia="zh-CN"/>
        </w:rPr>
        <w:br/>
      </w:r>
      <w:r w:rsidR="00CC0EB2">
        <w:rPr>
          <w:rFonts w:ascii="Arial" w:hAnsi="Arial" w:cs="Arial"/>
          <w:szCs w:val="22"/>
          <w:lang w:val="en-GB" w:eastAsia="zh-CN"/>
        </w:rPr>
        <w:br/>
      </w:r>
      <w:r w:rsidRPr="00BF648B">
        <w:rPr>
          <w:rFonts w:ascii="Arial" w:hAnsi="Arial" w:cs="Arial"/>
          <w:szCs w:val="22"/>
          <w:lang w:val="en-GB" w:eastAsia="zh-CN"/>
        </w:rPr>
        <w:t>submit a transcript from the SIS from their entire bachelor’s studies at the FSV; students enrolled in </w:t>
      </w:r>
      <w:r w:rsidRPr="00BF648B">
        <w:rPr>
          <w:rFonts w:ascii="Arial" w:hAnsi="Arial" w:cs="Arial"/>
          <w:szCs w:val="22"/>
          <w:u w:val="single"/>
          <w:lang w:val="en-GB" w:eastAsia="zh-CN"/>
        </w:rPr>
        <w:t xml:space="preserve">master’s studies </w:t>
      </w:r>
      <w:r w:rsidRPr="00BF648B">
        <w:rPr>
          <w:rFonts w:ascii="Arial" w:hAnsi="Arial" w:cs="Arial"/>
          <w:szCs w:val="22"/>
          <w:lang w:val="en-GB" w:eastAsia="zh-CN"/>
        </w:rPr>
        <w:t xml:space="preserve">will submit a transcript from the SIS separately from master’s studies at the FSV. In case the master’s student enrolled in the first year of studies had previously studied at another university s/he will submit the transcript from the SIS only for the </w:t>
      </w:r>
    </w:p>
    <w:p w:rsidR="00197CC9" w:rsidRPr="00BF648B" w:rsidRDefault="00197CC9" w:rsidP="00CC0EB2">
      <w:pPr>
        <w:suppressAutoHyphens/>
        <w:ind w:left="720"/>
        <w:jc w:val="both"/>
        <w:rPr>
          <w:rFonts w:ascii="Arial" w:hAnsi="Arial" w:cs="Arial"/>
          <w:szCs w:val="22"/>
          <w:lang w:val="en-GB" w:eastAsia="zh-CN"/>
        </w:rPr>
      </w:pPr>
      <w:proofErr w:type="gramStart"/>
      <w:r w:rsidRPr="00BF648B">
        <w:rPr>
          <w:rFonts w:ascii="Arial" w:hAnsi="Arial" w:cs="Arial"/>
          <w:szCs w:val="22"/>
          <w:lang w:val="en-GB" w:eastAsia="zh-CN"/>
        </w:rPr>
        <w:t>winter</w:t>
      </w:r>
      <w:proofErr w:type="gramEnd"/>
      <w:r w:rsidRPr="00BF648B">
        <w:rPr>
          <w:rFonts w:ascii="Arial" w:hAnsi="Arial" w:cs="Arial"/>
          <w:szCs w:val="22"/>
          <w:lang w:val="en-GB" w:eastAsia="zh-CN"/>
        </w:rPr>
        <w:t xml:space="preserve"> semester of his or her master’s studies at the FSV. </w:t>
      </w:r>
      <w:r w:rsidRPr="00BF648B">
        <w:rPr>
          <w:rFonts w:ascii="Arial" w:hAnsi="Arial" w:cs="Arial"/>
          <w:szCs w:val="22"/>
          <w:u w:val="single"/>
          <w:lang w:val="en-GB" w:eastAsia="zh-CN"/>
        </w:rPr>
        <w:t xml:space="preserve">The assessments from other faculties of Charles University or other universities will not be taken into consideration. </w:t>
      </w:r>
    </w:p>
    <w:p w:rsidR="00197CC9" w:rsidRPr="00BF648B" w:rsidRDefault="00197CC9" w:rsidP="00197CC9">
      <w:pPr>
        <w:numPr>
          <w:ilvl w:val="0"/>
          <w:numId w:val="4"/>
        </w:numPr>
        <w:suppressAutoHyphens/>
        <w:jc w:val="both"/>
        <w:rPr>
          <w:rFonts w:ascii="Arial" w:hAnsi="Arial" w:cs="Arial"/>
          <w:szCs w:val="22"/>
          <w:lang w:val="en-GB" w:eastAsia="zh-CN"/>
        </w:rPr>
      </w:pPr>
      <w:r w:rsidRPr="00BF648B">
        <w:rPr>
          <w:rFonts w:ascii="Arial" w:hAnsi="Arial" w:cs="Arial"/>
          <w:b/>
          <w:szCs w:val="22"/>
          <w:lang w:val="en-GB" w:eastAsia="zh-CN"/>
        </w:rPr>
        <w:t xml:space="preserve">C.V. </w:t>
      </w:r>
      <w:r w:rsidR="005C0A86">
        <w:rPr>
          <w:rFonts w:ascii="Arial" w:hAnsi="Arial" w:cs="Arial"/>
          <w:szCs w:val="22"/>
          <w:lang w:val="en-GB" w:eastAsia="zh-CN"/>
        </w:rPr>
        <w:t>in English</w:t>
      </w:r>
    </w:p>
    <w:p w:rsidR="00197CC9" w:rsidRPr="00BF648B" w:rsidRDefault="00197CC9" w:rsidP="00197CC9">
      <w:pPr>
        <w:numPr>
          <w:ilvl w:val="0"/>
          <w:numId w:val="4"/>
        </w:numPr>
        <w:suppressAutoHyphens/>
        <w:jc w:val="both"/>
        <w:rPr>
          <w:rFonts w:ascii="Arial" w:hAnsi="Arial" w:cs="Arial"/>
          <w:szCs w:val="22"/>
          <w:lang w:val="en-GB" w:eastAsia="zh-CN"/>
        </w:rPr>
      </w:pPr>
      <w:r w:rsidRPr="00BF648B">
        <w:rPr>
          <w:rFonts w:ascii="Arial" w:hAnsi="Arial" w:cs="Arial"/>
          <w:b/>
          <w:szCs w:val="22"/>
          <w:lang w:val="en-GB" w:eastAsia="zh-CN"/>
        </w:rPr>
        <w:t xml:space="preserve">Documentation of knowledge of the study language </w:t>
      </w:r>
      <w:r w:rsidRPr="00BF648B">
        <w:rPr>
          <w:rFonts w:ascii="Arial" w:hAnsi="Arial" w:cs="Arial"/>
          <w:szCs w:val="22"/>
          <w:lang w:val="en-GB" w:eastAsia="zh-CN"/>
        </w:rPr>
        <w:t xml:space="preserve">of a university abroad (copy of a certificate or it is possible to mark it in the transcript from the SIS, or submit a documentation from another university or institution) </w:t>
      </w:r>
    </w:p>
    <w:p w:rsidR="00197CC9" w:rsidRPr="005C0A86" w:rsidRDefault="00197CC9" w:rsidP="005C0A86">
      <w:pPr>
        <w:numPr>
          <w:ilvl w:val="0"/>
          <w:numId w:val="4"/>
        </w:numPr>
        <w:suppressAutoHyphens/>
        <w:jc w:val="both"/>
        <w:rPr>
          <w:rFonts w:ascii="Arial" w:hAnsi="Arial" w:cs="Arial"/>
          <w:szCs w:val="22"/>
          <w:lang w:val="en-GB" w:eastAsia="zh-CN"/>
        </w:rPr>
      </w:pPr>
      <w:r w:rsidRPr="00BF648B">
        <w:rPr>
          <w:rFonts w:ascii="Arial" w:hAnsi="Arial" w:cs="Arial"/>
          <w:b/>
          <w:szCs w:val="22"/>
          <w:lang w:val="en-GB" w:eastAsia="zh-CN"/>
        </w:rPr>
        <w:t>Project ( = a cover letter)</w:t>
      </w:r>
      <w:r w:rsidRPr="00BF648B">
        <w:rPr>
          <w:rFonts w:ascii="Arial" w:hAnsi="Arial" w:cs="Arial"/>
          <w:szCs w:val="22"/>
          <w:lang w:val="en-GB" w:eastAsia="zh-CN"/>
        </w:rPr>
        <w:t xml:space="preserve"> of a study stay in the study language </w:t>
      </w:r>
      <w:r w:rsidR="005C0A86" w:rsidRPr="00BF648B">
        <w:rPr>
          <w:rFonts w:ascii="Arial" w:hAnsi="Arial" w:cs="Arial"/>
          <w:szCs w:val="22"/>
          <w:lang w:val="en-GB" w:eastAsia="zh-CN"/>
        </w:rPr>
        <w:t xml:space="preserve">of a university abroad in which a student intends </w:t>
      </w:r>
      <w:r w:rsidR="005C0A86">
        <w:rPr>
          <w:rFonts w:ascii="Arial" w:hAnsi="Arial" w:cs="Arial"/>
          <w:szCs w:val="22"/>
          <w:lang w:val="en-GB" w:eastAsia="zh-CN"/>
        </w:rPr>
        <w:t>to undertake his or her studies</w:t>
      </w:r>
      <w:r w:rsidRPr="005C0A86">
        <w:rPr>
          <w:rFonts w:ascii="Arial" w:hAnsi="Arial" w:cs="Arial"/>
          <w:szCs w:val="22"/>
          <w:lang w:val="en-GB" w:eastAsia="zh-CN"/>
        </w:rPr>
        <w:t xml:space="preserve"> (a recommended maximum length: 1 page of an A4 format) </w:t>
      </w:r>
    </w:p>
    <w:p w:rsidR="00197CC9" w:rsidRPr="00BF648B" w:rsidRDefault="00197CC9" w:rsidP="00197CC9">
      <w:pPr>
        <w:numPr>
          <w:ilvl w:val="0"/>
          <w:numId w:val="4"/>
        </w:numPr>
        <w:suppressAutoHyphens/>
        <w:jc w:val="both"/>
        <w:rPr>
          <w:rFonts w:ascii="Arial" w:hAnsi="Arial" w:cs="Arial"/>
          <w:b/>
          <w:u w:val="single"/>
          <w:lang w:val="en-GB" w:eastAsia="zh-CN"/>
        </w:rPr>
      </w:pPr>
      <w:r w:rsidRPr="00BF648B">
        <w:rPr>
          <w:rFonts w:ascii="Arial" w:hAnsi="Arial" w:cs="Arial"/>
          <w:b/>
          <w:szCs w:val="22"/>
          <w:lang w:val="en-GB" w:eastAsia="zh-CN"/>
        </w:rPr>
        <w:t>Attention – only applies to the students applying for the agreement</w:t>
      </w:r>
      <w:r w:rsidR="005C0A86">
        <w:rPr>
          <w:rFonts w:ascii="Arial" w:hAnsi="Arial" w:cs="Arial"/>
          <w:b/>
          <w:szCs w:val="22"/>
          <w:lang w:val="en-GB" w:eastAsia="zh-CN"/>
        </w:rPr>
        <w:t>s under the competence of the II</w:t>
      </w:r>
      <w:r w:rsidRPr="00BF648B">
        <w:rPr>
          <w:rFonts w:ascii="Arial" w:hAnsi="Arial" w:cs="Arial"/>
          <w:b/>
          <w:szCs w:val="22"/>
          <w:lang w:val="en-GB" w:eastAsia="zh-CN"/>
        </w:rPr>
        <w:t xml:space="preserve">S: </w:t>
      </w:r>
      <w:r w:rsidRPr="00BF648B">
        <w:rPr>
          <w:rFonts w:ascii="Arial" w:hAnsi="Arial" w:cs="Arial"/>
          <w:szCs w:val="22"/>
          <w:lang w:val="en-GB" w:eastAsia="zh-CN"/>
        </w:rPr>
        <w:t xml:space="preserve">such students will also submit a copy of the project of their bachelor’s thesis, or a copy of the propositions of their master’s/doctoral thesis provided they have been approved. </w:t>
      </w:r>
    </w:p>
    <w:p w:rsidR="00197CC9" w:rsidRPr="00BF648B" w:rsidRDefault="00197CC9" w:rsidP="00197CC9">
      <w:pPr>
        <w:ind w:left="360"/>
        <w:jc w:val="both"/>
        <w:rPr>
          <w:rFonts w:ascii="Arial" w:hAnsi="Arial" w:cs="Arial"/>
          <w:b/>
          <w:u w:val="single"/>
          <w:lang w:val="en-GB" w:eastAsia="zh-CN"/>
        </w:rPr>
      </w:pPr>
    </w:p>
    <w:p w:rsidR="00237009" w:rsidRDefault="00237009">
      <w:pPr>
        <w:rPr>
          <w:rFonts w:ascii="Arial" w:hAnsi="Arial" w:cs="Arial"/>
          <w:b/>
          <w:snapToGrid w:val="0"/>
          <w:sz w:val="24"/>
          <w:u w:val="single"/>
          <w:lang w:val="en-GB" w:eastAsia="zh-CN"/>
        </w:rPr>
      </w:pPr>
      <w:r>
        <w:rPr>
          <w:rFonts w:ascii="Arial" w:hAnsi="Arial" w:cs="Arial"/>
          <w:b/>
          <w:sz w:val="24"/>
          <w:u w:val="single"/>
        </w:rPr>
        <w:br w:type="page"/>
      </w:r>
    </w:p>
    <w:p w:rsidR="00237009" w:rsidRDefault="00237009" w:rsidP="00197CC9">
      <w:pPr>
        <w:jc w:val="both"/>
        <w:rPr>
          <w:rFonts w:ascii="Arial" w:hAnsi="Arial" w:cs="Arial"/>
          <w:b/>
          <w:snapToGrid w:val="0"/>
          <w:sz w:val="24"/>
          <w:u w:val="single"/>
          <w:lang w:val="en-GB" w:eastAsia="zh-CN"/>
        </w:rPr>
      </w:pPr>
    </w:p>
    <w:p w:rsidR="00237009" w:rsidRDefault="00237009" w:rsidP="00197CC9">
      <w:pPr>
        <w:jc w:val="both"/>
        <w:rPr>
          <w:rFonts w:ascii="Arial" w:hAnsi="Arial" w:cs="Arial"/>
          <w:b/>
          <w:snapToGrid w:val="0"/>
          <w:sz w:val="24"/>
          <w:u w:val="single"/>
          <w:lang w:val="en-GB" w:eastAsia="zh-CN"/>
        </w:rPr>
      </w:pPr>
    </w:p>
    <w:p w:rsidR="00237009" w:rsidRDefault="00237009" w:rsidP="00197CC9">
      <w:pPr>
        <w:jc w:val="both"/>
        <w:rPr>
          <w:rFonts w:ascii="Arial" w:hAnsi="Arial" w:cs="Arial"/>
          <w:b/>
          <w:snapToGrid w:val="0"/>
          <w:sz w:val="24"/>
          <w:u w:val="single"/>
          <w:lang w:val="en-GB" w:eastAsia="zh-CN"/>
        </w:rPr>
      </w:pPr>
    </w:p>
    <w:p w:rsidR="00237009" w:rsidRDefault="00237009" w:rsidP="00197CC9">
      <w:pPr>
        <w:jc w:val="both"/>
        <w:rPr>
          <w:rFonts w:ascii="Arial" w:hAnsi="Arial" w:cs="Arial"/>
          <w:b/>
          <w:snapToGrid w:val="0"/>
          <w:sz w:val="24"/>
          <w:u w:val="single"/>
          <w:lang w:val="en-GB" w:eastAsia="zh-CN"/>
        </w:rPr>
      </w:pPr>
    </w:p>
    <w:p w:rsidR="00237009" w:rsidRDefault="00237009" w:rsidP="00197CC9">
      <w:pPr>
        <w:jc w:val="both"/>
        <w:rPr>
          <w:rFonts w:ascii="Arial" w:hAnsi="Arial" w:cs="Arial"/>
          <w:b/>
          <w:snapToGrid w:val="0"/>
          <w:sz w:val="24"/>
          <w:u w:val="single"/>
          <w:lang w:val="en-GB" w:eastAsia="zh-CN"/>
        </w:rPr>
      </w:pPr>
    </w:p>
    <w:p w:rsidR="00CC0EB2" w:rsidRDefault="00CC0EB2" w:rsidP="00197CC9">
      <w:pPr>
        <w:jc w:val="both"/>
        <w:rPr>
          <w:rFonts w:ascii="Arial" w:hAnsi="Arial" w:cs="Arial"/>
          <w:b/>
          <w:snapToGrid w:val="0"/>
          <w:sz w:val="24"/>
          <w:u w:val="single"/>
          <w:lang w:val="en-GB" w:eastAsia="zh-CN"/>
        </w:rPr>
      </w:pPr>
    </w:p>
    <w:p w:rsidR="00197CC9" w:rsidRPr="005C0A86" w:rsidRDefault="00197CC9" w:rsidP="00197CC9">
      <w:pPr>
        <w:jc w:val="both"/>
        <w:rPr>
          <w:rFonts w:ascii="Arial" w:hAnsi="Arial" w:cs="Arial"/>
          <w:b/>
          <w:snapToGrid w:val="0"/>
          <w:sz w:val="24"/>
          <w:u w:val="single"/>
          <w:lang w:val="en-GB" w:eastAsia="zh-CN"/>
        </w:rPr>
      </w:pPr>
      <w:r w:rsidRPr="005C0A86">
        <w:rPr>
          <w:rFonts w:ascii="Arial" w:hAnsi="Arial" w:cs="Arial"/>
          <w:b/>
          <w:snapToGrid w:val="0"/>
          <w:sz w:val="24"/>
          <w:u w:val="single"/>
          <w:lang w:val="en-GB" w:eastAsia="zh-CN"/>
        </w:rPr>
        <w:t xml:space="preserve">Submission of application forms and other materials always according to the competence of individual agreements: </w:t>
      </w:r>
    </w:p>
    <w:p w:rsidR="00197CC9" w:rsidRPr="005C0A86" w:rsidRDefault="00197CC9" w:rsidP="00197CC9">
      <w:pPr>
        <w:jc w:val="both"/>
        <w:rPr>
          <w:rFonts w:ascii="Arial" w:hAnsi="Arial" w:cs="Arial"/>
          <w:b/>
          <w:snapToGrid w:val="0"/>
          <w:u w:val="single"/>
          <w:lang w:val="en-GB" w:eastAsia="zh-CN"/>
        </w:rPr>
      </w:pPr>
    </w:p>
    <w:p w:rsidR="00197CC9" w:rsidRPr="005C0A86" w:rsidRDefault="00197CC9" w:rsidP="00197CC9">
      <w:pPr>
        <w:numPr>
          <w:ilvl w:val="0"/>
          <w:numId w:val="5"/>
        </w:numPr>
        <w:suppressAutoHyphens/>
        <w:jc w:val="both"/>
        <w:rPr>
          <w:rFonts w:ascii="Arial" w:hAnsi="Arial" w:cs="Arial"/>
          <w:snapToGrid w:val="0"/>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Pr="005C0A86">
        <w:rPr>
          <w:rFonts w:ascii="Arial" w:hAnsi="Arial" w:cs="Arial"/>
          <w:b/>
          <w:snapToGrid w:val="0"/>
          <w:lang w:val="en-GB" w:eastAsia="zh-CN"/>
        </w:rPr>
        <w:t>IES</w:t>
      </w:r>
      <w:r w:rsidRPr="005C0A86">
        <w:rPr>
          <w:rFonts w:ascii="Arial" w:hAnsi="Arial" w:cs="Arial"/>
          <w:snapToGrid w:val="0"/>
          <w:lang w:val="en-GB" w:eastAsia="zh-CN"/>
        </w:rPr>
        <w:t xml:space="preserve"> submit their application forms in the </w:t>
      </w:r>
      <w:r w:rsidRPr="005C0A86">
        <w:rPr>
          <w:rFonts w:ascii="Arial" w:hAnsi="Arial" w:cs="Arial"/>
          <w:b/>
          <w:snapToGrid w:val="0"/>
          <w:lang w:val="en-GB" w:eastAsia="zh-CN"/>
        </w:rPr>
        <w:t xml:space="preserve">Secretary’s office of the Head of Institute in </w:t>
      </w:r>
      <w:proofErr w:type="spellStart"/>
      <w:r w:rsidRPr="005C0A86">
        <w:rPr>
          <w:rFonts w:ascii="Arial" w:hAnsi="Arial" w:cs="Arial"/>
          <w:b/>
          <w:snapToGrid w:val="0"/>
          <w:lang w:val="en-GB" w:eastAsia="zh-CN"/>
        </w:rPr>
        <w:t>Opletalova</w:t>
      </w:r>
      <w:proofErr w:type="spellEnd"/>
      <w:r w:rsidRPr="005C0A86">
        <w:rPr>
          <w:rFonts w:ascii="Arial" w:hAnsi="Arial" w:cs="Arial"/>
          <w:b/>
          <w:snapToGrid w:val="0"/>
          <w:lang w:val="en-GB" w:eastAsia="zh-CN"/>
        </w:rPr>
        <w:t xml:space="preserve"> 26</w:t>
      </w:r>
      <w:r w:rsidR="00D96E1B">
        <w:rPr>
          <w:rFonts w:ascii="Arial" w:hAnsi="Arial" w:cs="Arial"/>
          <w:b/>
          <w:snapToGrid w:val="0"/>
          <w:lang w:val="en-GB" w:eastAsia="zh-CN"/>
        </w:rPr>
        <w:t xml:space="preserve"> (</w:t>
      </w:r>
      <w:proofErr w:type="spellStart"/>
      <w:proofErr w:type="gramStart"/>
      <w:r w:rsidR="00D96E1B">
        <w:rPr>
          <w:rFonts w:ascii="Arial" w:hAnsi="Arial" w:cs="Arial"/>
          <w:b/>
          <w:snapToGrid w:val="0"/>
          <w:lang w:val="en-GB" w:eastAsia="zh-CN"/>
        </w:rPr>
        <w:t>Ing</w:t>
      </w:r>
      <w:proofErr w:type="spellEnd"/>
      <w:r w:rsidR="00D96E1B">
        <w:rPr>
          <w:rFonts w:ascii="Arial" w:hAnsi="Arial" w:cs="Arial"/>
          <w:b/>
          <w:snapToGrid w:val="0"/>
          <w:lang w:val="en-GB" w:eastAsia="zh-CN"/>
        </w:rPr>
        <w:t xml:space="preserve">. </w:t>
      </w:r>
      <w:proofErr w:type="gramEnd"/>
      <w:r w:rsidR="00D96E1B">
        <w:rPr>
          <w:rFonts w:ascii="Arial" w:hAnsi="Arial" w:cs="Arial"/>
          <w:b/>
          <w:snapToGrid w:val="0"/>
          <w:lang w:val="en-GB" w:eastAsia="zh-CN"/>
        </w:rPr>
        <w:t xml:space="preserve">Dagmar </w:t>
      </w:r>
      <w:proofErr w:type="spellStart"/>
      <w:r w:rsidR="00D96E1B">
        <w:rPr>
          <w:rFonts w:ascii="Arial" w:hAnsi="Arial" w:cs="Arial"/>
          <w:b/>
          <w:snapToGrid w:val="0"/>
          <w:lang w:val="en-GB" w:eastAsia="zh-CN"/>
        </w:rPr>
        <w:t>Dagmar</w:t>
      </w:r>
      <w:proofErr w:type="spellEnd"/>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Schnellerová</w:t>
      </w:r>
      <w:proofErr w:type="spellEnd"/>
      <w:r w:rsidR="00D96E1B">
        <w:rPr>
          <w:rFonts w:ascii="Arial" w:hAnsi="Arial" w:cs="Arial"/>
          <w:b/>
          <w:snapToGrid w:val="0"/>
          <w:lang w:val="en-GB" w:eastAsia="zh-CN"/>
        </w:rPr>
        <w:t>)</w:t>
      </w:r>
      <w:r w:rsidRPr="005C0A86">
        <w:rPr>
          <w:rFonts w:ascii="Arial" w:hAnsi="Arial" w:cs="Arial"/>
          <w:b/>
          <w:snapToGrid w:val="0"/>
          <w:lang w:val="en-GB" w:eastAsia="zh-CN"/>
        </w:rPr>
        <w:t xml:space="preserve">. </w:t>
      </w:r>
      <w:r w:rsidRPr="005C0A86">
        <w:rPr>
          <w:rFonts w:ascii="Arial" w:hAnsi="Arial" w:cs="Arial"/>
          <w:snapToGrid w:val="0"/>
          <w:lang w:val="en-GB" w:eastAsia="zh-CN"/>
        </w:rPr>
        <w:t xml:space="preserve">Information regarding the selection proceedings is provided by </w:t>
      </w:r>
      <w:proofErr w:type="spellStart"/>
      <w:r w:rsidRPr="005C0A86">
        <w:rPr>
          <w:rFonts w:ascii="Arial" w:hAnsi="Arial" w:cs="Arial"/>
          <w:b/>
          <w:snapToGrid w:val="0"/>
          <w:lang w:val="en-GB" w:eastAsia="zh-CN"/>
        </w:rPr>
        <w:t>Dr.</w:t>
      </w:r>
      <w:proofErr w:type="spellEnd"/>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Lenka</w:t>
      </w:r>
      <w:proofErr w:type="spellEnd"/>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Šťastná</w:t>
      </w:r>
      <w:proofErr w:type="spellEnd"/>
      <w:r w:rsidRPr="005C0A86">
        <w:rPr>
          <w:rFonts w:ascii="Arial" w:hAnsi="Arial" w:cs="Arial"/>
          <w:b/>
          <w:snapToGrid w:val="0"/>
          <w:lang w:val="en-GB" w:eastAsia="zh-CN"/>
        </w:rPr>
        <w:t>.</w:t>
      </w:r>
    </w:p>
    <w:p w:rsidR="00197CC9" w:rsidRPr="005C0A86" w:rsidRDefault="00197CC9" w:rsidP="00197CC9">
      <w:pPr>
        <w:numPr>
          <w:ilvl w:val="0"/>
          <w:numId w:val="5"/>
        </w:numPr>
        <w:suppressAutoHyphens/>
        <w:jc w:val="both"/>
        <w:rPr>
          <w:rFonts w:ascii="Arial" w:hAnsi="Arial" w:cs="Arial"/>
          <w:snapToGrid w:val="0"/>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Pr="005C0A86">
        <w:rPr>
          <w:rFonts w:ascii="Arial" w:hAnsi="Arial" w:cs="Arial"/>
          <w:b/>
          <w:snapToGrid w:val="0"/>
          <w:lang w:val="en-GB" w:eastAsia="zh-CN"/>
        </w:rPr>
        <w:t>IPS</w:t>
      </w:r>
      <w:r w:rsidRPr="005C0A86">
        <w:rPr>
          <w:rFonts w:ascii="Arial" w:hAnsi="Arial" w:cs="Arial"/>
          <w:snapToGrid w:val="0"/>
          <w:lang w:val="en-GB" w:eastAsia="zh-CN"/>
        </w:rPr>
        <w:t xml:space="preserve"> submit their application forms in the </w:t>
      </w:r>
      <w:r w:rsidRPr="005C0A86">
        <w:rPr>
          <w:rFonts w:ascii="Arial" w:hAnsi="Arial" w:cs="Arial"/>
          <w:b/>
          <w:snapToGrid w:val="0"/>
          <w:lang w:val="en-GB" w:eastAsia="zh-CN"/>
        </w:rPr>
        <w:t xml:space="preserve">Secretary’s office of the Institute in </w:t>
      </w:r>
      <w:proofErr w:type="spellStart"/>
      <w:r w:rsidRPr="005C0A86">
        <w:rPr>
          <w:rFonts w:ascii="Arial" w:hAnsi="Arial" w:cs="Arial"/>
          <w:b/>
          <w:snapToGrid w:val="0"/>
          <w:lang w:val="en-GB" w:eastAsia="zh-CN"/>
        </w:rPr>
        <w:t>Jinonice</w:t>
      </w:r>
      <w:proofErr w:type="spellEnd"/>
      <w:r w:rsidR="00D96E1B">
        <w:rPr>
          <w:rFonts w:ascii="Arial" w:hAnsi="Arial" w:cs="Arial"/>
          <w:b/>
          <w:snapToGrid w:val="0"/>
          <w:lang w:val="en-GB" w:eastAsia="zh-CN"/>
        </w:rPr>
        <w:t xml:space="preserve"> (Mgr. Jana </w:t>
      </w:r>
      <w:proofErr w:type="spellStart"/>
      <w:r w:rsidR="00D96E1B">
        <w:rPr>
          <w:rFonts w:ascii="Arial" w:hAnsi="Arial" w:cs="Arial"/>
          <w:b/>
          <w:snapToGrid w:val="0"/>
          <w:lang w:val="en-GB" w:eastAsia="zh-CN"/>
        </w:rPr>
        <w:t>Krejčíková</w:t>
      </w:r>
      <w:proofErr w:type="spellEnd"/>
      <w:r w:rsidR="00D96E1B">
        <w:rPr>
          <w:rFonts w:ascii="Arial" w:hAnsi="Arial" w:cs="Arial"/>
          <w:b/>
          <w:snapToGrid w:val="0"/>
          <w:lang w:val="en-GB" w:eastAsia="zh-CN"/>
        </w:rPr>
        <w:t>)</w:t>
      </w:r>
      <w:r w:rsidR="00D96E1B">
        <w:rPr>
          <w:rFonts w:ascii="Arial" w:hAnsi="Arial" w:cs="Arial"/>
          <w:snapToGrid w:val="0"/>
          <w:lang w:val="en-GB" w:eastAsia="zh-CN"/>
        </w:rPr>
        <w:t>.</w:t>
      </w:r>
      <w:r w:rsidRPr="005C0A86">
        <w:rPr>
          <w:rFonts w:ascii="Arial" w:hAnsi="Arial" w:cs="Arial"/>
          <w:snapToGrid w:val="0"/>
          <w:lang w:val="en-GB" w:eastAsia="zh-CN"/>
        </w:rPr>
        <w:t xml:space="preserve"> Information regarding the selection proceedings is provided by</w:t>
      </w:r>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Dr.</w:t>
      </w:r>
      <w:proofErr w:type="spellEnd"/>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Malvína</w:t>
      </w:r>
      <w:proofErr w:type="spellEnd"/>
      <w:r w:rsidRPr="005C0A86">
        <w:rPr>
          <w:rFonts w:ascii="Arial" w:hAnsi="Arial" w:cs="Arial"/>
          <w:b/>
          <w:snapToGrid w:val="0"/>
          <w:lang w:val="en-GB" w:eastAsia="zh-CN"/>
        </w:rPr>
        <w:t xml:space="preserve"> </w:t>
      </w:r>
      <w:proofErr w:type="spellStart"/>
      <w:r w:rsidRPr="005C0A86">
        <w:rPr>
          <w:rFonts w:ascii="Arial" w:hAnsi="Arial" w:cs="Arial"/>
          <w:b/>
          <w:snapToGrid w:val="0"/>
          <w:lang w:val="en-GB" w:eastAsia="zh-CN"/>
        </w:rPr>
        <w:t>Krausz-Hladká</w:t>
      </w:r>
      <w:proofErr w:type="spellEnd"/>
      <w:r w:rsidRPr="005C0A86">
        <w:rPr>
          <w:rFonts w:ascii="Arial" w:hAnsi="Arial" w:cs="Arial"/>
          <w:snapToGrid w:val="0"/>
          <w:lang w:val="en-GB" w:eastAsia="zh-CN"/>
        </w:rPr>
        <w:t xml:space="preserve">. </w:t>
      </w:r>
    </w:p>
    <w:p w:rsidR="00197CC9" w:rsidRPr="005C0A86" w:rsidRDefault="00197CC9" w:rsidP="00197CC9">
      <w:pPr>
        <w:numPr>
          <w:ilvl w:val="0"/>
          <w:numId w:val="5"/>
        </w:numPr>
        <w:suppressAutoHyphens/>
        <w:jc w:val="both"/>
        <w:rPr>
          <w:rFonts w:ascii="Arial" w:hAnsi="Arial" w:cs="Arial"/>
          <w:snapToGrid w:val="0"/>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005C0A86">
        <w:rPr>
          <w:rFonts w:ascii="Arial" w:hAnsi="Arial" w:cs="Arial"/>
          <w:b/>
          <w:snapToGrid w:val="0"/>
          <w:lang w:val="en-GB" w:eastAsia="zh-CN"/>
        </w:rPr>
        <w:t>II</w:t>
      </w:r>
      <w:r w:rsidRPr="005C0A86">
        <w:rPr>
          <w:rFonts w:ascii="Arial" w:hAnsi="Arial" w:cs="Arial"/>
          <w:b/>
          <w:snapToGrid w:val="0"/>
          <w:lang w:val="en-GB" w:eastAsia="zh-CN"/>
        </w:rPr>
        <w:t>S</w:t>
      </w:r>
      <w:r w:rsidRPr="005C0A86">
        <w:rPr>
          <w:rFonts w:ascii="Arial" w:hAnsi="Arial" w:cs="Arial"/>
          <w:snapToGrid w:val="0"/>
          <w:lang w:val="en-GB" w:eastAsia="zh-CN"/>
        </w:rPr>
        <w:t xml:space="preserve"> submit their application forms in the </w:t>
      </w:r>
      <w:r w:rsidRPr="005C0A86">
        <w:rPr>
          <w:rFonts w:ascii="Arial" w:hAnsi="Arial" w:cs="Arial"/>
          <w:b/>
          <w:snapToGrid w:val="0"/>
          <w:lang w:val="en-GB" w:eastAsia="zh-CN"/>
        </w:rPr>
        <w:t xml:space="preserve">Secretary’s office of the Institute in </w:t>
      </w:r>
      <w:proofErr w:type="spellStart"/>
      <w:r w:rsidRPr="005C0A86">
        <w:rPr>
          <w:rFonts w:ascii="Arial" w:hAnsi="Arial" w:cs="Arial"/>
          <w:b/>
          <w:snapToGrid w:val="0"/>
          <w:lang w:val="en-GB" w:eastAsia="zh-CN"/>
        </w:rPr>
        <w:t>Jinonice</w:t>
      </w:r>
      <w:proofErr w:type="spellEnd"/>
      <w:r w:rsidRPr="005C0A86">
        <w:rPr>
          <w:rFonts w:ascii="Arial" w:hAnsi="Arial" w:cs="Arial"/>
          <w:snapToGrid w:val="0"/>
          <w:lang w:val="en-GB" w:eastAsia="zh-CN"/>
        </w:rPr>
        <w:t xml:space="preserve">.  Information regarding the selection proceedings is provided by </w:t>
      </w:r>
      <w:r w:rsidRPr="005C0A86">
        <w:rPr>
          <w:rFonts w:ascii="Arial" w:hAnsi="Arial" w:cs="Arial"/>
          <w:b/>
          <w:snapToGrid w:val="0"/>
          <w:lang w:val="en-GB" w:eastAsia="zh-CN"/>
        </w:rPr>
        <w:t xml:space="preserve">Mgr. </w:t>
      </w:r>
      <w:proofErr w:type="spellStart"/>
      <w:r w:rsidR="00D96E1B">
        <w:rPr>
          <w:rFonts w:ascii="Arial" w:hAnsi="Arial" w:cs="Arial"/>
          <w:b/>
          <w:snapToGrid w:val="0"/>
          <w:lang w:val="en-GB" w:eastAsia="zh-CN"/>
        </w:rPr>
        <w:t>Barbora</w:t>
      </w:r>
      <w:proofErr w:type="spellEnd"/>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Čapinská</w:t>
      </w:r>
      <w:proofErr w:type="spellEnd"/>
      <w:r w:rsidRPr="005C0A86">
        <w:rPr>
          <w:rFonts w:ascii="Arial" w:hAnsi="Arial" w:cs="Arial"/>
          <w:b/>
          <w:snapToGrid w:val="0"/>
          <w:lang w:val="en-GB" w:eastAsia="zh-CN"/>
        </w:rPr>
        <w:t>.</w:t>
      </w:r>
    </w:p>
    <w:p w:rsidR="00197CC9" w:rsidRPr="005C0A86" w:rsidRDefault="00197CC9" w:rsidP="00197CC9">
      <w:pPr>
        <w:numPr>
          <w:ilvl w:val="0"/>
          <w:numId w:val="5"/>
        </w:numPr>
        <w:suppressAutoHyphens/>
        <w:jc w:val="both"/>
        <w:rPr>
          <w:rFonts w:ascii="Arial" w:hAnsi="Arial" w:cs="Arial"/>
          <w:snapToGrid w:val="0"/>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Pr="005C0A86">
        <w:rPr>
          <w:rFonts w:ascii="Arial" w:hAnsi="Arial" w:cs="Arial"/>
          <w:b/>
          <w:snapToGrid w:val="0"/>
          <w:lang w:val="en-GB" w:eastAsia="zh-CN"/>
        </w:rPr>
        <w:t>ISS</w:t>
      </w:r>
      <w:r w:rsidRPr="005C0A86">
        <w:rPr>
          <w:rFonts w:ascii="Arial" w:hAnsi="Arial" w:cs="Arial"/>
          <w:snapToGrid w:val="0"/>
          <w:lang w:val="en-GB" w:eastAsia="zh-CN"/>
        </w:rPr>
        <w:t xml:space="preserve"> submit their application forms in the </w:t>
      </w:r>
      <w:r w:rsidR="00F93FDE" w:rsidRPr="005C0A86">
        <w:rPr>
          <w:rFonts w:ascii="Arial" w:hAnsi="Arial" w:cs="Arial"/>
          <w:b/>
          <w:snapToGrid w:val="0"/>
          <w:lang w:val="en-GB" w:eastAsia="zh-CN"/>
        </w:rPr>
        <w:t>Secretary’s Office of</w:t>
      </w:r>
      <w:r w:rsidR="00655E5E" w:rsidRPr="005C0A86">
        <w:rPr>
          <w:rFonts w:ascii="Arial" w:hAnsi="Arial" w:cs="Arial"/>
          <w:b/>
          <w:snapToGrid w:val="0"/>
          <w:lang w:val="en-GB" w:eastAsia="zh-CN"/>
        </w:rPr>
        <w:t xml:space="preserve"> </w:t>
      </w:r>
      <w:r w:rsidRPr="005C0A86">
        <w:rPr>
          <w:rFonts w:ascii="Arial" w:hAnsi="Arial" w:cs="Arial"/>
          <w:b/>
          <w:snapToGrid w:val="0"/>
          <w:lang w:val="en-GB" w:eastAsia="zh-CN"/>
        </w:rPr>
        <w:t xml:space="preserve">the Institute in </w:t>
      </w:r>
      <w:proofErr w:type="spellStart"/>
      <w:r w:rsidRPr="005C0A86">
        <w:rPr>
          <w:rFonts w:ascii="Arial" w:hAnsi="Arial" w:cs="Arial"/>
          <w:b/>
          <w:snapToGrid w:val="0"/>
          <w:lang w:val="en-GB" w:eastAsia="zh-CN"/>
        </w:rPr>
        <w:t>Jinonice</w:t>
      </w:r>
      <w:proofErr w:type="spellEnd"/>
      <w:r w:rsidR="00F93FDE" w:rsidRPr="005C0A86">
        <w:rPr>
          <w:rFonts w:ascii="Arial" w:hAnsi="Arial" w:cs="Arial"/>
          <w:b/>
          <w:snapToGrid w:val="0"/>
          <w:lang w:val="en-GB" w:eastAsia="zh-CN"/>
        </w:rPr>
        <w:t xml:space="preserve"> (room 3074</w:t>
      </w:r>
      <w:r w:rsidR="00D96E1B">
        <w:rPr>
          <w:rFonts w:ascii="Arial" w:hAnsi="Arial" w:cs="Arial"/>
          <w:b/>
          <w:snapToGrid w:val="0"/>
          <w:lang w:val="en-GB" w:eastAsia="zh-CN"/>
        </w:rPr>
        <w:t xml:space="preserve"> – </w:t>
      </w:r>
      <w:proofErr w:type="spellStart"/>
      <w:r w:rsidR="00D96E1B">
        <w:rPr>
          <w:rFonts w:ascii="Arial" w:hAnsi="Arial" w:cs="Arial"/>
          <w:b/>
          <w:snapToGrid w:val="0"/>
          <w:lang w:val="en-GB" w:eastAsia="zh-CN"/>
        </w:rPr>
        <w:t>Denisa</w:t>
      </w:r>
      <w:proofErr w:type="spellEnd"/>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Sobotková</w:t>
      </w:r>
      <w:proofErr w:type="spellEnd"/>
      <w:r w:rsidR="00F93FDE" w:rsidRPr="005C0A86">
        <w:rPr>
          <w:rFonts w:ascii="Arial" w:hAnsi="Arial" w:cs="Arial"/>
          <w:b/>
          <w:snapToGrid w:val="0"/>
          <w:lang w:val="en-GB" w:eastAsia="zh-CN"/>
        </w:rPr>
        <w:t>)</w:t>
      </w:r>
      <w:r w:rsidRPr="005C0A86">
        <w:rPr>
          <w:rFonts w:ascii="Arial" w:hAnsi="Arial" w:cs="Arial"/>
          <w:snapToGrid w:val="0"/>
          <w:lang w:val="en-GB" w:eastAsia="zh-CN"/>
        </w:rPr>
        <w:t xml:space="preserve">.  Information regarding the selection proceedings is provided by </w:t>
      </w:r>
      <w:r w:rsidR="00237009" w:rsidRPr="005C0A86">
        <w:rPr>
          <w:rFonts w:ascii="Arial" w:hAnsi="Arial" w:cs="Arial"/>
          <w:b/>
          <w:snapToGrid w:val="0"/>
          <w:lang w:val="en-GB" w:eastAsia="zh-CN"/>
        </w:rPr>
        <w:t xml:space="preserve">Mgr. </w:t>
      </w:r>
      <w:proofErr w:type="spellStart"/>
      <w:r w:rsidR="00237009" w:rsidRPr="005C0A86">
        <w:rPr>
          <w:rFonts w:ascii="Arial" w:hAnsi="Arial" w:cs="Arial"/>
          <w:b/>
          <w:snapToGrid w:val="0"/>
          <w:lang w:val="en-GB" w:eastAsia="zh-CN"/>
        </w:rPr>
        <w:t>Terezie</w:t>
      </w:r>
      <w:proofErr w:type="spellEnd"/>
      <w:r w:rsidR="00237009" w:rsidRPr="005C0A86">
        <w:rPr>
          <w:rFonts w:ascii="Arial" w:hAnsi="Arial" w:cs="Arial"/>
          <w:b/>
          <w:snapToGrid w:val="0"/>
          <w:lang w:val="en-GB" w:eastAsia="zh-CN"/>
        </w:rPr>
        <w:t xml:space="preserve"> </w:t>
      </w:r>
      <w:proofErr w:type="spellStart"/>
      <w:r w:rsidR="00237009" w:rsidRPr="005C0A86">
        <w:rPr>
          <w:rFonts w:ascii="Arial" w:hAnsi="Arial" w:cs="Arial"/>
          <w:b/>
          <w:snapToGrid w:val="0"/>
          <w:lang w:val="en-GB" w:eastAsia="zh-CN"/>
        </w:rPr>
        <w:t>Hanzlíková</w:t>
      </w:r>
      <w:proofErr w:type="spellEnd"/>
    </w:p>
    <w:p w:rsidR="00197CC9" w:rsidRPr="005C0A86" w:rsidRDefault="00197CC9" w:rsidP="00197CC9">
      <w:pPr>
        <w:numPr>
          <w:ilvl w:val="0"/>
          <w:numId w:val="5"/>
        </w:numPr>
        <w:suppressAutoHyphens/>
        <w:jc w:val="both"/>
        <w:rPr>
          <w:sz w:val="24"/>
          <w:lang w:val="en-GB" w:eastAsia="zh-CN"/>
        </w:rPr>
      </w:pPr>
      <w:r w:rsidRPr="005C0A86">
        <w:rPr>
          <w:rFonts w:ascii="Arial" w:hAnsi="Arial" w:cs="Arial"/>
          <w:snapToGrid w:val="0"/>
          <w:lang w:val="en-GB" w:eastAsia="zh-CN"/>
        </w:rPr>
        <w:t xml:space="preserve">Students applying for studies abroad within the competence of bilateral agreements of the </w:t>
      </w:r>
      <w:r w:rsidRPr="005C0A86">
        <w:rPr>
          <w:rFonts w:ascii="Arial" w:hAnsi="Arial" w:cs="Arial"/>
          <w:b/>
          <w:snapToGrid w:val="0"/>
          <w:lang w:val="en-GB" w:eastAsia="zh-CN"/>
        </w:rPr>
        <w:t>I</w:t>
      </w:r>
      <w:r w:rsidR="005C0A86">
        <w:rPr>
          <w:rFonts w:ascii="Arial" w:hAnsi="Arial" w:cs="Arial"/>
          <w:b/>
          <w:snapToGrid w:val="0"/>
          <w:lang w:val="en-GB" w:eastAsia="zh-CN"/>
        </w:rPr>
        <w:t>CSJ</w:t>
      </w:r>
      <w:r w:rsidRPr="005C0A86">
        <w:rPr>
          <w:rFonts w:ascii="Arial" w:hAnsi="Arial" w:cs="Arial"/>
          <w:snapToGrid w:val="0"/>
          <w:lang w:val="en-GB" w:eastAsia="zh-CN"/>
        </w:rPr>
        <w:t xml:space="preserve"> submit their application forms in the </w:t>
      </w:r>
      <w:proofErr w:type="spellStart"/>
      <w:r w:rsidRPr="005C0A86">
        <w:rPr>
          <w:rFonts w:ascii="Arial" w:hAnsi="Arial" w:cs="Arial"/>
          <w:b/>
          <w:snapToGrid w:val="0"/>
          <w:lang w:val="en-GB" w:eastAsia="zh-CN"/>
        </w:rPr>
        <w:t>Hollar</w:t>
      </w:r>
      <w:proofErr w:type="spellEnd"/>
      <w:r w:rsidRPr="005C0A86">
        <w:rPr>
          <w:rFonts w:ascii="Arial" w:hAnsi="Arial" w:cs="Arial"/>
          <w:b/>
          <w:snapToGrid w:val="0"/>
          <w:lang w:val="en-GB" w:eastAsia="zh-CN"/>
        </w:rPr>
        <w:t xml:space="preserve"> building, </w:t>
      </w:r>
      <w:r w:rsidR="00DF13C7" w:rsidRPr="005C0A86">
        <w:rPr>
          <w:rFonts w:ascii="Arial" w:hAnsi="Arial" w:cs="Arial"/>
          <w:b/>
          <w:snapToGrid w:val="0"/>
          <w:lang w:val="en-GB" w:eastAsia="zh-CN"/>
        </w:rPr>
        <w:t>to M</w:t>
      </w:r>
      <w:r w:rsidR="00D96E1B">
        <w:rPr>
          <w:rFonts w:ascii="Arial" w:hAnsi="Arial" w:cs="Arial"/>
          <w:b/>
          <w:snapToGrid w:val="0"/>
          <w:lang w:val="en-GB" w:eastAsia="zh-CN"/>
        </w:rPr>
        <w:t>gr</w:t>
      </w:r>
      <w:r w:rsidR="00DF13C7" w:rsidRPr="005C0A86">
        <w:rPr>
          <w:rFonts w:ascii="Arial" w:hAnsi="Arial" w:cs="Arial"/>
          <w:b/>
          <w:snapToGrid w:val="0"/>
          <w:lang w:val="en-GB" w:eastAsia="zh-CN"/>
        </w:rPr>
        <w:t xml:space="preserve">. </w:t>
      </w:r>
      <w:r w:rsidR="00D96E1B">
        <w:rPr>
          <w:rFonts w:ascii="Arial" w:hAnsi="Arial" w:cs="Arial"/>
          <w:b/>
          <w:snapToGrid w:val="0"/>
          <w:lang w:val="en-GB" w:eastAsia="zh-CN"/>
        </w:rPr>
        <w:t xml:space="preserve">Gabriela </w:t>
      </w:r>
      <w:proofErr w:type="spellStart"/>
      <w:r w:rsidR="00D96E1B">
        <w:rPr>
          <w:rFonts w:ascii="Arial" w:hAnsi="Arial" w:cs="Arial"/>
          <w:b/>
          <w:snapToGrid w:val="0"/>
          <w:lang w:val="en-GB" w:eastAsia="zh-CN"/>
        </w:rPr>
        <w:t>Skalická</w:t>
      </w:r>
      <w:proofErr w:type="spellEnd"/>
      <w:r w:rsidR="00DF13C7" w:rsidRPr="005C0A86">
        <w:rPr>
          <w:rFonts w:ascii="Arial" w:hAnsi="Arial" w:cs="Arial"/>
          <w:b/>
          <w:snapToGrid w:val="0"/>
          <w:lang w:val="en-GB" w:eastAsia="zh-CN"/>
        </w:rPr>
        <w:t>, or into the post room located by the entrance</w:t>
      </w:r>
      <w:r w:rsidRPr="005C0A86">
        <w:rPr>
          <w:rFonts w:ascii="Arial" w:hAnsi="Arial" w:cs="Arial"/>
          <w:snapToGrid w:val="0"/>
          <w:lang w:val="en-GB" w:eastAsia="zh-CN"/>
        </w:rPr>
        <w:t>. Information regarding the selection proceedings is provided by</w:t>
      </w:r>
      <w:r w:rsidR="00655E5E" w:rsidRPr="005C0A86">
        <w:rPr>
          <w:rFonts w:ascii="Arial" w:hAnsi="Arial" w:cs="Arial"/>
          <w:b/>
          <w:snapToGrid w:val="0"/>
          <w:lang w:val="en-GB" w:eastAsia="zh-CN"/>
        </w:rPr>
        <w:t xml:space="preserve"> </w:t>
      </w:r>
      <w:r w:rsidR="00D96E1B">
        <w:rPr>
          <w:rFonts w:ascii="Arial" w:hAnsi="Arial" w:cs="Arial"/>
          <w:b/>
          <w:snapToGrid w:val="0"/>
          <w:lang w:val="en-GB" w:eastAsia="zh-CN"/>
        </w:rPr>
        <w:t xml:space="preserve">Mgr. Jan </w:t>
      </w:r>
      <w:proofErr w:type="spellStart"/>
      <w:r w:rsidR="00D96E1B">
        <w:rPr>
          <w:rFonts w:ascii="Arial" w:hAnsi="Arial" w:cs="Arial"/>
          <w:b/>
          <w:snapToGrid w:val="0"/>
          <w:lang w:val="en-GB" w:eastAsia="zh-CN"/>
        </w:rPr>
        <w:t>Miessler</w:t>
      </w:r>
      <w:proofErr w:type="spellEnd"/>
      <w:r w:rsidR="00655E5E" w:rsidRPr="005C0A86">
        <w:rPr>
          <w:rFonts w:ascii="Arial" w:hAnsi="Arial" w:cs="Arial"/>
          <w:b/>
          <w:snapToGrid w:val="0"/>
          <w:lang w:val="en-GB" w:eastAsia="zh-CN"/>
        </w:rPr>
        <w:t xml:space="preserve"> or Mgr. </w:t>
      </w:r>
      <w:proofErr w:type="spellStart"/>
      <w:r w:rsidR="00655E5E" w:rsidRPr="005C0A86">
        <w:rPr>
          <w:rFonts w:ascii="Arial" w:hAnsi="Arial" w:cs="Arial"/>
          <w:b/>
          <w:snapToGrid w:val="0"/>
          <w:lang w:val="en-GB" w:eastAsia="zh-CN"/>
        </w:rPr>
        <w:t>Jitka</w:t>
      </w:r>
      <w:proofErr w:type="spellEnd"/>
      <w:r w:rsidR="00655E5E" w:rsidRPr="005C0A86">
        <w:rPr>
          <w:rFonts w:ascii="Arial" w:hAnsi="Arial" w:cs="Arial"/>
          <w:b/>
          <w:snapToGrid w:val="0"/>
          <w:lang w:val="en-GB" w:eastAsia="zh-CN"/>
        </w:rPr>
        <w:t xml:space="preserve"> </w:t>
      </w:r>
      <w:proofErr w:type="spellStart"/>
      <w:r w:rsidR="00655E5E" w:rsidRPr="005C0A86">
        <w:rPr>
          <w:rFonts w:ascii="Arial" w:hAnsi="Arial" w:cs="Arial"/>
          <w:b/>
          <w:snapToGrid w:val="0"/>
          <w:lang w:val="en-GB" w:eastAsia="zh-CN"/>
        </w:rPr>
        <w:t>Kryšpínová</w:t>
      </w:r>
      <w:proofErr w:type="spellEnd"/>
      <w:r w:rsidRPr="005C0A86">
        <w:rPr>
          <w:rFonts w:ascii="Arial" w:hAnsi="Arial" w:cs="Arial"/>
          <w:b/>
          <w:snapToGrid w:val="0"/>
          <w:lang w:val="en-GB" w:eastAsia="zh-CN"/>
        </w:rPr>
        <w:t>.</w:t>
      </w:r>
    </w:p>
    <w:p w:rsidR="00197CC9" w:rsidRPr="005C0A86" w:rsidRDefault="00197CC9" w:rsidP="00197CC9">
      <w:pPr>
        <w:numPr>
          <w:ilvl w:val="0"/>
          <w:numId w:val="5"/>
        </w:numPr>
        <w:suppressAutoHyphens/>
        <w:jc w:val="both"/>
        <w:rPr>
          <w:sz w:val="24"/>
          <w:lang w:val="en-GB" w:eastAsia="zh-CN"/>
        </w:rPr>
      </w:pPr>
      <w:r w:rsidRPr="005C0A86">
        <w:rPr>
          <w:rFonts w:ascii="Arial" w:hAnsi="Arial" w:cs="Arial"/>
          <w:snapToGrid w:val="0"/>
          <w:lang w:val="en-GB" w:eastAsia="zh-CN"/>
        </w:rPr>
        <w:t xml:space="preserve">Students applying for </w:t>
      </w:r>
      <w:r w:rsidRPr="005C0A86">
        <w:rPr>
          <w:rFonts w:ascii="Arial" w:hAnsi="Arial" w:cs="Arial"/>
          <w:b/>
          <w:snapToGrid w:val="0"/>
          <w:lang w:val="en-GB" w:eastAsia="zh-CN"/>
        </w:rPr>
        <w:t xml:space="preserve">study stays with multiple study disciplines </w:t>
      </w:r>
      <w:r w:rsidRPr="005C0A86">
        <w:rPr>
          <w:rFonts w:ascii="Arial" w:hAnsi="Arial" w:cs="Arial"/>
          <w:snapToGrid w:val="0"/>
          <w:lang w:val="en-GB" w:eastAsia="zh-CN"/>
        </w:rPr>
        <w:t>handled by the</w:t>
      </w:r>
      <w:r w:rsidRPr="005C0A86">
        <w:rPr>
          <w:rFonts w:ascii="Arial" w:hAnsi="Arial" w:cs="Arial"/>
          <w:b/>
          <w:snapToGrid w:val="0"/>
          <w:lang w:val="en-GB" w:eastAsia="zh-CN"/>
        </w:rPr>
        <w:t xml:space="preserve"> OZS</w:t>
      </w:r>
      <w:r w:rsidRPr="005C0A86">
        <w:rPr>
          <w:rFonts w:ascii="Arial" w:hAnsi="Arial" w:cs="Arial"/>
          <w:snapToGrid w:val="0"/>
          <w:lang w:val="en-GB" w:eastAsia="zh-CN"/>
        </w:rPr>
        <w:t xml:space="preserve"> submit their </w:t>
      </w:r>
      <w:r w:rsidRPr="005C0A86">
        <w:rPr>
          <w:rFonts w:ascii="Arial" w:hAnsi="Arial" w:cs="Arial"/>
          <w:b/>
          <w:snapToGrid w:val="0"/>
          <w:lang w:val="en-GB" w:eastAsia="zh-CN"/>
        </w:rPr>
        <w:t xml:space="preserve">application forms in the International office in </w:t>
      </w:r>
      <w:proofErr w:type="spellStart"/>
      <w:r w:rsidRPr="005C0A86">
        <w:rPr>
          <w:rFonts w:ascii="Arial" w:hAnsi="Arial" w:cs="Arial"/>
          <w:b/>
          <w:snapToGrid w:val="0"/>
          <w:lang w:val="en-GB" w:eastAsia="zh-CN"/>
        </w:rPr>
        <w:t>Hollar</w:t>
      </w:r>
      <w:proofErr w:type="spellEnd"/>
      <w:r w:rsidRPr="005C0A86">
        <w:rPr>
          <w:rFonts w:ascii="Arial" w:hAnsi="Arial" w:cs="Arial"/>
          <w:b/>
          <w:snapToGrid w:val="0"/>
          <w:lang w:val="en-GB" w:eastAsia="zh-CN"/>
        </w:rPr>
        <w:t xml:space="preserve"> building, door no. 216. </w:t>
      </w:r>
      <w:r w:rsidRPr="005C0A86">
        <w:rPr>
          <w:rFonts w:ascii="Arial" w:hAnsi="Arial" w:cs="Arial"/>
          <w:snapToGrid w:val="0"/>
          <w:lang w:val="en-GB" w:eastAsia="zh-CN"/>
        </w:rPr>
        <w:t>Information regarding the selection proceedings is provided by</w:t>
      </w:r>
      <w:r w:rsidR="00D96E1B">
        <w:rPr>
          <w:rFonts w:ascii="Arial" w:hAnsi="Arial" w:cs="Arial"/>
          <w:b/>
          <w:snapToGrid w:val="0"/>
          <w:lang w:val="en-GB" w:eastAsia="zh-CN"/>
        </w:rPr>
        <w:t xml:space="preserve"> Ms</w:t>
      </w:r>
      <w:bookmarkStart w:id="0" w:name="_GoBack"/>
      <w:bookmarkEnd w:id="0"/>
      <w:r w:rsidRPr="005C0A86">
        <w:rPr>
          <w:rFonts w:ascii="Arial" w:hAnsi="Arial" w:cs="Arial"/>
          <w:b/>
          <w:snapToGrid w:val="0"/>
          <w:lang w:val="en-GB" w:eastAsia="zh-CN"/>
        </w:rPr>
        <w:t xml:space="preserve">. </w:t>
      </w:r>
      <w:proofErr w:type="spellStart"/>
      <w:r w:rsidR="00D96E1B">
        <w:rPr>
          <w:rFonts w:ascii="Arial" w:hAnsi="Arial" w:cs="Arial"/>
          <w:b/>
          <w:snapToGrid w:val="0"/>
          <w:lang w:val="en-GB" w:eastAsia="zh-CN"/>
        </w:rPr>
        <w:t>Kateřina</w:t>
      </w:r>
      <w:proofErr w:type="spellEnd"/>
      <w:r w:rsidR="00D96E1B">
        <w:rPr>
          <w:rFonts w:ascii="Arial" w:hAnsi="Arial" w:cs="Arial"/>
          <w:b/>
          <w:snapToGrid w:val="0"/>
          <w:lang w:val="en-GB" w:eastAsia="zh-CN"/>
        </w:rPr>
        <w:t xml:space="preserve"> </w:t>
      </w:r>
      <w:proofErr w:type="spellStart"/>
      <w:r w:rsidR="00D96E1B">
        <w:rPr>
          <w:rFonts w:ascii="Arial" w:hAnsi="Arial" w:cs="Arial"/>
          <w:b/>
          <w:snapToGrid w:val="0"/>
          <w:lang w:val="en-GB" w:eastAsia="zh-CN"/>
        </w:rPr>
        <w:t>Krusová</w:t>
      </w:r>
      <w:proofErr w:type="spellEnd"/>
      <w:r w:rsidRPr="005C0A86">
        <w:rPr>
          <w:rFonts w:ascii="Arial" w:hAnsi="Arial" w:cs="Arial"/>
          <w:snapToGrid w:val="0"/>
          <w:lang w:val="en-GB" w:eastAsia="zh-CN"/>
        </w:rPr>
        <w:t>.</w:t>
      </w:r>
    </w:p>
    <w:p w:rsidR="00197CC9" w:rsidRPr="00BF648B" w:rsidRDefault="00197CC9" w:rsidP="00197CC9">
      <w:pPr>
        <w:jc w:val="both"/>
        <w:rPr>
          <w:rFonts w:ascii="Arial" w:hAnsi="Arial" w:cs="Arial"/>
          <w:snapToGrid w:val="0"/>
          <w:lang w:val="en-GB" w:eastAsia="zh-CN"/>
        </w:rPr>
      </w:pPr>
    </w:p>
    <w:p w:rsidR="00197CC9" w:rsidRPr="00BF648B" w:rsidRDefault="00197CC9" w:rsidP="00197CC9">
      <w:pPr>
        <w:jc w:val="both"/>
        <w:rPr>
          <w:rFonts w:ascii="Arial" w:hAnsi="Arial" w:cs="Arial"/>
          <w:lang w:val="en-GB" w:eastAsia="zh-CN"/>
        </w:rPr>
      </w:pPr>
    </w:p>
    <w:p w:rsidR="00197CC9" w:rsidRPr="00BF648B" w:rsidRDefault="00197CC9" w:rsidP="00197CC9">
      <w:pPr>
        <w:jc w:val="both"/>
        <w:rPr>
          <w:rFonts w:ascii="Arial" w:hAnsi="Arial" w:cs="Arial"/>
          <w:lang w:val="en-GB" w:eastAsia="zh-CN"/>
        </w:rPr>
      </w:pPr>
    </w:p>
    <w:p w:rsidR="00197CC9" w:rsidRPr="00BF648B" w:rsidRDefault="00197CC9" w:rsidP="00197CC9">
      <w:pPr>
        <w:jc w:val="both"/>
        <w:rPr>
          <w:rFonts w:ascii="Arial" w:hAnsi="Arial" w:cs="Arial"/>
          <w:lang w:val="en-GB" w:eastAsia="zh-CN"/>
        </w:rPr>
      </w:pPr>
    </w:p>
    <w:p w:rsidR="00197CC9" w:rsidRPr="00BF648B" w:rsidRDefault="00D96E1B" w:rsidP="00197CC9">
      <w:pPr>
        <w:jc w:val="both"/>
        <w:rPr>
          <w:rFonts w:ascii="Arial" w:hAnsi="Arial" w:cs="Arial"/>
          <w:lang w:val="en-GB" w:eastAsia="zh-CN"/>
        </w:rPr>
      </w:pPr>
      <w:r>
        <w:rPr>
          <w:rFonts w:ascii="Arial" w:hAnsi="Arial" w:cs="Arial"/>
          <w:lang w:val="en-GB" w:eastAsia="zh-CN"/>
        </w:rPr>
        <w:t xml:space="preserve">Mgr. </w:t>
      </w:r>
      <w:r w:rsidR="00237009">
        <w:rPr>
          <w:rFonts w:ascii="Arial" w:hAnsi="Arial" w:cs="Arial"/>
          <w:lang w:val="en-GB" w:eastAsia="zh-CN"/>
        </w:rPr>
        <w:t xml:space="preserve">Nina </w:t>
      </w:r>
      <w:proofErr w:type="spellStart"/>
      <w:r w:rsidR="00237009">
        <w:rPr>
          <w:rFonts w:ascii="Arial" w:hAnsi="Arial" w:cs="Arial"/>
          <w:lang w:val="en-GB" w:eastAsia="zh-CN"/>
        </w:rPr>
        <w:t>Bílovská</w:t>
      </w:r>
      <w:proofErr w:type="spellEnd"/>
    </w:p>
    <w:p w:rsidR="00197CC9" w:rsidRPr="00BF648B" w:rsidRDefault="00197CC9" w:rsidP="00197CC9">
      <w:pPr>
        <w:jc w:val="both"/>
        <w:rPr>
          <w:rFonts w:ascii="Arial" w:hAnsi="Arial" w:cs="Arial"/>
          <w:highlight w:val="red"/>
          <w:lang w:val="en-GB" w:eastAsia="zh-CN"/>
        </w:rPr>
      </w:pPr>
      <w:r w:rsidRPr="00BF648B">
        <w:rPr>
          <w:rFonts w:ascii="Arial" w:hAnsi="Arial" w:cs="Arial"/>
          <w:lang w:val="en-GB" w:eastAsia="zh-CN"/>
        </w:rPr>
        <w:t>Manager, International office</w:t>
      </w:r>
    </w:p>
    <w:p w:rsidR="00197CC9" w:rsidRPr="00BF648B" w:rsidRDefault="005C0A86" w:rsidP="00197CC9">
      <w:pPr>
        <w:jc w:val="both"/>
        <w:rPr>
          <w:rFonts w:ascii="Arial" w:hAnsi="Arial" w:cs="Arial"/>
          <w:lang w:val="en-GB" w:eastAsia="zh-CN"/>
        </w:rPr>
      </w:pPr>
      <w:r>
        <w:rPr>
          <w:rFonts w:ascii="Arial" w:hAnsi="Arial" w:cs="Arial"/>
          <w:lang w:val="en-GB" w:eastAsia="zh-CN"/>
        </w:rPr>
        <w:t>29 January</w:t>
      </w:r>
      <w:r w:rsidR="00D73BCF">
        <w:rPr>
          <w:rFonts w:ascii="Arial" w:hAnsi="Arial" w:cs="Arial"/>
          <w:lang w:val="en-GB" w:eastAsia="zh-CN"/>
        </w:rPr>
        <w:t xml:space="preserve"> 2018</w:t>
      </w:r>
    </w:p>
    <w:p w:rsidR="00197CC9" w:rsidRPr="00BF648B" w:rsidRDefault="00197CC9" w:rsidP="00197CC9">
      <w:pPr>
        <w:suppressAutoHyphens/>
        <w:jc w:val="both"/>
        <w:rPr>
          <w:sz w:val="24"/>
          <w:lang w:eastAsia="zh-CN"/>
        </w:rPr>
      </w:pPr>
    </w:p>
    <w:p w:rsidR="00197CC9" w:rsidRPr="00BF648B" w:rsidRDefault="00197CC9" w:rsidP="00197CC9"/>
    <w:p w:rsidR="003C1A43" w:rsidRDefault="003C1A43" w:rsidP="00197CC9">
      <w:pPr>
        <w:ind w:firstLine="539"/>
        <w:jc w:val="both"/>
        <w:rPr>
          <w:rFonts w:ascii="Arial" w:hAnsi="Arial" w:cs="Arial"/>
        </w:rPr>
      </w:pPr>
    </w:p>
    <w:sectPr w:rsidR="003C1A43" w:rsidSect="00237009">
      <w:headerReference w:type="default" r:id="rId11"/>
      <w:footerReference w:type="default" r:id="rId12"/>
      <w:pgSz w:w="11906" w:h="16838"/>
      <w:pgMar w:top="1418" w:right="1418" w:bottom="22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08" w:rsidRDefault="00FE6D08">
      <w:r>
        <w:separator/>
      </w:r>
    </w:p>
  </w:endnote>
  <w:endnote w:type="continuationSeparator" w:id="0">
    <w:p w:rsidR="00FE6D08" w:rsidRDefault="00FE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tilliumText25L">
    <w:altName w:val="Arial"/>
    <w:panose1 w:val="00000000000000000000"/>
    <w:charset w:val="00"/>
    <w:family w:val="modern"/>
    <w:notTrueType/>
    <w:pitch w:val="variable"/>
    <w:sig w:usb0="00000001" w:usb1="00000000" w:usb2="00000000" w:usb3="00000000" w:csb0="00000093" w:csb1="00000000"/>
  </w:font>
  <w:font w:name="TitilliumMaps26L-1w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FD" w:rsidRPr="00DA1B77" w:rsidRDefault="00C174BD" w:rsidP="00DA1B77">
    <w:pPr>
      <w:pStyle w:val="Zpat"/>
      <w:tabs>
        <w:tab w:val="clear" w:pos="9072"/>
        <w:tab w:val="right" w:pos="9900"/>
      </w:tabs>
      <w:ind w:left="-900"/>
      <w:rPr>
        <w:rFonts w:ascii="TitilliumText25L" w:hAnsi="TitilliumText25L"/>
        <w:b/>
        <w:color w:val="6E6E70"/>
      </w:rPr>
    </w:pPr>
    <w:r>
      <w:rPr>
        <w:rFonts w:ascii="TitilliumText25L" w:hAnsi="TitilliumText25L" w:cs="TitilliumMaps26L-1wt"/>
        <w:noProof/>
        <w:color w:val="FFFFFF"/>
      </w:rPr>
      <mc:AlternateContent>
        <mc:Choice Requires="wps">
          <w:drawing>
            <wp:anchor distT="0" distB="0" distL="114300" distR="114300" simplePos="0" relativeHeight="251657216" behindDoc="1" locked="0" layoutInCell="1" allowOverlap="1" wp14:anchorId="4369F326" wp14:editId="52A1D14B">
              <wp:simplePos x="0" y="0"/>
              <wp:positionH relativeFrom="column">
                <wp:posOffset>5038725</wp:posOffset>
              </wp:positionH>
              <wp:positionV relativeFrom="paragraph">
                <wp:posOffset>-259715</wp:posOffset>
              </wp:positionV>
              <wp:extent cx="2057400" cy="1320165"/>
              <wp:effectExtent l="9525" t="698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20165"/>
                      </a:xfrm>
                      <a:prstGeom prst="rect">
                        <a:avLst/>
                      </a:prstGeom>
                      <a:solidFill>
                        <a:srgbClr val="D10F41"/>
                      </a:solidFill>
                      <a:ln w="9525">
                        <a:solidFill>
                          <a:srgbClr val="D10F4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75pt;margin-top:-20.45pt;width:162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" fillcolor="#d10f41" strokecolor="#d10f41"/>
          </w:pict>
        </mc:Fallback>
      </mc:AlternateContent>
    </w:r>
    <w:r>
      <w:rPr>
        <w:rFonts w:ascii="TitilliumText25L" w:hAnsi="TitilliumText25L" w:cs="TitilliumMaps26L-1wt"/>
        <w:noProof/>
        <w:color w:val="FFFFFF"/>
      </w:rPr>
      <mc:AlternateContent>
        <mc:Choice Requires="wps">
          <w:drawing>
            <wp:anchor distT="0" distB="0" distL="114300" distR="114300" simplePos="0" relativeHeight="251655168" behindDoc="1" locked="0" layoutInCell="1" allowOverlap="1" wp14:anchorId="24E717F1" wp14:editId="508E4F64">
              <wp:simplePos x="0" y="0"/>
              <wp:positionH relativeFrom="column">
                <wp:posOffset>-457200</wp:posOffset>
              </wp:positionH>
              <wp:positionV relativeFrom="paragraph">
                <wp:posOffset>-259715</wp:posOffset>
              </wp:positionV>
              <wp:extent cx="5829300" cy="1257300"/>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57300"/>
                      </a:xfrm>
                      <a:prstGeom prst="rect">
                        <a:avLst/>
                      </a:prstGeom>
                      <a:solidFill>
                        <a:srgbClr val="231F20"/>
                      </a:solidFill>
                      <a:ln w="9525">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20.45pt;width:45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" fillcolor="#231f20" strokecolor="#231f20"/>
          </w:pict>
        </mc:Fallback>
      </mc:AlternateContent>
    </w:r>
    <w:r>
      <w:rPr>
        <w:rFonts w:ascii="TitilliumText25L" w:hAnsi="TitilliumText25L" w:cs="TitilliumMaps26L-1wt"/>
        <w:noProof/>
        <w:color w:val="FFFFFF"/>
      </w:rPr>
      <mc:AlternateContent>
        <mc:Choice Requires="wps">
          <w:drawing>
            <wp:anchor distT="0" distB="0" distL="114300" distR="114300" simplePos="0" relativeHeight="251658240" behindDoc="0" locked="0" layoutInCell="1" allowOverlap="1" wp14:anchorId="7E889D2B" wp14:editId="5A0285C3">
              <wp:simplePos x="0" y="0"/>
              <wp:positionH relativeFrom="column">
                <wp:posOffset>-302895</wp:posOffset>
              </wp:positionH>
              <wp:positionV relativeFrom="paragraph">
                <wp:posOffset>149225</wp:posOffset>
              </wp:positionV>
              <wp:extent cx="5341620" cy="601345"/>
              <wp:effectExtent l="1905" t="0" r="0" b="190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9E" w:rsidRPr="003809F6" w:rsidRDefault="00C103E3" w:rsidP="00C103E3">
                          <w:pPr>
                            <w:ind w:right="73"/>
                            <w:rPr>
                              <w:rFonts w:ascii="TitilliumText25L" w:hAnsi="TitilliumText25L"/>
                              <w:color w:val="FFFFFF"/>
                            </w:rPr>
                          </w:pPr>
                          <w:r w:rsidRPr="00DA1FE9">
                            <w:rPr>
                              <w:rFonts w:ascii="TitilliumText25L" w:hAnsi="TitilliumText25L"/>
                              <w:b/>
                              <w:color w:val="FFFFFF"/>
                            </w:rPr>
                            <w:t xml:space="preserve">Charles University, </w:t>
                          </w:r>
                          <w:proofErr w:type="spellStart"/>
                          <w:r w:rsidRPr="00DA1FE9">
                            <w:rPr>
                              <w:rFonts w:ascii="TitilliumText25L" w:hAnsi="TitilliumText25L"/>
                              <w:b/>
                              <w:color w:val="FFFFFF"/>
                            </w:rPr>
                            <w:t>Faculty</w:t>
                          </w:r>
                          <w:proofErr w:type="spellEnd"/>
                          <w:r w:rsidRPr="00DA1FE9">
                            <w:rPr>
                              <w:rFonts w:ascii="TitilliumText25L" w:hAnsi="TitilliumText25L"/>
                              <w:b/>
                              <w:color w:val="FFFFFF"/>
                            </w:rPr>
                            <w:t xml:space="preserve"> </w:t>
                          </w:r>
                          <w:proofErr w:type="spellStart"/>
                          <w:r w:rsidRPr="00DA1FE9">
                            <w:rPr>
                              <w:rFonts w:ascii="TitilliumText25L" w:hAnsi="TitilliumText25L"/>
                              <w:b/>
                              <w:color w:val="FFFFFF"/>
                            </w:rPr>
                            <w:t>of</w:t>
                          </w:r>
                          <w:proofErr w:type="spellEnd"/>
                          <w:r w:rsidRPr="00DA1FE9">
                            <w:rPr>
                              <w:rFonts w:ascii="TitilliumText25L" w:hAnsi="TitilliumText25L"/>
                              <w:b/>
                              <w:color w:val="FFFFFF"/>
                            </w:rPr>
                            <w:t xml:space="preserve"> </w:t>
                          </w:r>
                          <w:proofErr w:type="spellStart"/>
                          <w:r w:rsidRPr="00DA1FE9">
                            <w:rPr>
                              <w:rFonts w:ascii="TitilliumText25L" w:hAnsi="TitilliumText25L"/>
                              <w:b/>
                              <w:color w:val="FFFFFF"/>
                            </w:rPr>
                            <w:t>Social</w:t>
                          </w:r>
                          <w:proofErr w:type="spellEnd"/>
                          <w:r w:rsidRPr="00DA1FE9">
                            <w:rPr>
                              <w:rFonts w:ascii="TitilliumText25L" w:hAnsi="TitilliumText25L"/>
                              <w:b/>
                              <w:color w:val="FFFFFF"/>
                            </w:rPr>
                            <w:t xml:space="preserve"> </w:t>
                          </w:r>
                          <w:proofErr w:type="spellStart"/>
                          <w:proofErr w:type="gramStart"/>
                          <w:r w:rsidRPr="00DA1FE9">
                            <w:rPr>
                              <w:rFonts w:ascii="TitilliumText25L" w:hAnsi="TitilliumText25L"/>
                              <w:b/>
                              <w:color w:val="FFFFFF"/>
                            </w:rPr>
                            <w:t>Sciences</w:t>
                          </w:r>
                          <w:proofErr w:type="spellEnd"/>
                          <w:r>
                            <w:rPr>
                              <w:rFonts w:ascii="TitilliumText25L" w:hAnsi="TitilliumText25L"/>
                              <w:color w:val="FFFFFF"/>
                            </w:rPr>
                            <w:t xml:space="preserve">  /  Smetanovo</w:t>
                          </w:r>
                          <w:proofErr w:type="gramEnd"/>
                          <w:r>
                            <w:rPr>
                              <w:rFonts w:ascii="TitilliumText25L" w:hAnsi="TitilliumText25L"/>
                              <w:color w:val="FFFFFF"/>
                            </w:rPr>
                            <w:t xml:space="preserve"> </w:t>
                          </w:r>
                          <w:proofErr w:type="spellStart"/>
                          <w:r>
                            <w:rPr>
                              <w:rFonts w:ascii="TitilliumText25L" w:hAnsi="TitilliumText25L"/>
                              <w:color w:val="FFFFFF"/>
                            </w:rPr>
                            <w:t>nabrezi</w:t>
                          </w:r>
                          <w:proofErr w:type="spellEnd"/>
                          <w:r>
                            <w:rPr>
                              <w:rFonts w:ascii="TitilliumText25L" w:hAnsi="TitilliumText25L"/>
                              <w:color w:val="FFFFFF"/>
                            </w:rPr>
                            <w:t xml:space="preserve"> 6, </w:t>
                          </w:r>
                          <w:r w:rsidRPr="00C103E3">
                            <w:rPr>
                              <w:rFonts w:ascii="TitilliumText25L" w:hAnsi="TitilliumText25L"/>
                              <w:color w:val="FFFFFF"/>
                            </w:rPr>
                            <w:t>110 01 Prague 1</w:t>
                          </w:r>
                          <w:r w:rsidR="00F546C4">
                            <w:rPr>
                              <w:rFonts w:ascii="TitilliumText25L" w:hAnsi="TitilliumText25L"/>
                              <w:color w:val="FFFFFF"/>
                            </w:rPr>
                            <w:t xml:space="preserve">, Czech Republic, </w:t>
                          </w:r>
                          <w:r w:rsidR="00772C9E" w:rsidRPr="003809F6">
                            <w:rPr>
                              <w:rFonts w:ascii="TitilliumText25L" w:hAnsi="TitilliumText25L"/>
                              <w:color w:val="FFFFFF"/>
                            </w:rPr>
                            <w:t xml:space="preserve">info@fsv.cuni.cz, tel: </w:t>
                          </w:r>
                          <w:r w:rsidR="0073744C">
                            <w:rPr>
                              <w:rFonts w:ascii="TitilliumText25L" w:hAnsi="TitilliumText25L"/>
                              <w:color w:val="FFFFFF"/>
                            </w:rPr>
                            <w:t xml:space="preserve">+420 </w:t>
                          </w:r>
                          <w:r w:rsidR="00772C9E" w:rsidRPr="003809F6">
                            <w:rPr>
                              <w:rFonts w:ascii="TitilliumText25L" w:hAnsi="TitilliumText25L"/>
                              <w:color w:val="FFFFFF"/>
                            </w:rPr>
                            <w:t>222 112 111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3.85pt;margin-top:11.75pt;width:420.6pt;height: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ZtgIAAK4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" filled="f" stroked="f">
              <v:textbox inset="0,0,0,0">
                <w:txbxContent>
                  <w:p w:rsidR="00772C9E" w:rsidRPr="003809F6" w:rsidRDefault="00C103E3" w:rsidP="00C103E3">
                    <w:pPr>
                      <w:spacing w:before="0" w:beforeAutospacing="0" w:after="0" w:afterAutospacing="0"/>
                      <w:ind w:left="0" w:right="73"/>
                      <w:rPr>
                        <w:rFonts w:ascii="TitilliumText25L" w:hAnsi="TitilliumText25L"/>
                        <w:color w:val="FFFFFF"/>
                        <w:sz w:val="20"/>
                        <w:szCs w:val="20"/>
                      </w:rPr>
                    </w:pPr>
                    <w:r w:rsidRPr="00DA1FE9">
                      <w:rPr>
                        <w:rFonts w:ascii="TitilliumText25L" w:hAnsi="TitilliumText25L"/>
                        <w:b/>
                        <w:color w:val="FFFFFF"/>
                        <w:sz w:val="20"/>
                        <w:szCs w:val="20"/>
                      </w:rPr>
                      <w:t xml:space="preserve">Charles University, </w:t>
                    </w:r>
                    <w:proofErr w:type="spellStart"/>
                    <w:r w:rsidRPr="00DA1FE9">
                      <w:rPr>
                        <w:rFonts w:ascii="TitilliumText25L" w:hAnsi="TitilliumText25L"/>
                        <w:b/>
                        <w:color w:val="FFFFFF"/>
                        <w:sz w:val="20"/>
                        <w:szCs w:val="20"/>
                      </w:rPr>
                      <w:t>Faculty</w:t>
                    </w:r>
                    <w:proofErr w:type="spellEnd"/>
                    <w:r w:rsidRPr="00DA1FE9">
                      <w:rPr>
                        <w:rFonts w:ascii="TitilliumText25L" w:hAnsi="TitilliumText25L"/>
                        <w:b/>
                        <w:color w:val="FFFFFF"/>
                        <w:sz w:val="20"/>
                        <w:szCs w:val="20"/>
                      </w:rPr>
                      <w:t xml:space="preserve"> </w:t>
                    </w:r>
                    <w:proofErr w:type="spellStart"/>
                    <w:r w:rsidRPr="00DA1FE9">
                      <w:rPr>
                        <w:rFonts w:ascii="TitilliumText25L" w:hAnsi="TitilliumText25L"/>
                        <w:b/>
                        <w:color w:val="FFFFFF"/>
                        <w:sz w:val="20"/>
                        <w:szCs w:val="20"/>
                      </w:rPr>
                      <w:t>of</w:t>
                    </w:r>
                    <w:proofErr w:type="spellEnd"/>
                    <w:r w:rsidRPr="00DA1FE9">
                      <w:rPr>
                        <w:rFonts w:ascii="TitilliumText25L" w:hAnsi="TitilliumText25L"/>
                        <w:b/>
                        <w:color w:val="FFFFFF"/>
                        <w:sz w:val="20"/>
                        <w:szCs w:val="20"/>
                      </w:rPr>
                      <w:t xml:space="preserve"> </w:t>
                    </w:r>
                    <w:proofErr w:type="spellStart"/>
                    <w:r w:rsidRPr="00DA1FE9">
                      <w:rPr>
                        <w:rFonts w:ascii="TitilliumText25L" w:hAnsi="TitilliumText25L"/>
                        <w:b/>
                        <w:color w:val="FFFFFF"/>
                        <w:sz w:val="20"/>
                        <w:szCs w:val="20"/>
                      </w:rPr>
                      <w:t>Social</w:t>
                    </w:r>
                    <w:proofErr w:type="spellEnd"/>
                    <w:r w:rsidRPr="00DA1FE9">
                      <w:rPr>
                        <w:rFonts w:ascii="TitilliumText25L" w:hAnsi="TitilliumText25L"/>
                        <w:b/>
                        <w:color w:val="FFFFFF"/>
                        <w:sz w:val="20"/>
                        <w:szCs w:val="20"/>
                      </w:rPr>
                      <w:t xml:space="preserve"> </w:t>
                    </w:r>
                    <w:proofErr w:type="spellStart"/>
                    <w:proofErr w:type="gramStart"/>
                    <w:r w:rsidRPr="00DA1FE9">
                      <w:rPr>
                        <w:rFonts w:ascii="TitilliumText25L" w:hAnsi="TitilliumText25L"/>
                        <w:b/>
                        <w:color w:val="FFFFFF"/>
                        <w:sz w:val="20"/>
                        <w:szCs w:val="20"/>
                      </w:rPr>
                      <w:t>Sciences</w:t>
                    </w:r>
                    <w:proofErr w:type="spellEnd"/>
                    <w:r>
                      <w:rPr>
                        <w:rFonts w:ascii="TitilliumText25L" w:hAnsi="TitilliumText25L"/>
                        <w:color w:val="FFFFFF"/>
                        <w:sz w:val="20"/>
                        <w:szCs w:val="20"/>
                      </w:rPr>
                      <w:t xml:space="preserve">  /  Smetanovo</w:t>
                    </w:r>
                    <w:proofErr w:type="gramEnd"/>
                    <w:r>
                      <w:rPr>
                        <w:rFonts w:ascii="TitilliumText25L" w:hAnsi="TitilliumText25L"/>
                        <w:color w:val="FFFFFF"/>
                        <w:sz w:val="20"/>
                        <w:szCs w:val="20"/>
                      </w:rPr>
                      <w:t xml:space="preserve"> </w:t>
                    </w:r>
                    <w:proofErr w:type="spellStart"/>
                    <w:r>
                      <w:rPr>
                        <w:rFonts w:ascii="TitilliumText25L" w:hAnsi="TitilliumText25L"/>
                        <w:color w:val="FFFFFF"/>
                        <w:sz w:val="20"/>
                        <w:szCs w:val="20"/>
                      </w:rPr>
                      <w:t>nabrezi</w:t>
                    </w:r>
                    <w:proofErr w:type="spellEnd"/>
                    <w:r>
                      <w:rPr>
                        <w:rFonts w:ascii="TitilliumText25L" w:hAnsi="TitilliumText25L"/>
                        <w:color w:val="FFFFFF"/>
                        <w:sz w:val="20"/>
                        <w:szCs w:val="20"/>
                      </w:rPr>
                      <w:t xml:space="preserve"> 6, </w:t>
                    </w:r>
                    <w:r w:rsidRPr="00C103E3">
                      <w:rPr>
                        <w:rFonts w:ascii="TitilliumText25L" w:hAnsi="TitilliumText25L"/>
                        <w:color w:val="FFFFFF"/>
                        <w:sz w:val="20"/>
                        <w:szCs w:val="20"/>
                      </w:rPr>
                      <w:t>110 01 Prague 1</w:t>
                    </w:r>
                    <w:r w:rsidR="00F546C4">
                      <w:rPr>
                        <w:rFonts w:ascii="TitilliumText25L" w:hAnsi="TitilliumText25L"/>
                        <w:color w:val="FFFFFF"/>
                        <w:sz w:val="20"/>
                        <w:szCs w:val="20"/>
                      </w:rPr>
                      <w:t xml:space="preserve">, Czech Republic, </w:t>
                    </w:r>
                    <w:r w:rsidR="00772C9E" w:rsidRPr="003809F6">
                      <w:rPr>
                        <w:rFonts w:ascii="TitilliumText25L" w:hAnsi="TitilliumText25L"/>
                        <w:color w:val="FFFFFF"/>
                        <w:sz w:val="20"/>
                        <w:szCs w:val="20"/>
                      </w:rPr>
                      <w:t xml:space="preserve">info@fsv.cuni.cz, tel: </w:t>
                    </w:r>
                    <w:r w:rsidR="0073744C">
                      <w:rPr>
                        <w:rFonts w:ascii="TitilliumText25L" w:hAnsi="TitilliumText25L"/>
                        <w:color w:val="FFFFFF"/>
                        <w:sz w:val="20"/>
                        <w:szCs w:val="20"/>
                      </w:rPr>
                      <w:t xml:space="preserve">+420 </w:t>
                    </w:r>
                    <w:r w:rsidR="00772C9E" w:rsidRPr="003809F6">
                      <w:rPr>
                        <w:rFonts w:ascii="TitilliumText25L" w:hAnsi="TitilliumText25L"/>
                        <w:color w:val="FFFFFF"/>
                        <w:sz w:val="20"/>
                        <w:szCs w:val="20"/>
                      </w:rPr>
                      <w:t>222 112 111</w:t>
                    </w:r>
                  </w:p>
                </w:txbxContent>
              </v:textbox>
            </v:shape>
          </w:pict>
        </mc:Fallback>
      </mc:AlternateContent>
    </w:r>
    <w:r>
      <w:rPr>
        <w:rFonts w:ascii="TitilliumText25L" w:hAnsi="TitilliumText25L" w:cs="TitilliumMaps26L-1wt"/>
        <w:noProof/>
        <w:color w:val="FFFFFF"/>
      </w:rPr>
      <mc:AlternateContent>
        <mc:Choice Requires="wps">
          <w:drawing>
            <wp:anchor distT="0" distB="0" distL="114300" distR="114300" simplePos="0" relativeHeight="251659264" behindDoc="0" locked="0" layoutInCell="1" allowOverlap="1" wp14:anchorId="2DD26F85" wp14:editId="7D0D0772">
              <wp:simplePos x="0" y="0"/>
              <wp:positionH relativeFrom="column">
                <wp:posOffset>4886325</wp:posOffset>
              </wp:positionH>
              <wp:positionV relativeFrom="paragraph">
                <wp:posOffset>96520</wp:posOffset>
              </wp:positionV>
              <wp:extent cx="1967230" cy="445770"/>
              <wp:effectExtent l="0" t="1270" r="4445"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9E" w:rsidRPr="003809F6" w:rsidRDefault="00772C9E" w:rsidP="00C103E3">
                          <w:pPr>
                            <w:ind w:right="-116"/>
                            <w:jc w:val="center"/>
                            <w:rPr>
                              <w:rFonts w:ascii="TitilliumText25L" w:hAnsi="TitilliumText25L"/>
                              <w:b/>
                              <w:color w:val="FFFFFF"/>
                              <w:sz w:val="28"/>
                              <w:szCs w:val="28"/>
                            </w:rPr>
                          </w:pPr>
                          <w:r w:rsidRPr="003809F6">
                            <w:rPr>
                              <w:rFonts w:ascii="TitilliumText25L" w:hAnsi="TitilliumText25L"/>
                              <w:b/>
                              <w:color w:val="FFFFFF"/>
                              <w:sz w:val="28"/>
                              <w:szCs w:val="28"/>
                            </w:rPr>
                            <w:t>www.fsv.cuni.cz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4.75pt;margin-top:7.6pt;width:154.9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" filled="f" stroked="f">
              <v:textbox inset="0,0,0,0">
                <w:txbxContent>
                  <w:p w:rsidR="00772C9E" w:rsidRPr="003809F6" w:rsidRDefault="00772C9E" w:rsidP="00C103E3">
                    <w:pPr>
                      <w:spacing w:before="0" w:beforeAutospacing="0" w:after="0" w:afterAutospacing="0"/>
                      <w:ind w:left="0" w:right="-116"/>
                      <w:jc w:val="center"/>
                      <w:rPr>
                        <w:rFonts w:ascii="TitilliumText25L" w:hAnsi="TitilliumText25L"/>
                        <w:b/>
                        <w:color w:val="FFFFFF"/>
                        <w:sz w:val="28"/>
                        <w:szCs w:val="28"/>
                      </w:rPr>
                    </w:pPr>
                    <w:r w:rsidRPr="003809F6">
                      <w:rPr>
                        <w:rFonts w:ascii="TitilliumText25L" w:hAnsi="TitilliumText25L"/>
                        <w:b/>
                        <w:color w:val="FFFFFF"/>
                        <w:sz w:val="28"/>
                        <w:szCs w:val="28"/>
                      </w:rPr>
                      <w:t>www.fsv.cuni.cz</w:t>
                    </w:r>
                  </w:p>
                </w:txbxContent>
              </v:textbox>
            </v:shape>
          </w:pict>
        </mc:Fallback>
      </mc:AlternateContent>
    </w:r>
    <w:r>
      <w:rPr>
        <w:rFonts w:ascii="TitilliumText25L" w:hAnsi="TitilliumText25L" w:cs="TitilliumMaps26L-1wt"/>
        <w:noProof/>
        <w:color w:val="FFFFFF"/>
      </w:rPr>
      <mc:AlternateContent>
        <mc:Choice Requires="wps">
          <w:drawing>
            <wp:anchor distT="0" distB="0" distL="114300" distR="114300" simplePos="0" relativeHeight="251656192" behindDoc="0" locked="0" layoutInCell="1" allowOverlap="1" wp14:anchorId="77E3A136" wp14:editId="72AC9E1C">
              <wp:simplePos x="0" y="0"/>
              <wp:positionH relativeFrom="column">
                <wp:posOffset>-941070</wp:posOffset>
              </wp:positionH>
              <wp:positionV relativeFrom="paragraph">
                <wp:posOffset>3738245</wp:posOffset>
              </wp:positionV>
              <wp:extent cx="3429000" cy="685800"/>
              <wp:effectExtent l="11430" t="13970" r="762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85800"/>
                      </a:xfrm>
                      <a:prstGeom prst="rect">
                        <a:avLst/>
                      </a:prstGeom>
                      <a:solidFill>
                        <a:srgbClr val="231F20"/>
                      </a:solidFill>
                      <a:ln w="9525">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1pt;margin-top:294.35pt;width:270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" fillcolor="#231f20" strokecolor="#231f20"/>
          </w:pict>
        </mc:Fallback>
      </mc:AlternateContent>
    </w:r>
    <w:r w:rsidR="00CC27FD">
      <w:rPr>
        <w:rFonts w:ascii="TitilliumText25L" w:hAnsi="TitilliumText25L" w:cs="TitilliumMaps26L-1wt"/>
        <w:color w:val="4D4D4D"/>
      </w:rPr>
      <w:tab/>
    </w:r>
    <w:r w:rsidR="00CC27FD">
      <w:rPr>
        <w:rFonts w:ascii="TitilliumText25L" w:hAnsi="TitilliumText25L" w:cs="TitilliumMaps26L-1wt"/>
        <w:b/>
        <w:color w:val="4D4D4D"/>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08" w:rsidRDefault="00FE6D08">
      <w:r>
        <w:separator/>
      </w:r>
    </w:p>
  </w:footnote>
  <w:footnote w:type="continuationSeparator" w:id="0">
    <w:p w:rsidR="00FE6D08" w:rsidRDefault="00FE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1" w:rsidRDefault="00C174BD" w:rsidP="00B01742">
    <w:pPr>
      <w:pStyle w:val="Zhlav"/>
      <w:ind w:left="-900"/>
    </w:pPr>
    <w:r>
      <w:rPr>
        <w:noProof/>
      </w:rPr>
      <w:drawing>
        <wp:anchor distT="0" distB="0" distL="114300" distR="114300" simplePos="0" relativeHeight="251660288" behindDoc="0" locked="0" layoutInCell="1" allowOverlap="0" wp14:anchorId="6048935C" wp14:editId="5B4A108E">
          <wp:simplePos x="0" y="0"/>
          <wp:positionH relativeFrom="column">
            <wp:posOffset>-572770</wp:posOffset>
          </wp:positionH>
          <wp:positionV relativeFrom="paragraph">
            <wp:posOffset>0</wp:posOffset>
          </wp:positionV>
          <wp:extent cx="4610100" cy="1381125"/>
          <wp:effectExtent l="0" t="0" r="0" b="9525"/>
          <wp:wrapSquare wrapText="bothSides"/>
          <wp:docPr id="11" name="obrázek 11" descr="logotyp_FSV_UK_EN_barev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yp_FSV_UK_EN_barevny"/>
                  <pic:cNvPicPr>
                    <a:picLocks noChangeAspect="1" noChangeArrowheads="1"/>
                  </pic:cNvPicPr>
                </pic:nvPicPr>
                <pic:blipFill>
                  <a:blip r:embed="rId1">
                    <a:extLst>
                      <a:ext uri="{28A0092B-C50C-407E-A947-70E740481C1C}">
                        <a14:useLocalDpi xmlns:a14="http://schemas.microsoft.com/office/drawing/2010/main" val="0"/>
                      </a:ext>
                    </a:extLst>
                  </a:blip>
                  <a:srcRect t="3334"/>
                  <a:stretch>
                    <a:fillRect/>
                  </a:stretch>
                </pic:blipFill>
                <pic:spPr bwMode="auto">
                  <a:xfrm>
                    <a:off x="0" y="0"/>
                    <a:ext cx="46101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657" w:rsidRDefault="00524657" w:rsidP="00B01742">
    <w:pPr>
      <w:pStyle w:val="Zhlav"/>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1C7"/>
    <w:multiLevelType w:val="hybridMultilevel"/>
    <w:tmpl w:val="6DB2A804"/>
    <w:lvl w:ilvl="0" w:tplc="0FA8EE2A">
      <w:start w:val="1"/>
      <w:numFmt w:val="decimal"/>
      <w:lvlText w:val="%1."/>
      <w:lvlJc w:val="left"/>
      <w:pPr>
        <w:tabs>
          <w:tab w:val="num" w:pos="720"/>
        </w:tabs>
        <w:ind w:left="720" w:hanging="360"/>
      </w:pPr>
      <w:rPr>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EA03876"/>
    <w:multiLevelType w:val="hybridMultilevel"/>
    <w:tmpl w:val="7EE82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B5654A"/>
    <w:multiLevelType w:val="hybridMultilevel"/>
    <w:tmpl w:val="3A787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E27932"/>
    <w:multiLevelType w:val="hybridMultilevel"/>
    <w:tmpl w:val="658AD760"/>
    <w:lvl w:ilvl="0" w:tplc="0B1C8426">
      <w:start w:val="1"/>
      <w:numFmt w:val="decimal"/>
      <w:lvlText w:val="%1."/>
      <w:lvlJc w:val="left"/>
      <w:pPr>
        <w:ind w:left="720" w:hanging="360"/>
      </w:pPr>
    </w:lvl>
    <w:lvl w:ilvl="1" w:tplc="071AE8B4">
      <w:start w:val="1"/>
      <w:numFmt w:val="decimal"/>
      <w:lvlText w:val="%2."/>
      <w:lvlJc w:val="left"/>
      <w:pPr>
        <w:ind w:left="1440" w:hanging="1080"/>
      </w:pPr>
    </w:lvl>
    <w:lvl w:ilvl="2" w:tplc="D5326404">
      <w:start w:val="1"/>
      <w:numFmt w:val="decimal"/>
      <w:lvlText w:val="%3."/>
      <w:lvlJc w:val="left"/>
      <w:pPr>
        <w:ind w:left="2160" w:hanging="1980"/>
      </w:pPr>
    </w:lvl>
    <w:lvl w:ilvl="3" w:tplc="7A208440">
      <w:start w:val="1"/>
      <w:numFmt w:val="decimal"/>
      <w:lvlText w:val="%4."/>
      <w:lvlJc w:val="left"/>
      <w:pPr>
        <w:ind w:left="2880" w:hanging="2520"/>
      </w:pPr>
    </w:lvl>
    <w:lvl w:ilvl="4" w:tplc="2C26218C">
      <w:start w:val="1"/>
      <w:numFmt w:val="decimal"/>
      <w:lvlText w:val="%5."/>
      <w:lvlJc w:val="left"/>
      <w:pPr>
        <w:ind w:left="3600" w:hanging="3240"/>
      </w:pPr>
    </w:lvl>
    <w:lvl w:ilvl="5" w:tplc="40C64F08">
      <w:start w:val="1"/>
      <w:numFmt w:val="decimal"/>
      <w:lvlText w:val="%6."/>
      <w:lvlJc w:val="left"/>
      <w:pPr>
        <w:ind w:left="4320" w:hanging="4140"/>
      </w:pPr>
    </w:lvl>
    <w:lvl w:ilvl="6" w:tplc="44922886">
      <w:start w:val="1"/>
      <w:numFmt w:val="decimal"/>
      <w:lvlText w:val="%7."/>
      <w:lvlJc w:val="left"/>
      <w:pPr>
        <w:ind w:left="5040" w:hanging="4680"/>
      </w:pPr>
    </w:lvl>
    <w:lvl w:ilvl="7" w:tplc="20FCE8C8">
      <w:start w:val="1"/>
      <w:numFmt w:val="decimal"/>
      <w:lvlText w:val="%8."/>
      <w:lvlJc w:val="left"/>
      <w:pPr>
        <w:ind w:left="5760" w:hanging="5400"/>
      </w:pPr>
    </w:lvl>
    <w:lvl w:ilvl="8" w:tplc="D63A2094">
      <w:start w:val="1"/>
      <w:numFmt w:val="decimal"/>
      <w:lvlText w:val="%9."/>
      <w:lvlJc w:val="left"/>
      <w:pPr>
        <w:ind w:left="6480" w:hanging="6300"/>
      </w:pPr>
    </w:lvl>
  </w:abstractNum>
  <w:abstractNum w:abstractNumId="4">
    <w:nsid w:val="325C20A3"/>
    <w:multiLevelType w:val="hybridMultilevel"/>
    <w:tmpl w:val="6B18D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596D9D"/>
    <w:multiLevelType w:val="hybridMultilevel"/>
    <w:tmpl w:val="D5A48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144E96"/>
    <w:multiLevelType w:val="hybridMultilevel"/>
    <w:tmpl w:val="4238C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231f20,#d10f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16"/>
    <w:rsid w:val="00032FE5"/>
    <w:rsid w:val="000332F0"/>
    <w:rsid w:val="00054595"/>
    <w:rsid w:val="00076E48"/>
    <w:rsid w:val="00091E66"/>
    <w:rsid w:val="000A281D"/>
    <w:rsid w:val="000B73FA"/>
    <w:rsid w:val="000D1D87"/>
    <w:rsid w:val="000D77C4"/>
    <w:rsid w:val="000E75C7"/>
    <w:rsid w:val="000F0C4E"/>
    <w:rsid w:val="00141075"/>
    <w:rsid w:val="00146861"/>
    <w:rsid w:val="00170ADC"/>
    <w:rsid w:val="001758A9"/>
    <w:rsid w:val="00180C3C"/>
    <w:rsid w:val="00197CC9"/>
    <w:rsid w:val="001A4616"/>
    <w:rsid w:val="001B3812"/>
    <w:rsid w:val="001B57CA"/>
    <w:rsid w:val="001C3F8F"/>
    <w:rsid w:val="001E3BDD"/>
    <w:rsid w:val="001F5D86"/>
    <w:rsid w:val="001F5E67"/>
    <w:rsid w:val="00200225"/>
    <w:rsid w:val="00213A43"/>
    <w:rsid w:val="00234867"/>
    <w:rsid w:val="00237009"/>
    <w:rsid w:val="00244A79"/>
    <w:rsid w:val="0024652C"/>
    <w:rsid w:val="002510AE"/>
    <w:rsid w:val="002636CF"/>
    <w:rsid w:val="0028257F"/>
    <w:rsid w:val="00284492"/>
    <w:rsid w:val="00292A2B"/>
    <w:rsid w:val="002B2CEF"/>
    <w:rsid w:val="002E2E27"/>
    <w:rsid w:val="002F0348"/>
    <w:rsid w:val="002F2CF0"/>
    <w:rsid w:val="0030309B"/>
    <w:rsid w:val="00310FBE"/>
    <w:rsid w:val="00317CA2"/>
    <w:rsid w:val="00342054"/>
    <w:rsid w:val="00353A60"/>
    <w:rsid w:val="003A2E9F"/>
    <w:rsid w:val="003B439F"/>
    <w:rsid w:val="003C1A43"/>
    <w:rsid w:val="003C1E39"/>
    <w:rsid w:val="003E1413"/>
    <w:rsid w:val="003E602F"/>
    <w:rsid w:val="00410523"/>
    <w:rsid w:val="0041755F"/>
    <w:rsid w:val="00430E07"/>
    <w:rsid w:val="0043262F"/>
    <w:rsid w:val="004450AD"/>
    <w:rsid w:val="0045772C"/>
    <w:rsid w:val="0046370D"/>
    <w:rsid w:val="00475376"/>
    <w:rsid w:val="00476699"/>
    <w:rsid w:val="004900F2"/>
    <w:rsid w:val="004A0C16"/>
    <w:rsid w:val="004B45CD"/>
    <w:rsid w:val="004C08BA"/>
    <w:rsid w:val="004C77A5"/>
    <w:rsid w:val="00506FB5"/>
    <w:rsid w:val="00524657"/>
    <w:rsid w:val="00536254"/>
    <w:rsid w:val="00571A06"/>
    <w:rsid w:val="005C0A86"/>
    <w:rsid w:val="005E3059"/>
    <w:rsid w:val="005E3796"/>
    <w:rsid w:val="005F263A"/>
    <w:rsid w:val="005F2F5C"/>
    <w:rsid w:val="005F6CB1"/>
    <w:rsid w:val="00603299"/>
    <w:rsid w:val="0060657D"/>
    <w:rsid w:val="0061305F"/>
    <w:rsid w:val="0061489B"/>
    <w:rsid w:val="0062148F"/>
    <w:rsid w:val="006220F4"/>
    <w:rsid w:val="00623555"/>
    <w:rsid w:val="0062662E"/>
    <w:rsid w:val="00637022"/>
    <w:rsid w:val="00655E5E"/>
    <w:rsid w:val="00672C8A"/>
    <w:rsid w:val="006748BD"/>
    <w:rsid w:val="00692B31"/>
    <w:rsid w:val="00693E0B"/>
    <w:rsid w:val="006A41E0"/>
    <w:rsid w:val="006C2B5A"/>
    <w:rsid w:val="006E5C89"/>
    <w:rsid w:val="0072431C"/>
    <w:rsid w:val="00733DA9"/>
    <w:rsid w:val="007348BA"/>
    <w:rsid w:val="0073744C"/>
    <w:rsid w:val="007523A0"/>
    <w:rsid w:val="00772C9E"/>
    <w:rsid w:val="00786831"/>
    <w:rsid w:val="007D1875"/>
    <w:rsid w:val="007D5D52"/>
    <w:rsid w:val="007F280E"/>
    <w:rsid w:val="007F7701"/>
    <w:rsid w:val="00803500"/>
    <w:rsid w:val="008705B1"/>
    <w:rsid w:val="008A0B82"/>
    <w:rsid w:val="008B485A"/>
    <w:rsid w:val="008B50FF"/>
    <w:rsid w:val="008D3528"/>
    <w:rsid w:val="008D4F1A"/>
    <w:rsid w:val="008D6883"/>
    <w:rsid w:val="00906448"/>
    <w:rsid w:val="00910BBC"/>
    <w:rsid w:val="009341B3"/>
    <w:rsid w:val="00974FE8"/>
    <w:rsid w:val="00997989"/>
    <w:rsid w:val="009C0BC4"/>
    <w:rsid w:val="009D55EE"/>
    <w:rsid w:val="009E36D6"/>
    <w:rsid w:val="009F1684"/>
    <w:rsid w:val="00A33633"/>
    <w:rsid w:val="00A566BA"/>
    <w:rsid w:val="00A66E90"/>
    <w:rsid w:val="00A6799C"/>
    <w:rsid w:val="00A87117"/>
    <w:rsid w:val="00AA6867"/>
    <w:rsid w:val="00AB5CC9"/>
    <w:rsid w:val="00AB6B96"/>
    <w:rsid w:val="00AD3158"/>
    <w:rsid w:val="00AF4183"/>
    <w:rsid w:val="00B01742"/>
    <w:rsid w:val="00B05096"/>
    <w:rsid w:val="00B073D6"/>
    <w:rsid w:val="00B1116B"/>
    <w:rsid w:val="00B36294"/>
    <w:rsid w:val="00B46667"/>
    <w:rsid w:val="00B52E40"/>
    <w:rsid w:val="00B70D5A"/>
    <w:rsid w:val="00B74890"/>
    <w:rsid w:val="00B95393"/>
    <w:rsid w:val="00B95F3D"/>
    <w:rsid w:val="00BA2B97"/>
    <w:rsid w:val="00BA6C1F"/>
    <w:rsid w:val="00BC1CF8"/>
    <w:rsid w:val="00BC46E9"/>
    <w:rsid w:val="00BD19D8"/>
    <w:rsid w:val="00BF088D"/>
    <w:rsid w:val="00BF41D7"/>
    <w:rsid w:val="00C103E3"/>
    <w:rsid w:val="00C16B55"/>
    <w:rsid w:val="00C1702A"/>
    <w:rsid w:val="00C174BD"/>
    <w:rsid w:val="00C419D3"/>
    <w:rsid w:val="00C55B0B"/>
    <w:rsid w:val="00C66EB5"/>
    <w:rsid w:val="00C7543F"/>
    <w:rsid w:val="00C84C9F"/>
    <w:rsid w:val="00C94EBC"/>
    <w:rsid w:val="00CB28C5"/>
    <w:rsid w:val="00CC0EB2"/>
    <w:rsid w:val="00CC27FD"/>
    <w:rsid w:val="00CD6188"/>
    <w:rsid w:val="00D64FEB"/>
    <w:rsid w:val="00D73BCF"/>
    <w:rsid w:val="00D756B4"/>
    <w:rsid w:val="00D96E1B"/>
    <w:rsid w:val="00DA1B77"/>
    <w:rsid w:val="00DA1FE9"/>
    <w:rsid w:val="00DA3090"/>
    <w:rsid w:val="00DA3D85"/>
    <w:rsid w:val="00DB4D5B"/>
    <w:rsid w:val="00DC7851"/>
    <w:rsid w:val="00DE344F"/>
    <w:rsid w:val="00DF13C7"/>
    <w:rsid w:val="00DF492F"/>
    <w:rsid w:val="00E0488A"/>
    <w:rsid w:val="00E15C05"/>
    <w:rsid w:val="00E24E2B"/>
    <w:rsid w:val="00E27DFF"/>
    <w:rsid w:val="00E415BF"/>
    <w:rsid w:val="00E7344C"/>
    <w:rsid w:val="00E852DF"/>
    <w:rsid w:val="00E8648B"/>
    <w:rsid w:val="00EA4C67"/>
    <w:rsid w:val="00EB27F6"/>
    <w:rsid w:val="00EB2856"/>
    <w:rsid w:val="00EC4563"/>
    <w:rsid w:val="00EF0190"/>
    <w:rsid w:val="00F011B5"/>
    <w:rsid w:val="00F2765F"/>
    <w:rsid w:val="00F43CCF"/>
    <w:rsid w:val="00F546C4"/>
    <w:rsid w:val="00F60151"/>
    <w:rsid w:val="00F628E8"/>
    <w:rsid w:val="00F93FDE"/>
    <w:rsid w:val="00F9461E"/>
    <w:rsid w:val="00FA1BC9"/>
    <w:rsid w:val="00FA1D1D"/>
    <w:rsid w:val="00FA7ECB"/>
    <w:rsid w:val="00FB43A5"/>
    <w:rsid w:val="00FB66D9"/>
    <w:rsid w:val="00FD7D92"/>
    <w:rsid w:val="00FE6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31f20,#d10f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link w:val="Nadpis1Char"/>
    <w:qFormat/>
    <w:pPr>
      <w:spacing w:before="480"/>
      <w:outlineLvl w:val="0"/>
    </w:pPr>
    <w:rPr>
      <w:b/>
      <w:color w:val="345A8A"/>
      <w:sz w:val="32"/>
    </w:rPr>
  </w:style>
  <w:style w:type="paragraph" w:styleId="Nadpis2">
    <w:name w:val="heading 2"/>
    <w:basedOn w:val="Normln"/>
    <w:qFormat/>
    <w:pPr>
      <w:spacing w:before="200"/>
      <w:outlineLvl w:val="1"/>
    </w:pPr>
    <w:rPr>
      <w:b/>
      <w:color w:val="4F81BD"/>
      <w:sz w:val="26"/>
    </w:rPr>
  </w:style>
  <w:style w:type="paragraph" w:styleId="Nadpis3">
    <w:name w:val="heading 3"/>
    <w:basedOn w:val="Normln"/>
    <w:qFormat/>
    <w:pPr>
      <w:spacing w:before="200"/>
      <w:outlineLvl w:val="2"/>
    </w:pPr>
    <w:rPr>
      <w:b/>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A4616"/>
    <w:pPr>
      <w:tabs>
        <w:tab w:val="center" w:pos="4536"/>
        <w:tab w:val="right" w:pos="9072"/>
      </w:tabs>
    </w:pPr>
  </w:style>
  <w:style w:type="paragraph" w:styleId="Zpat">
    <w:name w:val="footer"/>
    <w:basedOn w:val="Normln"/>
    <w:rsid w:val="001A4616"/>
    <w:pPr>
      <w:tabs>
        <w:tab w:val="center" w:pos="4536"/>
        <w:tab w:val="right" w:pos="9072"/>
      </w:tabs>
    </w:pPr>
  </w:style>
  <w:style w:type="character" w:styleId="Hypertextovodkaz">
    <w:name w:val="Hyperlink"/>
    <w:rsid w:val="003C1A43"/>
    <w:rPr>
      <w:color w:val="0000FF"/>
      <w:u w:val="single"/>
    </w:rPr>
  </w:style>
  <w:style w:type="paragraph" w:styleId="Odstavecseseznamem">
    <w:name w:val="List Paragraph"/>
    <w:basedOn w:val="Normln"/>
    <w:uiPriority w:val="34"/>
    <w:qFormat/>
    <w:rsid w:val="00B46667"/>
    <w:pPr>
      <w:ind w:left="708"/>
    </w:pPr>
  </w:style>
  <w:style w:type="character" w:customStyle="1" w:styleId="Nadpis1Char">
    <w:name w:val="Nadpis 1 Char"/>
    <w:link w:val="Nadpis1"/>
    <w:rsid w:val="001758A9"/>
    <w:rPr>
      <w:b/>
      <w:sz w:val="24"/>
      <w:u w:val="single"/>
    </w:rPr>
  </w:style>
  <w:style w:type="paragraph" w:styleId="FormtovanvHTML">
    <w:name w:val="HTML Preformatted"/>
    <w:basedOn w:val="Normln"/>
    <w:link w:val="FormtovanvHTMLChar"/>
    <w:uiPriority w:val="99"/>
    <w:unhideWhenUsed/>
    <w:rsid w:val="0017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rsid w:val="001758A9"/>
    <w:rPr>
      <w:rFonts w:ascii="Courier New" w:hAnsi="Courier New" w:cs="Courier New"/>
    </w:rPr>
  </w:style>
  <w:style w:type="character" w:styleId="Sledovanodkaz">
    <w:name w:val="FollowedHyperlink"/>
    <w:basedOn w:val="Standardnpsmoodstavce"/>
    <w:rsid w:val="00197CC9"/>
    <w:rPr>
      <w:color w:val="800080" w:themeColor="followedHyperlink"/>
      <w:u w:val="single"/>
    </w:rPr>
  </w:style>
  <w:style w:type="paragraph" w:styleId="Nzev">
    <w:name w:val="Title"/>
    <w:basedOn w:val="Normln"/>
    <w:qFormat/>
    <w:pPr>
      <w:spacing w:after="300"/>
    </w:pPr>
    <w:rPr>
      <w:color w:val="17365D"/>
      <w:sz w:val="52"/>
    </w:rPr>
  </w:style>
  <w:style w:type="paragraph" w:styleId="Podtitul">
    <w:name w:val="Subtitle"/>
    <w:basedOn w:val="Normln"/>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link w:val="Nadpis1Char"/>
    <w:qFormat/>
    <w:pPr>
      <w:spacing w:before="480"/>
      <w:outlineLvl w:val="0"/>
    </w:pPr>
    <w:rPr>
      <w:b/>
      <w:color w:val="345A8A"/>
      <w:sz w:val="32"/>
    </w:rPr>
  </w:style>
  <w:style w:type="paragraph" w:styleId="Nadpis2">
    <w:name w:val="heading 2"/>
    <w:basedOn w:val="Normln"/>
    <w:qFormat/>
    <w:pPr>
      <w:spacing w:before="200"/>
      <w:outlineLvl w:val="1"/>
    </w:pPr>
    <w:rPr>
      <w:b/>
      <w:color w:val="4F81BD"/>
      <w:sz w:val="26"/>
    </w:rPr>
  </w:style>
  <w:style w:type="paragraph" w:styleId="Nadpis3">
    <w:name w:val="heading 3"/>
    <w:basedOn w:val="Normln"/>
    <w:qFormat/>
    <w:pPr>
      <w:spacing w:before="200"/>
      <w:outlineLvl w:val="2"/>
    </w:pPr>
    <w:rPr>
      <w:b/>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A4616"/>
    <w:pPr>
      <w:tabs>
        <w:tab w:val="center" w:pos="4536"/>
        <w:tab w:val="right" w:pos="9072"/>
      </w:tabs>
    </w:pPr>
  </w:style>
  <w:style w:type="paragraph" w:styleId="Zpat">
    <w:name w:val="footer"/>
    <w:basedOn w:val="Normln"/>
    <w:rsid w:val="001A4616"/>
    <w:pPr>
      <w:tabs>
        <w:tab w:val="center" w:pos="4536"/>
        <w:tab w:val="right" w:pos="9072"/>
      </w:tabs>
    </w:pPr>
  </w:style>
  <w:style w:type="character" w:styleId="Hypertextovodkaz">
    <w:name w:val="Hyperlink"/>
    <w:rsid w:val="003C1A43"/>
    <w:rPr>
      <w:color w:val="0000FF"/>
      <w:u w:val="single"/>
    </w:rPr>
  </w:style>
  <w:style w:type="paragraph" w:styleId="Odstavecseseznamem">
    <w:name w:val="List Paragraph"/>
    <w:basedOn w:val="Normln"/>
    <w:uiPriority w:val="34"/>
    <w:qFormat/>
    <w:rsid w:val="00B46667"/>
    <w:pPr>
      <w:ind w:left="708"/>
    </w:pPr>
  </w:style>
  <w:style w:type="character" w:customStyle="1" w:styleId="Nadpis1Char">
    <w:name w:val="Nadpis 1 Char"/>
    <w:link w:val="Nadpis1"/>
    <w:rsid w:val="001758A9"/>
    <w:rPr>
      <w:b/>
      <w:sz w:val="24"/>
      <w:u w:val="single"/>
    </w:rPr>
  </w:style>
  <w:style w:type="paragraph" w:styleId="FormtovanvHTML">
    <w:name w:val="HTML Preformatted"/>
    <w:basedOn w:val="Normln"/>
    <w:link w:val="FormtovanvHTMLChar"/>
    <w:uiPriority w:val="99"/>
    <w:unhideWhenUsed/>
    <w:rsid w:val="0017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rsid w:val="001758A9"/>
    <w:rPr>
      <w:rFonts w:ascii="Courier New" w:hAnsi="Courier New" w:cs="Courier New"/>
    </w:rPr>
  </w:style>
  <w:style w:type="character" w:styleId="Sledovanodkaz">
    <w:name w:val="FollowedHyperlink"/>
    <w:basedOn w:val="Standardnpsmoodstavce"/>
    <w:rsid w:val="00197CC9"/>
    <w:rPr>
      <w:color w:val="800080" w:themeColor="followedHyperlink"/>
      <w:u w:val="single"/>
    </w:rPr>
  </w:style>
  <w:style w:type="paragraph" w:styleId="Nzev">
    <w:name w:val="Title"/>
    <w:basedOn w:val="Normln"/>
    <w:qFormat/>
    <w:pPr>
      <w:spacing w:after="300"/>
    </w:pPr>
    <w:rPr>
      <w:color w:val="17365D"/>
      <w:sz w:val="52"/>
    </w:rPr>
  </w:style>
  <w:style w:type="paragraph" w:styleId="Podtitul">
    <w:name w:val="Subtitle"/>
    <w:basedOn w:val="Normln"/>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cuni.cz/webapps" TargetMode="External"/><Relationship Id="rId4" Type="http://schemas.openxmlformats.org/officeDocument/2006/relationships/settings" Target="settings.xml"/><Relationship Id="rId9" Type="http://schemas.openxmlformats.org/officeDocument/2006/relationships/hyperlink" Target="http://www.cuni.cz/UKEN-154.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5</Pages>
  <Words>1858</Words>
  <Characters>10966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Lorem Ipsum,</vt:lpstr>
    </vt:vector>
  </TitlesOfParts>
  <Company>MS</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dc:title>
  <dc:creator>Motion</dc:creator>
  <cp:lastModifiedBy>POKUSNY UCET,ZAM,CIVT</cp:lastModifiedBy>
  <cp:revision>9</cp:revision>
  <cp:lastPrinted>2017-02-09T18:58:00Z</cp:lastPrinted>
  <dcterms:created xsi:type="dcterms:W3CDTF">2017-02-06T09:57:00Z</dcterms:created>
  <dcterms:modified xsi:type="dcterms:W3CDTF">2018-01-24T16:44:00Z</dcterms:modified>
</cp:coreProperties>
</file>