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E827A4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0B45B8A4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CC91AF0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4/2008</w:t>
      </w:r>
    </w:p>
    <w:p w14:paraId="1A1B14E0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BFC84E2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41828BB9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Možnosti úhrad cestovních výloh souvisejících s účastí studentů FSV UK na konferencích,</w:t>
      </w:r>
    </w:p>
    <w:p w14:paraId="483705D5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výzkumných a studijních pobytech v tuzemsku či zahraničí</w:t>
      </w:r>
    </w:p>
    <w:p w14:paraId="01E79D1E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D83281E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1BA6E4CA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25. 2. 2008</w:t>
      </w:r>
    </w:p>
    <w:p w14:paraId="6CA3D459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41658A9" w14:textId="77777777" w:rsidR="00C97E1B" w:rsidRDefault="00C97E1B" w:rsidP="00C97E1B"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8542ED3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25.2. 2008</w:t>
      </w:r>
    </w:p>
    <w:p w14:paraId="60952FEA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65C06FD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                                 Prof. RNDr. Jan Ámos Víšek, CSc.</w:t>
      </w:r>
    </w:p>
    <w:p w14:paraId="2384EFBA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                                                                děkan fakulty</w:t>
      </w:r>
    </w:p>
    <w:p w14:paraId="3DED87EA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Možnosti úhrad cestovních výloh souvisejících s účastí studentů FSV UK na konferencích,</w:t>
      </w:r>
    </w:p>
    <w:p w14:paraId="5C83F193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výzkumných a studijních pobytech v tuzemsku či zahraničí</w:t>
      </w:r>
    </w:p>
    <w:p w14:paraId="4CD77EE0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22B357D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souvislosti s účastí studentů FSV UK na konferencích, výzkumných či studijních pobytech lze připustit tři možnosti úhrad cestovních výloh. Použití těchto tří možností se vzájemně vylučuje.</w:t>
      </w:r>
    </w:p>
    <w:p w14:paraId="4EAFB548" w14:textId="77777777" w:rsidR="00C97E1B" w:rsidRDefault="00C97E1B" w:rsidP="00602BE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Studentům FSV UK (dále jen studenti) lze vyplácet cestovní náhrady podle zákona č. 262/2006 Sb., zákoník práce, pokud jsou</w:t>
      </w:r>
      <w:r>
        <w:rPr>
          <w:rFonts w:ascii="Tahoma" w:hAnsi="Tahoma" w:cs="Tahoma"/>
          <w:i/>
          <w:iCs/>
          <w:color w:val="3C3C3C"/>
          <w:sz w:val="18"/>
          <w:szCs w:val="18"/>
        </w:rPr>
        <w:t>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zaměstnanci fakulty</w:t>
      </w:r>
      <w:r>
        <w:rPr>
          <w:rFonts w:ascii="Tahoma" w:hAnsi="Tahoma" w:cs="Tahoma"/>
          <w:color w:val="3C3C3C"/>
          <w:sz w:val="18"/>
          <w:szCs w:val="18"/>
        </w:rPr>
        <w:t> (pracovní poměr, dohoda o provedení práce či pracovní činnosti), a to na základě cestovního příkazu a jeho vyúčtování.</w:t>
      </w:r>
    </w:p>
    <w:p w14:paraId="45CA5FD4" w14:textId="77777777" w:rsidR="00C97E1B" w:rsidRDefault="00C97E1B" w:rsidP="00C97E1B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FCB1C3B" w14:textId="77777777" w:rsidR="00C97E1B" w:rsidRDefault="00C97E1B" w:rsidP="00602BE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Studentům lze proplatit cestovní náhrady, pokud nejsou zaměstnanci fakulty, podle zákona č. 262/2006 Sb., zákoník práce na základě tzv.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„nepojmenované smlouvy“</w:t>
      </w:r>
      <w:r>
        <w:rPr>
          <w:rFonts w:ascii="Tahoma" w:hAnsi="Tahoma" w:cs="Tahoma"/>
          <w:color w:val="3C3C3C"/>
          <w:sz w:val="18"/>
          <w:szCs w:val="18"/>
        </w:rPr>
        <w:t>, uzavřené podle § 51 občanského zákoníku a to na základě cestovního příkazu a jeho vyúčtování. Z účetního hlediska se však nejedná o úhradu náhrad cestovních výdajů, ale o úhradu sjednané služby. Vzor smlouvy je uveden v příloze.</w:t>
      </w:r>
    </w:p>
    <w:p w14:paraId="2E0709EE" w14:textId="77777777" w:rsidR="00C97E1B" w:rsidRDefault="00C97E1B" w:rsidP="00C97E1B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F14CB19" w14:textId="77777777" w:rsidR="00C97E1B" w:rsidRDefault="00C97E1B" w:rsidP="00602BE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 prostředků specifického výzkumu, vzdělávací činnosti (příspěvek za absolventy PGS) či grantových prostředků (pokud to schválený rozpočet příslušného projektu umožňuje) lze studentům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formou účelového stipendia</w:t>
      </w:r>
      <w:r>
        <w:rPr>
          <w:rFonts w:ascii="Tahoma" w:hAnsi="Tahoma" w:cs="Tahoma"/>
          <w:color w:val="3C3C3C"/>
          <w:sz w:val="18"/>
          <w:szCs w:val="18"/>
        </w:rPr>
        <w:t>podle čl. 3, odst. 3 Pravidel pro přiznávání stipendií na FSV UK přispět na výdaje spojené s cestou studenta, která se uskutečňuje v souladu se studijním plánem či souvisí s jeho účastí na pedagogické či vědecko – výzkumné činnosti fakulty.</w:t>
      </w:r>
    </w:p>
    <w:p w14:paraId="3BC05D8B" w14:textId="77777777" w:rsidR="00C97E1B" w:rsidRDefault="00C97E1B" w:rsidP="00C97E1B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DD160B5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4477D6F8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Studentům lze formou účelového stipendia přispět:</w:t>
      </w:r>
    </w:p>
    <w:p w14:paraId="447ED26B" w14:textId="77777777" w:rsidR="00C97E1B" w:rsidRDefault="00C97E1B" w:rsidP="00602BE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konferenční poplatek</w:t>
      </w:r>
    </w:p>
    <w:p w14:paraId="505B230B" w14:textId="77777777" w:rsidR="00C97E1B" w:rsidRDefault="00C97E1B" w:rsidP="00602BE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jízdní výdaje z místa školy do místa akce, maximálně do výše prokázaných výdajů prostředky hromadné dopravy. Nelze povolit použití soukromého motorového vozidla.</w:t>
      </w:r>
    </w:p>
    <w:p w14:paraId="535C4479" w14:textId="77777777" w:rsidR="00C97E1B" w:rsidRDefault="00C97E1B" w:rsidP="00602BE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ubytování, maximálně do výše prokázaných výdajů za ubytování.</w:t>
      </w:r>
    </w:p>
    <w:p w14:paraId="15BBA9E1" w14:textId="77777777" w:rsidR="00C97E1B" w:rsidRDefault="00C97E1B" w:rsidP="00602BE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stravné, maximálně do výše náhrad podle zákona č. 262/2006 Sb., zákoník práce.</w:t>
      </w:r>
    </w:p>
    <w:p w14:paraId="5B70E0FF" w14:textId="77777777" w:rsidR="00C97E1B" w:rsidRDefault="00C97E1B" w:rsidP="00602BE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případně na další prokázané vedlejší výdaje související s cestou a naplněním jejího účelu.</w:t>
      </w:r>
    </w:p>
    <w:p w14:paraId="147482B0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</w:t>
      </w:r>
    </w:p>
    <w:p w14:paraId="54C64A91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6277218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 každou cestou, na kterou chce student žádat o příspěvek fakulty formou účelového stipendia, předkládá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Podklad pro stanovení účelového stipendia</w:t>
      </w:r>
      <w:r>
        <w:rPr>
          <w:rFonts w:ascii="Tahoma" w:hAnsi="Tahoma" w:cs="Tahoma"/>
          <w:color w:val="3C3C3C"/>
          <w:sz w:val="18"/>
          <w:szCs w:val="18"/>
        </w:rPr>
        <w:t>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v souvislosti s cestou studenta</w:t>
      </w:r>
      <w:r>
        <w:rPr>
          <w:rFonts w:ascii="Tahoma" w:hAnsi="Tahoma" w:cs="Tahoma"/>
          <w:color w:val="3C3C3C"/>
          <w:sz w:val="18"/>
          <w:szCs w:val="18"/>
        </w:rPr>
        <w:t> (viz přiložený formulář), ze kterého vyplynou požadované náklady na cestu. Podklad pro stanovení stipendia musí být se studentem projednán na úrovni vedoucího katedry (předsedy oborové rady, hlavního řešitele projektu) a odsouhlasen ředitelem institutu. Při cestě do zahraničí musí mít student uzavřeno zdravotní pojištění pro cestu do zahraničí.</w:t>
      </w:r>
    </w:p>
    <w:p w14:paraId="4250DF41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391A6F7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 ukončení cesty student doloží úhradu požadovaných a odsouhlasených nákladů na cestu příslušnými doklady vedoucímu katedry (předsedovi oborové rady, hlavnímu řešiteli projektu), který bude navrhovat děkanovi fakulty výplatu účelového stipendia (viz přiložený formulář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Návrh na výplatu účelového stipendia</w:t>
      </w:r>
      <w:r>
        <w:rPr>
          <w:rFonts w:ascii="Tahoma" w:hAnsi="Tahoma" w:cs="Tahoma"/>
          <w:color w:val="3C3C3C"/>
          <w:sz w:val="18"/>
          <w:szCs w:val="18"/>
        </w:rPr>
        <w:t>). Součásti Návrhu na výplatu účelového stipendia bude odsouhlasený Podklad pro stanovení účelového stipendia, doklady prokazující požadované cestovní náhrady a doklad o pojištění studenta pro cestu do zahraničí.</w:t>
      </w:r>
    </w:p>
    <w:p w14:paraId="75BF3036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2A989B1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úrovni děkanátu provádí kontrolu přiznaných cestovních náhrad u tuzemských cest ekonomické oddělení a u zahraničních cest oddělení zahraničních styků.</w:t>
      </w:r>
    </w:p>
    <w:p w14:paraId="7D1431B9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AC49207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Pokyn nabývá účinnosti dnem podpisu.</w:t>
      </w:r>
    </w:p>
    <w:p w14:paraId="3222C7EC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B5C771B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255246DD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60755018" w14:textId="77777777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F8E9152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Přílohy:</w:t>
      </w:r>
    </w:p>
    <w:p w14:paraId="6B69C024" w14:textId="1D3E4AC8" w:rsidR="00C97E1B" w:rsidRP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"C:\\Users\\navratol\\Desktop\\cesty studentu_priloha_smlouva.doc"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C97E1B">
        <w:rPr>
          <w:rStyle w:val="Hypertextovodkaz"/>
          <w:rFonts w:ascii="Tahoma" w:hAnsi="Tahoma" w:cs="Tahoma"/>
          <w:sz w:val="18"/>
          <w:szCs w:val="18"/>
        </w:rPr>
        <w:t>vzor „nepojmenované smlouvy“ podle § 51 občanského zákoníku</w:t>
      </w:r>
    </w:p>
    <w:p w14:paraId="52FD1E9C" w14:textId="63DC1D69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hyperlink r:id="rId7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Podklad pro stanovení účelového stipendia v souvislosti s cestou studenta</w:t>
        </w:r>
      </w:hyperlink>
    </w:p>
    <w:p w14:paraId="538C387D" w14:textId="56F07C80" w:rsidR="00C97E1B" w:rsidRP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"C:\\Users\\navratol\\Desktop\\cesty studentu_priloha_stipendium.doc"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C97E1B">
        <w:rPr>
          <w:rStyle w:val="Hypertextovodkaz"/>
          <w:rFonts w:ascii="Tahoma" w:hAnsi="Tahoma" w:cs="Tahoma"/>
          <w:sz w:val="18"/>
          <w:szCs w:val="18"/>
        </w:rPr>
        <w:t>Návrh na výplatu účelového stipendia</w:t>
      </w:r>
    </w:p>
    <w:p w14:paraId="455FE9E1" w14:textId="242A4789" w:rsidR="00C97E1B" w:rsidRDefault="00C97E1B" w:rsidP="00C97E1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0B9C27BF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 Ing. Zuzana Beníšková,</w:t>
      </w:r>
    </w:p>
    <w:p w14:paraId="00AD770C" w14:textId="77777777" w:rsidR="00C97E1B" w:rsidRDefault="00C97E1B" w:rsidP="00C97E1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F5607EE" w14:textId="6F959774" w:rsidR="00D07F5C" w:rsidRPr="000A2AA1" w:rsidRDefault="00D07F5C" w:rsidP="00C97E1B">
      <w:r w:rsidRPr="00C97E1B">
        <w:t xml:space="preserve"> </w:t>
      </w:r>
    </w:p>
    <w:sectPr w:rsidR="00D07F5C" w:rsidRPr="000A2AA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4B46" w14:textId="77777777" w:rsidR="00602BEB" w:rsidRDefault="00602BEB">
      <w:pPr>
        <w:spacing w:line="240" w:lineRule="auto"/>
      </w:pPr>
      <w:r>
        <w:separator/>
      </w:r>
    </w:p>
  </w:endnote>
  <w:endnote w:type="continuationSeparator" w:id="0">
    <w:p w14:paraId="6902DA86" w14:textId="77777777" w:rsidR="00602BEB" w:rsidRDefault="00602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6EEDBB04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C97E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1036" w14:textId="77777777" w:rsidR="00602BEB" w:rsidRDefault="00602BEB">
      <w:pPr>
        <w:spacing w:line="240" w:lineRule="auto"/>
      </w:pPr>
      <w:r>
        <w:separator/>
      </w:r>
    </w:p>
  </w:footnote>
  <w:footnote w:type="continuationSeparator" w:id="0">
    <w:p w14:paraId="7BEB2121" w14:textId="77777777" w:rsidR="00602BEB" w:rsidRDefault="00602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4D7"/>
    <w:multiLevelType w:val="multilevel"/>
    <w:tmpl w:val="6A60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07195"/>
    <w:multiLevelType w:val="multilevel"/>
    <w:tmpl w:val="3DE6F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509FE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51BC5"/>
    <w:rsid w:val="00365006"/>
    <w:rsid w:val="00406048"/>
    <w:rsid w:val="004A7225"/>
    <w:rsid w:val="004F26A4"/>
    <w:rsid w:val="00565F4C"/>
    <w:rsid w:val="00597CBB"/>
    <w:rsid w:val="005A6DB1"/>
    <w:rsid w:val="00602BEB"/>
    <w:rsid w:val="00660B9D"/>
    <w:rsid w:val="007353F6"/>
    <w:rsid w:val="00782DB1"/>
    <w:rsid w:val="007D77DF"/>
    <w:rsid w:val="00804DEE"/>
    <w:rsid w:val="0082208F"/>
    <w:rsid w:val="00871276"/>
    <w:rsid w:val="008A28BA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97E1B"/>
    <w:rsid w:val="00CB7A62"/>
    <w:rsid w:val="00CD6E35"/>
    <w:rsid w:val="00D07F5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navratol\Desktop\Cesty%20studentu_priloha_podklad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2017-09-27T12:42:00Z</cp:lastPrinted>
  <dcterms:created xsi:type="dcterms:W3CDTF">2017-09-27T12:46:00Z</dcterms:created>
  <dcterms:modified xsi:type="dcterms:W3CDTF">2017-09-27T12:46:00Z</dcterms:modified>
</cp:coreProperties>
</file>