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AE7C2C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7BDE99D8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5C0E908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35/2011</w:t>
      </w:r>
    </w:p>
    <w:p w14:paraId="74B8B198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C81FE51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52064B0E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Příkaz k provedení inventury majetku UK FSV</w:t>
      </w:r>
    </w:p>
    <w:p w14:paraId="567A4C00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CC275C4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3B2CAAE8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1.11.2011</w:t>
      </w:r>
    </w:p>
    <w:p w14:paraId="3BA563CB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2F23099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14. října 2011</w:t>
      </w:r>
    </w:p>
    <w:p w14:paraId="303F2CDC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2A8AE25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  K o n č e l í k, Ph.D.</w:t>
      </w:r>
    </w:p>
    <w:p w14:paraId="1C2D7A17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17B18420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02679D9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Podle plánu inventarizace majetku UK FSV dávám tímto příkaz k provedení inventury majetku a závazků pro rok 2011.</w:t>
      </w:r>
    </w:p>
    <w:p w14:paraId="2F1D327B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3638"/>
      </w:tblGrid>
      <w:tr w:rsidR="00A2582A" w14:paraId="7CD37421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65873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Fyzická inventura – zahájení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BFD5B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1. listopadu 2011</w:t>
            </w:r>
          </w:p>
        </w:tc>
      </w:tr>
      <w:tr w:rsidR="00A2582A" w14:paraId="1368B962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B21BA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Ukončení fyzické inventury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9D3A2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30. listopadu 2011</w:t>
            </w:r>
          </w:p>
        </w:tc>
      </w:tr>
      <w:tr w:rsidR="00A2582A" w14:paraId="002E9355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C9BAD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Vyhotovení zápisu a proúčtování rozdílů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D02BC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17. ledna 2012</w:t>
            </w:r>
          </w:p>
        </w:tc>
      </w:tr>
      <w:tr w:rsidR="00A2582A" w14:paraId="29C80966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6DDBA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Provedení dokladové inventury u ostatního majetku a závazků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4E4BD" w14:textId="77777777" w:rsidR="00A2582A" w:rsidRDefault="00A2582A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A2582A" w14:paraId="427776B1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D58E8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Zahájení dokladové inventury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8A7BA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17. ledna 2012</w:t>
            </w:r>
          </w:p>
        </w:tc>
      </w:tr>
      <w:tr w:rsidR="00A2582A" w14:paraId="3C3BAB34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14242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Ukončení a vyhotovení inventarizačního zápisu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7D5A3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31. ledna 2012</w:t>
            </w:r>
          </w:p>
        </w:tc>
      </w:tr>
      <w:tr w:rsidR="00A2582A" w14:paraId="54B19C64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3AD53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Předložení dokladů o provedených inventurách podle jednotlivých účtů majetku a závazků včetně vyčíslení inventurních rozdílů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D3546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31. ledna 2012</w:t>
            </w:r>
          </w:p>
        </w:tc>
      </w:tr>
      <w:tr w:rsidR="00A2582A" w14:paraId="0B6C2BE3" w14:textId="77777777" w:rsidTr="00A2582A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979C7" w14:textId="77777777" w:rsidR="00A2582A" w:rsidRDefault="00A2582A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Předložení výsledků inventur na rektorát UK včetně všech požadovaných podkladů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18BC8" w14:textId="77777777" w:rsidR="00A2582A" w:rsidRDefault="00A2582A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21. února 2012</w:t>
            </w:r>
          </w:p>
        </w:tc>
      </w:tr>
    </w:tbl>
    <w:p w14:paraId="4FDC47BB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B8A77A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tímto účelem schvaluji návrh členů Ústřední inventarizační komise, náhradové a likvidační komise a dílčích inventarizačních komisí tak, jak jsou uvedeny v příloze tohoto příkazu.</w:t>
      </w:r>
    </w:p>
    <w:p w14:paraId="56FDC54A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0869D25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provádění inventarizace majetku je nutno postupovat podle „Opatření k provádění inventarizace majetku a závazků pro rok 2011“, který je nedílnou součástí tohoto příkazu.</w:t>
      </w:r>
    </w:p>
    <w:p w14:paraId="2747788C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7BE8601B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bezchybné provedení inventarizací na jednotlivých pracovištích odpovídají ředitelé institutů a vedoucí součástí fakulty.</w:t>
      </w:r>
    </w:p>
    <w:p w14:paraId="1CBBF66E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1E98EEF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Organizací a zajištěním řádného průběhu inventur pověřuji vedoucí ekonomického oddělení.</w:t>
      </w:r>
    </w:p>
    <w:p w14:paraId="281D50C6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7B08FC7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Tímto opatřením se ruší Opatření děkana č. 32/2010– příkaz k provedení inventury majetku a závazků pro rok 2010.</w:t>
      </w:r>
    </w:p>
    <w:p w14:paraId="1B888296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F067E4C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  K o n č e l í k, Ph.D.</w:t>
      </w:r>
    </w:p>
    <w:p w14:paraId="1728003B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749D8A02" w14:textId="77777777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AC45FDE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 :</w:t>
      </w:r>
    </w:p>
    <w:p w14:paraId="3A9EAC47" w14:textId="3090AB03" w:rsidR="00A2582A" w:rsidRP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"C:\\Users\\navratol\\Desktop\\invent_2011_1.doc"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2582A">
        <w:rPr>
          <w:rStyle w:val="Hypertextovodkaz"/>
          <w:rFonts w:ascii="Tahoma" w:hAnsi="Tahoma" w:cs="Tahoma"/>
          <w:sz w:val="18"/>
          <w:szCs w:val="18"/>
        </w:rPr>
        <w:t>Opatření k provádění inventarizací</w:t>
      </w:r>
    </w:p>
    <w:p w14:paraId="7443F775" w14:textId="3CA0F92B" w:rsidR="00A2582A" w:rsidRP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"C:\\Users\\navratol\\Desktop\\invent_kom_2011.doc"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2582A">
        <w:rPr>
          <w:rStyle w:val="Hypertextovodkaz"/>
          <w:rFonts w:ascii="Tahoma" w:hAnsi="Tahoma" w:cs="Tahoma"/>
          <w:sz w:val="18"/>
          <w:szCs w:val="18"/>
        </w:rPr>
        <w:t>Jmenování komisí</w:t>
      </w:r>
    </w:p>
    <w:p w14:paraId="6E793145" w14:textId="1EC3E84B" w:rsidR="00A2582A" w:rsidRP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"C:\\Users\\navratol\\Desktop\\dilci_komise_2011.doc"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2582A">
        <w:rPr>
          <w:rStyle w:val="Hypertextovodkaz"/>
          <w:rFonts w:ascii="Tahoma" w:hAnsi="Tahoma" w:cs="Tahoma"/>
          <w:sz w:val="18"/>
          <w:szCs w:val="18"/>
        </w:rPr>
        <w:t>Jmenování dílčích komisí</w:t>
      </w:r>
    </w:p>
    <w:p w14:paraId="3A642851" w14:textId="6826130D" w:rsidR="00A2582A" w:rsidRDefault="00A2582A" w:rsidP="00A258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F6B75D5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48942E04" w14:textId="77777777" w:rsidR="00A2582A" w:rsidRDefault="00A2582A" w:rsidP="00A2582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Bludská Jana – vedoucí EO</w:t>
      </w:r>
    </w:p>
    <w:p w14:paraId="22B4E08F" w14:textId="77777777" w:rsidR="00A2582A" w:rsidRPr="00660B9D" w:rsidRDefault="00A2582A" w:rsidP="00A2582A"/>
    <w:sectPr w:rsidR="00A2582A" w:rsidRPr="00660B9D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2C37" w14:textId="77777777" w:rsidR="00D87D59" w:rsidRDefault="00D87D59">
      <w:pPr>
        <w:spacing w:line="240" w:lineRule="auto"/>
      </w:pPr>
      <w:r>
        <w:separator/>
      </w:r>
    </w:p>
  </w:endnote>
  <w:endnote w:type="continuationSeparator" w:id="0">
    <w:p w14:paraId="7D50758B" w14:textId="77777777" w:rsidR="00D87D59" w:rsidRDefault="00D8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39861BF6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A258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D80D" w14:textId="77777777" w:rsidR="00D87D59" w:rsidRDefault="00D87D59">
      <w:pPr>
        <w:spacing w:line="240" w:lineRule="auto"/>
      </w:pPr>
      <w:r>
        <w:separator/>
      </w:r>
    </w:p>
  </w:footnote>
  <w:footnote w:type="continuationSeparator" w:id="0">
    <w:p w14:paraId="52495B2A" w14:textId="77777777" w:rsidR="00D87D59" w:rsidRDefault="00D87D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0FA"/>
    <w:multiLevelType w:val="multilevel"/>
    <w:tmpl w:val="07B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F34"/>
    <w:multiLevelType w:val="multilevel"/>
    <w:tmpl w:val="85B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96B"/>
    <w:multiLevelType w:val="multilevel"/>
    <w:tmpl w:val="15E2DF0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986171"/>
    <w:multiLevelType w:val="multilevel"/>
    <w:tmpl w:val="CB4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85E8F"/>
    <w:multiLevelType w:val="multilevel"/>
    <w:tmpl w:val="C8EA7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D3E2AFB"/>
    <w:multiLevelType w:val="multilevel"/>
    <w:tmpl w:val="561AB22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6822ED"/>
    <w:multiLevelType w:val="multilevel"/>
    <w:tmpl w:val="0ACA49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6492249"/>
    <w:multiLevelType w:val="multilevel"/>
    <w:tmpl w:val="E826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831D8"/>
    <w:multiLevelType w:val="multilevel"/>
    <w:tmpl w:val="C6E8327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F6C2FBD"/>
    <w:multiLevelType w:val="multilevel"/>
    <w:tmpl w:val="51161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F9D7A91"/>
    <w:multiLevelType w:val="multilevel"/>
    <w:tmpl w:val="9FC266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C673E8"/>
    <w:multiLevelType w:val="multilevel"/>
    <w:tmpl w:val="BB0EA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43DF5"/>
    <w:multiLevelType w:val="multilevel"/>
    <w:tmpl w:val="47644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C66C3"/>
    <w:multiLevelType w:val="multilevel"/>
    <w:tmpl w:val="08B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72A27"/>
    <w:multiLevelType w:val="multilevel"/>
    <w:tmpl w:val="CAEA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7121F"/>
    <w:multiLevelType w:val="multilevel"/>
    <w:tmpl w:val="9FC8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2F511D4"/>
    <w:multiLevelType w:val="multilevel"/>
    <w:tmpl w:val="67BE7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79228FC"/>
    <w:multiLevelType w:val="hybridMultilevel"/>
    <w:tmpl w:val="2BA8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B1231"/>
    <w:multiLevelType w:val="multilevel"/>
    <w:tmpl w:val="39E69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35F7"/>
    <w:multiLevelType w:val="multilevel"/>
    <w:tmpl w:val="2C5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0333E"/>
    <w:multiLevelType w:val="multilevel"/>
    <w:tmpl w:val="3D3A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83837"/>
    <w:multiLevelType w:val="hybridMultilevel"/>
    <w:tmpl w:val="5D36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4159"/>
    <w:multiLevelType w:val="multilevel"/>
    <w:tmpl w:val="4AA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B3F14"/>
    <w:multiLevelType w:val="multilevel"/>
    <w:tmpl w:val="6C465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4276CDE"/>
    <w:multiLevelType w:val="multilevel"/>
    <w:tmpl w:val="98B6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A120B6"/>
    <w:multiLevelType w:val="multilevel"/>
    <w:tmpl w:val="4B78C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74BE61C1"/>
    <w:multiLevelType w:val="multilevel"/>
    <w:tmpl w:val="F7866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9725D3F"/>
    <w:multiLevelType w:val="multilevel"/>
    <w:tmpl w:val="1BE0E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CDA198B"/>
    <w:multiLevelType w:val="multilevel"/>
    <w:tmpl w:val="37A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F75B54"/>
    <w:multiLevelType w:val="multilevel"/>
    <w:tmpl w:val="F80C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E0B3D3E"/>
    <w:multiLevelType w:val="multilevel"/>
    <w:tmpl w:val="4B42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7E8638C0"/>
    <w:multiLevelType w:val="multilevel"/>
    <w:tmpl w:val="C764C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675992"/>
    <w:multiLevelType w:val="multilevel"/>
    <w:tmpl w:val="E79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C62560"/>
    <w:multiLevelType w:val="multilevel"/>
    <w:tmpl w:val="FD5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25"/>
  </w:num>
  <w:num w:numId="5">
    <w:abstractNumId w:val="23"/>
  </w:num>
  <w:num w:numId="6">
    <w:abstractNumId w:val="26"/>
  </w:num>
  <w:num w:numId="7">
    <w:abstractNumId w:val="10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30"/>
  </w:num>
  <w:num w:numId="16">
    <w:abstractNumId w:val="20"/>
  </w:num>
  <w:num w:numId="17">
    <w:abstractNumId w:val="14"/>
  </w:num>
  <w:num w:numId="18">
    <w:abstractNumId w:val="0"/>
  </w:num>
  <w:num w:numId="19">
    <w:abstractNumId w:val="3"/>
  </w:num>
  <w:num w:numId="20">
    <w:abstractNumId w:val="11"/>
  </w:num>
  <w:num w:numId="21">
    <w:abstractNumId w:val="22"/>
  </w:num>
  <w:num w:numId="22">
    <w:abstractNumId w:val="24"/>
  </w:num>
  <w:num w:numId="23">
    <w:abstractNumId w:val="19"/>
  </w:num>
  <w:num w:numId="24">
    <w:abstractNumId w:val="31"/>
  </w:num>
  <w:num w:numId="25">
    <w:abstractNumId w:val="13"/>
  </w:num>
  <w:num w:numId="26">
    <w:abstractNumId w:val="32"/>
  </w:num>
  <w:num w:numId="27">
    <w:abstractNumId w:val="18"/>
  </w:num>
  <w:num w:numId="28">
    <w:abstractNumId w:val="12"/>
  </w:num>
  <w:num w:numId="29">
    <w:abstractNumId w:val="17"/>
  </w:num>
  <w:num w:numId="30">
    <w:abstractNumId w:val="21"/>
  </w:num>
  <w:num w:numId="31">
    <w:abstractNumId w:val="33"/>
  </w:num>
  <w:num w:numId="32">
    <w:abstractNumId w:val="1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195DB1"/>
    <w:rsid w:val="00293398"/>
    <w:rsid w:val="002B7E05"/>
    <w:rsid w:val="002E0E63"/>
    <w:rsid w:val="004A7225"/>
    <w:rsid w:val="00565F4C"/>
    <w:rsid w:val="00597CBB"/>
    <w:rsid w:val="005A6DB1"/>
    <w:rsid w:val="00660B9D"/>
    <w:rsid w:val="007353F6"/>
    <w:rsid w:val="00804DEE"/>
    <w:rsid w:val="00A2582A"/>
    <w:rsid w:val="00B47CBD"/>
    <w:rsid w:val="00BB390D"/>
    <w:rsid w:val="00C0561C"/>
    <w:rsid w:val="00C15C4C"/>
    <w:rsid w:val="00D54F1E"/>
    <w:rsid w:val="00D87D59"/>
    <w:rsid w:val="00DA142A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navratol</cp:lastModifiedBy>
  <cp:revision>2</cp:revision>
  <cp:lastPrinted>2017-09-25T10:48:00Z</cp:lastPrinted>
  <dcterms:created xsi:type="dcterms:W3CDTF">2017-09-25T10:50:00Z</dcterms:created>
  <dcterms:modified xsi:type="dcterms:W3CDTF">2017-09-25T10:50:00Z</dcterms:modified>
</cp:coreProperties>
</file>