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9C" w:rsidRPr="00C5769C" w:rsidRDefault="00C5769C" w:rsidP="00C5769C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Univerzita Karlova v Praze, Fakulta sociálních věd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Opatření děkana č. 12/2013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Název: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Organizační řád děkanátu Fakulty sociálních věd Univerzity Karlovy v Praze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Účinnost: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1. 5. 2013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Praze dne 29. dubna 2013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                                                                                          PhDr. Jakub Končelík, Ph.D.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 děkan fakulty</w:t>
      </w:r>
    </w:p>
    <w:p w:rsidR="00C5769C" w:rsidRPr="00C5769C" w:rsidRDefault="00C5769C" w:rsidP="00C5769C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____________________________________________________________________________________________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Část 1. ZÁKLADNÍ USTANOVENÍ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Článek 1.1 – Účel opatření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Organizační řád děkanátu Fakulty sociálních věd Univerzity Karlovy v Praze (dále jen „děkanát“) upravuje v souladu s čl. 14 Statutu Fakulty sociálních věd Univerzity Karlovy v Praze (dále jen „fakulta“) podrobnosti o organizaci a činnosti děkanátu.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Článek 1.2 – Legislativa a související předpisy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Zákon č. 111/1998 Sb., o vysokých školách v platném znění</w:t>
      </w:r>
    </w:p>
    <w:p w:rsidR="00C5769C" w:rsidRPr="00C5769C" w:rsidRDefault="00C5769C" w:rsidP="00C5769C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Zákon č. 262/2066 Sb., zákoník práce v platné znění</w:t>
      </w:r>
    </w:p>
    <w:p w:rsidR="00C5769C" w:rsidRPr="00C5769C" w:rsidRDefault="00C5769C" w:rsidP="00C5769C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Statut Fakulty sociálních věd Univerzity Karlovy v Praze (dále jen „statut“)</w:t>
      </w:r>
    </w:p>
    <w:p w:rsidR="00C5769C" w:rsidRPr="00C5769C" w:rsidRDefault="00C5769C" w:rsidP="00C5769C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Statut Univerzity Karlovy v Praze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Článek 1.3 – Poslání a úkoly děkanátu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Děkanát je výkonným aparátem fakulty se sídlem na adrese Smetanovo nábřeží 6, 110 01 Praha 1.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Kromě činností daných statutem a v tomto Organizačním řádu zabezpečuje děkanát plnění dalších úkolů, stanoví-li tak děkan fakulty nebo v rámci své působnosti tajemník fakulty (dále „tajemník“).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Pro zaměstnance fakulty, kteří jsou funkčně zařazeni v rámci děkanátu, je děkanát místem výkonu práce.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Část 2. ORGANIZAČNÍ ÚTVARY DĚKANÁTU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Článek 2.1 – Členění děkanátu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rámci děkanátu jsou zřízeny tyto organizační útvary (dále též „oddělení“):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Ekonomické oddělení (EO)</w:t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</w:t>
      </w:r>
    </w:p>
    <w:p w:rsidR="00C5769C" w:rsidRPr="00C5769C" w:rsidRDefault="00C5769C" w:rsidP="00C5769C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Oddělení pro vnější vztahy (OVZ),</w:t>
      </w:r>
    </w:p>
    <w:p w:rsidR="00C5769C" w:rsidRPr="00C5769C" w:rsidRDefault="00C5769C" w:rsidP="00C5769C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Oddělení zahraničních styků (OZS),</w:t>
      </w:r>
    </w:p>
    <w:p w:rsidR="00C5769C" w:rsidRPr="00C5769C" w:rsidRDefault="00C5769C" w:rsidP="00C5769C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Oddělení vědy (OV),</w:t>
      </w:r>
    </w:p>
    <w:p w:rsidR="00C5769C" w:rsidRPr="00C5769C" w:rsidRDefault="00C5769C" w:rsidP="00C5769C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Provozně-technické oddělení (PTO),</w:t>
      </w:r>
    </w:p>
    <w:p w:rsidR="00C5769C" w:rsidRPr="00C5769C" w:rsidRDefault="00C5769C" w:rsidP="00C5769C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Studijní oddělení (SO) a</w:t>
      </w:r>
    </w:p>
    <w:p w:rsidR="00C5769C" w:rsidRPr="00C5769C" w:rsidRDefault="00C5769C" w:rsidP="00C5769C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Sekretariát děkanátu.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Jednotlivé organizační útvary děkanátu jsou povinny zajišťovat a plnit úkoly vyplývající z ustanovení tohoto Organizačního řádu, právních předpisů, vnitřních předpisů a vnitřních řídících norem Univerzity Karlovy v Praze (dále jen „univerzita“) a fakulty, vzájemně spolupracovat a navzájem si poskytovat informace a podklady potřebné k plnění úkolů.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 tímto účelem zejména: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shromažďují a zpracovávají podklady pro řízení fakulty,</w:t>
      </w:r>
    </w:p>
    <w:p w:rsidR="00C5769C" w:rsidRPr="00C5769C" w:rsidRDefault="00C5769C" w:rsidP="00C5769C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připravují návrhy rozhodnutí a písemné podklady pro akademické orgány a součásti fakulty,</w:t>
      </w:r>
    </w:p>
    <w:p w:rsidR="00C5769C" w:rsidRPr="00C5769C" w:rsidRDefault="00C5769C" w:rsidP="00C5769C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udržují pracovní kontakt s příslušnými metodickými pracovníky rektorátu univerzity,</w:t>
      </w:r>
    </w:p>
    <w:p w:rsidR="00C5769C" w:rsidRPr="00C5769C" w:rsidRDefault="00C5769C" w:rsidP="00C5769C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rámci fakulty vyvíjejí koordinační, informační, evidenční, konzultační a metodickou činnost,</w:t>
      </w:r>
    </w:p>
    <w:p w:rsidR="00C5769C" w:rsidRPr="00C5769C" w:rsidRDefault="00C5769C" w:rsidP="00C5769C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rozsahu svých agend vyřizují záležitosti studentů a zaměstnanců fakulty a podávají potřebné informace. Dbají na to, aby podávané informace byly aktuální, úplné a správné,</w:t>
      </w:r>
    </w:p>
    <w:p w:rsidR="00C5769C" w:rsidRPr="00C5769C" w:rsidRDefault="00C5769C" w:rsidP="00C5769C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spravují finanční prostředky získané pro činnost fakulty a hospodaří s nimi v souladu s platnými právními předpisy, řídícími normami a vnitřními předpisy univerzity a fakulty a podle rozhodnutí samosprávných akademických orgánů a tajemníka fakulty,</w:t>
      </w:r>
    </w:p>
    <w:p w:rsidR="00C5769C" w:rsidRPr="00C5769C" w:rsidRDefault="00C5769C" w:rsidP="00C5769C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pečují o majetek univerzity svěřený fakultě do správy,</w:t>
      </w:r>
    </w:p>
    <w:p w:rsidR="00C5769C" w:rsidRPr="00C5769C" w:rsidRDefault="00C5769C" w:rsidP="00C5769C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vedou dokumentaci vyžadovanou zákonem a univerzitními i fakultními předpisy, zpracovávají a vyhodnocují údaje z oblasti své působnosti,</w:t>
      </w:r>
    </w:p>
    <w:p w:rsidR="00C5769C" w:rsidRPr="00C5769C" w:rsidRDefault="00C5769C" w:rsidP="00C5769C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zajišťují statistické sledování a výkaznictví za fakultu,</w:t>
      </w:r>
    </w:p>
    <w:p w:rsidR="00C5769C" w:rsidRPr="00C5769C" w:rsidRDefault="00C5769C" w:rsidP="00C5769C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projednávají záležitosti fakulty s orgány státní správy a jinými dotčenými úřady,</w:t>
      </w:r>
    </w:p>
    <w:p w:rsidR="00C5769C" w:rsidRPr="00C5769C" w:rsidRDefault="00C5769C" w:rsidP="00C5769C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pro zabezpečení činnosti fakulty navrhují a zpracovávají vnitřní předpisy a vnitřní řídící normy v souladu s platnými právními předpisy, vnitřními předpisy a řídícími normami univerzity a fakulty,</w:t>
      </w:r>
    </w:p>
    <w:p w:rsidR="00C5769C" w:rsidRPr="00C5769C" w:rsidRDefault="00C5769C" w:rsidP="00C5769C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plní další úkoly stanovené vedením fakulty.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Výše uvedené organizační útvary tohoto Organizačního řádu opatřují písemnosti děkanátu a fakulty razítky a dalšími identifikačními znaky v souladu s obecně závaznými právními předpisy, vnitřními předpisy a vnitřními řídícími akty.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Článek 2.2 – Řízení děkanátu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Tajemník fakulty řídí činnost děkanátu, pokud děkan svým opatřením nestanoví jinak. Za tuto činnost je děkanovi fakulty zodpovědný.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Neurčí-li tajemník jinak, zastupuje jej po dobu jeho nepřítomnosti vedoucí ekonomického oddělení.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čele organizačního útvaru děkanátu stojí vedoucí oddělení.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Vedoucí oddělení odpovídá za činnost svěřeného organizačního útvaru tajemníkovi fakulty.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Děkan nebo tajemník fakulty mají právo vyhradit si přímé řízení konkrétních pracovníků či organizačního útvaru děkanátu.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Pro účely zastupování v době nepřítomnosti určí vedoucí oddělení po dohodě s nadřízeným svého zástupce.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Vedoucí oddělení zabezpečují plnění úkolů v rozsahu daném tímto Organizačním řádem i pro vrcholné představitele akademických orgánů (děkan, proděkani, předseda akademického senátu, předseda disciplinární komise).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Nemohou-li vedoucí oddělení zajistit splnění úkolů uložených vrcholnými představiteli akademických orgánů, oznámí to tajemníkovi fakulty.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Povinnosti vedoucích pracovníků na jakémkoliv stupni řízení je zejména: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br/>
      </w:r>
    </w:p>
    <w:p w:rsidR="00C5769C" w:rsidRPr="00C5769C" w:rsidRDefault="00C5769C" w:rsidP="00C5769C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řídit a kontrolovat práci podřízených zaměstnanců, hodnotit jejich výkonnost a pracovní výsledky,</w:t>
      </w:r>
    </w:p>
    <w:p w:rsidR="00C5769C" w:rsidRPr="00C5769C" w:rsidRDefault="00C5769C" w:rsidP="00C5769C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organizovat práci,</w:t>
      </w:r>
    </w:p>
    <w:p w:rsidR="00C5769C" w:rsidRPr="00C5769C" w:rsidRDefault="00C5769C" w:rsidP="00C5769C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vytvářet příznivé pracovní podmínky, zajišťovat bezpečnost a ochranu zdraví při práci,</w:t>
      </w:r>
    </w:p>
    <w:p w:rsidR="00C5769C" w:rsidRPr="00C5769C" w:rsidRDefault="00C5769C" w:rsidP="00C5769C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vytvářet podmínky pro zvyšování odborné úrovně zaměstnanců,</w:t>
      </w:r>
    </w:p>
    <w:p w:rsidR="00C5769C" w:rsidRPr="00C5769C" w:rsidRDefault="00C5769C" w:rsidP="00C5769C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při plnění pracovních povinností postupovat dle obecně závazných právních předpisů, vnitřních předpisů univerzity a fakulty a vnitřních řídících norem,</w:t>
      </w:r>
    </w:p>
    <w:p w:rsidR="00C5769C" w:rsidRPr="00C5769C" w:rsidRDefault="00C5769C" w:rsidP="00C5769C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plnit úkoly ve stanovených lhůtách,</w:t>
      </w:r>
    </w:p>
    <w:p w:rsidR="00C5769C" w:rsidRPr="00C5769C" w:rsidRDefault="00C5769C" w:rsidP="00C5769C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zabezpečovat opatření k ochraně majetku zaměstnavatele,</w:t>
      </w:r>
    </w:p>
    <w:p w:rsidR="00C5769C" w:rsidRPr="00C5769C" w:rsidRDefault="00C5769C" w:rsidP="00C5769C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pečovat o efektivní provoz a všestranný rozvoj svěřeného pracoviště.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Článek 2.3 – Popis úkolů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2.3.1 TAJEMNÍK</w:t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          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Tajemník fakulty řídí činnost děkanátu a odpovídá děkanovi za jeho činnost, za hospodaření fakulty a vnitřní správu.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Tajemník zastupuje děkana v rozsahu stanoveném opatřením děkana ve věcech obchodních, finančních, občanskoprávních a jedná ve věcech pracovněprávních týkajících se pracovníků děkanátu.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 projednání záležitosti týkajících se vnitřní správy fakulty a jejího hospodaření je oprávněn svolat pracovní poradu všech zaměstnanců fakulty, kterých se projednávaná záležitost týká.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2.3.2 SEKRETARIÁT DĚKANÁTU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Sekretariát plní zejména tyto úkoly: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připravuje a koordinuje program a jednání děkana a tajemníka fakulty po organizační stránce,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vyhotovuje zápisy úkolů a prověřování jejich plnění,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samostatně zajišťuje korespondenci a další komunikaci děkana a tajemníka fakulty v písemné, telefonické i elektronické podobě,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 agendu porad kolegií děkana, případně porad proděkanů,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 agendu porad vedoucích oddělení děkanátu včetně tajemníků institutů a jednotlivých součástí fakulty,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oblast Civilní ochrany,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 evidence razítek fakulty,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 agendu pronajímání místnosti č. 212 a placené pronájmy fakulty,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vedení agendu mimořádné ceny rektora UK a ceny za reprezentaci UK,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 evidenci došlých smluv fakulty,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 evidenci stížnosti došlých na FSV UK, připravuje podklady k jejich vyřízení a archivuje písemnosti o vyřízených stížnostech,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podílí se na sestavování výroční zprávy BOZP, PO a CO,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 evidenci a zveřejňování opatření děkana fakulty na webových stránkách FSV UK,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vedení agendu disciplinární komise,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spolupracuje při organizaci slavnostní Vědecké rady,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 evidenci dovolených děkanátu,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a vytváří tištěné podoby Karolínky pro FSV UK,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obsluhuje datové schránky fakulty,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plní další úkoly, které mu uloží děkan nebo tajemník,</w:t>
      </w:r>
    </w:p>
    <w:p w:rsidR="00C5769C" w:rsidRPr="00C5769C" w:rsidRDefault="00C5769C" w:rsidP="00C5769C">
      <w:pPr>
        <w:numPr>
          <w:ilvl w:val="0"/>
          <w:numId w:val="5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spolupracuje s dalšími oddělení děkanátu.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2.3.3 EKONOMICKÉ ODDĚLENÍ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Ekonomické oddělení plní zejména tyto úkoly: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zpracovává návrh provozního rozpočtu a rozpisu neinvestiční dotace státního rozpočtu na provoz,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 vedením tajemníka zpracovává návrh rozpočtu celé fakulty v koordinaci s ostatními odděleními děkanátu, sleduje jeho plnění, podává včas návrhy na jeho úpravy a provádí nápravná opatření,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sledování, účtování a vypořádání příspěvků a dotací ze státního rozpočtu,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zpracovává účetní závěrky dle pokynů rektorátu,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zpracovává mzdovou agendu,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agendu zaměstnanců u zdravotních pojišťoven a správy sociálního zabezpečení,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daňové povinnosti zaměstnanců a fakulty,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bezhotovostní a hotovostní platby vyplývající ze závazků a pohledávek fakulty,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zpracovává výroční zprávy o hospodaření a o činnosti fakulty v oblasti ekonomické,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zpracovává statistiky a hlášení z oblasti své působnosti,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zpracovává návrhy předpisů a řídících norem v rozsahu své působnosti,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zabezpečuje kontrolu hospodaření fakulty,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podává měsíční přehledy o hospodaření fakulty v návaznosti na rozpočet,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 vedením tajemníka plní další úkoly spojené s hospodařením fakulty,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agendu vzniku, změn a ukončování pracovních poměrů a jiných pracovněprávních vztahů na fakultě,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aplikaci pracovněprávních předpisů a předpisů z oblasti zaměstnanosti a sociálního zabezpečení,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agendu zdravotního pojištění,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administrativní agendu výběrových řízení konaných na fakultě,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oblasti své působnosti připravuje podklady a periodicky kontroluje aktuálnost a správnost věcně příslušných údajů na internetových stránkách oddělení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podle potřeby spolupracuje s dalšími odděleními děkanátu,</w:t>
      </w:r>
    </w:p>
    <w:p w:rsidR="00C5769C" w:rsidRPr="00C5769C" w:rsidRDefault="00C5769C" w:rsidP="00C5769C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plní další úkoly, které mu uloží děkan, tajemník nebo věcně příslušný proděkan.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2.3.4 STUDIJNÍ ODDĚLENÍ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Studijní oddělení se dále člení na dva referáty: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Referát pregraduálního studia a Referát postgraduálního studia.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Studijní oddělení jako celek plní zejména tyto úkoly: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oblasti své působnosti připravuje podklady a periodicky kontroluje aktuálnost a správnost věcně příslušných údajů na internetových stránkách oddělení</w:t>
      </w:r>
    </w:p>
    <w:p w:rsidR="00C5769C" w:rsidRPr="00C5769C" w:rsidRDefault="00C5769C" w:rsidP="00C5769C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podle potřeby spolupracuje s dalšími odděleními děkanátu,</w:t>
      </w:r>
    </w:p>
    <w:p w:rsidR="00C5769C" w:rsidRPr="00C5769C" w:rsidRDefault="00C5769C" w:rsidP="00C5769C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plní další úkoly, které mu uloží děkan, tajemník nebo věcně příslušný proděkan.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Referát pregraduálního studia plní zejména tyto úkoly: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komplexní agendu prezenčního a kombinovaného bakalářského a magisterského studia,</w:t>
      </w:r>
    </w:p>
    <w:p w:rsidR="00C5769C" w:rsidRPr="00C5769C" w:rsidRDefault="00C5769C" w:rsidP="00C5769C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administrativu související s přijímacím řízením,</w:t>
      </w:r>
    </w:p>
    <w:p w:rsidR="00C5769C" w:rsidRPr="00C5769C" w:rsidRDefault="00C5769C" w:rsidP="00C5769C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administruje podklady pro akreditace studijních programů,</w:t>
      </w:r>
    </w:p>
    <w:p w:rsidR="00C5769C" w:rsidRPr="00C5769C" w:rsidRDefault="00C5769C" w:rsidP="00C5769C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administrativně zajišťuje nostrifikaci zahraničních diplomů,</w:t>
      </w:r>
    </w:p>
    <w:p w:rsidR="00C5769C" w:rsidRPr="00C5769C" w:rsidRDefault="00C5769C" w:rsidP="00C5769C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komplexní agendu účelových stipendií a mezivládních stipendií,</w:t>
      </w:r>
    </w:p>
    <w:p w:rsidR="00C5769C" w:rsidRPr="00C5769C" w:rsidRDefault="00C5769C" w:rsidP="00C5769C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 evidenci studentů a průběhu jejich studia,</w:t>
      </w:r>
    </w:p>
    <w:p w:rsidR="00C5769C" w:rsidRPr="00C5769C" w:rsidRDefault="00C5769C" w:rsidP="00C5769C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 agendu poplatků spojených se studiem,</w:t>
      </w:r>
    </w:p>
    <w:p w:rsidR="00C5769C" w:rsidRPr="00C5769C" w:rsidRDefault="00C5769C" w:rsidP="00C5769C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zabezpečuje správu Studijního informačního systému,</w:t>
      </w:r>
    </w:p>
    <w:p w:rsidR="00C5769C" w:rsidRPr="00C5769C" w:rsidRDefault="00C5769C" w:rsidP="00C5769C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zabezpečuje výkaznictví a statistiku ve věcech studijních,</w:t>
      </w:r>
    </w:p>
    <w:p w:rsidR="00C5769C" w:rsidRPr="00C5769C" w:rsidRDefault="00C5769C" w:rsidP="00C5769C">
      <w:pPr>
        <w:numPr>
          <w:ilvl w:val="0"/>
          <w:numId w:val="8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administrativně zajišťuje hodnocení kurzů a případná další šetření (prvních ročníků, absolventů).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Referát postgraduálního studia plní zejména tyto úkoly: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a vede zápisy do doktorského studia,</w:t>
      </w:r>
    </w:p>
    <w:p w:rsidR="00C5769C" w:rsidRPr="00C5769C" w:rsidRDefault="00C5769C" w:rsidP="00C5769C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organizuje zajištění doktorských a rigorózních zkoušek i obhajob,</w:t>
      </w:r>
    </w:p>
    <w:p w:rsidR="00C5769C" w:rsidRPr="00C5769C" w:rsidRDefault="00C5769C" w:rsidP="00C5769C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agendu modifikací studijních povinností studentů se speciálními potřebami,</w:t>
      </w:r>
    </w:p>
    <w:p w:rsidR="00C5769C" w:rsidRPr="00C5769C" w:rsidRDefault="00C5769C" w:rsidP="00C5769C">
      <w:pPr>
        <w:numPr>
          <w:ilvl w:val="0"/>
          <w:numId w:val="9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administrativu spojenou se studijními pobyty, U3V a kurzů v rámci celoživotního vzdělávání.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2.3.5 PROVOZNĚ-TECHNICKÉ ODDĚLENÍ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Provozně-technické oddělení plní zejména tyto úkoly: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technickou správu hmotného a nehmotného majetku ve správě fakulty,</w:t>
      </w:r>
    </w:p>
    <w:p w:rsidR="00C5769C" w:rsidRPr="00C5769C" w:rsidRDefault="00C5769C" w:rsidP="00C5769C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provádí rozbory technické způsobilosti tohoto majetku,</w:t>
      </w:r>
    </w:p>
    <w:p w:rsidR="00C5769C" w:rsidRPr="00C5769C" w:rsidRDefault="00C5769C" w:rsidP="00C5769C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technické revize dle zákonných norem,</w:t>
      </w:r>
    </w:p>
    <w:p w:rsidR="00C5769C" w:rsidRPr="00C5769C" w:rsidRDefault="00C5769C" w:rsidP="00C5769C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evidenci a inventarizaci majetku ve spolupráci s ekonomickým oddělením,</w:t>
      </w:r>
    </w:p>
    <w:p w:rsidR="00C5769C" w:rsidRPr="00C5769C" w:rsidRDefault="00C5769C" w:rsidP="00C5769C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podílí se na zpracování koncepcí fakulty v oblasti investiční činnosti,</w:t>
      </w:r>
    </w:p>
    <w:p w:rsidR="00C5769C" w:rsidRPr="00C5769C" w:rsidRDefault="00C5769C" w:rsidP="00C5769C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samostatně zpracovává koncepce technické správy, údržby a obnovy majetku fakulty,</w:t>
      </w:r>
    </w:p>
    <w:p w:rsidR="00C5769C" w:rsidRPr="00C5769C" w:rsidRDefault="00C5769C" w:rsidP="00C5769C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podílí se na tvorbě provozního rozpočtu fakulty,</w:t>
      </w:r>
    </w:p>
    <w:p w:rsidR="00C5769C" w:rsidRPr="00C5769C" w:rsidRDefault="00C5769C" w:rsidP="00C5769C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zpracovává podklady pro veřejné zakázky související s provozně technickým oddělením,</w:t>
      </w:r>
    </w:p>
    <w:p w:rsidR="00C5769C" w:rsidRPr="00C5769C" w:rsidRDefault="00C5769C" w:rsidP="00C5769C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zpracovává statistiky a hlášení z oblasti své působnosti,</w:t>
      </w:r>
    </w:p>
    <w:p w:rsidR="00C5769C" w:rsidRPr="00C5769C" w:rsidRDefault="00C5769C" w:rsidP="00C5769C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dohlíží na činnosti úklidové firmy a firmy dodávající kancelářské potřeby včetně vzájemné komunikace,</w:t>
      </w:r>
    </w:p>
    <w:p w:rsidR="00C5769C" w:rsidRPr="00C5769C" w:rsidRDefault="00C5769C" w:rsidP="00C5769C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oblasti své působnosti připravuje podklady a periodicky kontroluje aktuálnost a správnost věcně příslušných údajů na internetových stránkách oddělení,</w:t>
      </w:r>
    </w:p>
    <w:p w:rsidR="00C5769C" w:rsidRPr="00C5769C" w:rsidRDefault="00C5769C" w:rsidP="00C5769C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spolupracuje v rámci výkonu své funkce s jednotlivými odděleními děkanátu a dalšími součástmi fakulty,</w:t>
      </w:r>
    </w:p>
    <w:p w:rsidR="00C5769C" w:rsidRPr="00C5769C" w:rsidRDefault="00C5769C" w:rsidP="00C5769C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plní další úkoly, které mu uloží děkan, tajemník nebo věcně příslušný proděkan.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2.3.6 ODDĚLENÍ ZAHRANIČNÍCH STYKŮ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Oddělení zahraničních styků plní zejména tyto úkoly: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připravuje a organizuje studium zahraničních studentů v cizojazyčných programech fakulty po formální stránce,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připravuje doklady a dokumenty pro studijní pobyt zahraničních studentů,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koordinuje zápis zahraničních studentů,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spravuje mezinárodní dohody FSV UK týkající se mobility (Erasmus, mezifakultní dohody, letní školy apod.),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odpovídá za organizační zajištění letních škol,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koordinuje jednotlivé aktivity v rámci letních škol,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koordinuje mobilitu v rámci mezivládních dohod,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přijímá zahraniční hosty,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zprostředkovává mezi instituty a RUK nominace na zahraniční junior post-docs,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na fakultní úrovni koordinuje výběrová řízení v rámci Fondu mobility,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 komplexní evidenci zahraničních pracovních cest, včetně jejího statistického zpracování,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kontroluje a eviduje zahraniční cestovní příkazy a faktury,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zpracovává vyúčtování, přijímá a eviduje podklady pro vyúčtování zahraničních pracovních cest,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koordinuje mobilitu v rámci mezifakultních dohod a vzdělávacího programu ERASMUS,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překlady a tlumočení v oblasti zahraničních styků a mobility studentů a akademiků,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zpracovává koncepci v oblasti zahraničních styků fakulty a veškeré statistiky týkající se zahraničního oddělení,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oblasti své působnosti připravuje podklady a periodicky kontroluje aktuálnost a správnost věcně příslušných údajů na internetových stránkách oddělení,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podle potřeby spolupracuje s dalšími odděleními děkanátu,</w:t>
      </w:r>
    </w:p>
    <w:p w:rsidR="00C5769C" w:rsidRPr="00C5769C" w:rsidRDefault="00C5769C" w:rsidP="00C5769C">
      <w:pPr>
        <w:numPr>
          <w:ilvl w:val="0"/>
          <w:numId w:val="11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plní další úkoly, které mu uloží děkan, tajemník nebo věcně příslušný proděkan.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2.3.7 ODDĚLENÍ VĚDY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Oddělení vědy plní zejména tyto úkoly: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koordinuje zpracování zásadních dokumentů v oblasti vědy a výzkumu na fakultě,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 a odpovídá za agendy spadající do působnosti vědy a výzkumu,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zpracovává koncepce v oblasti vědy a výzkumu na fakultě,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zabezpečení administrativních prací a podílení se na tvorbě rozpočtu PRVOUK,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 a odpovídá za agendu domácích i zahraničních grantových projektů, především grantových programů Evropské unie, včetně grantových přihlášek a zpráv,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 a zodpovídá za evidenci smluv a kontrolu čerpání grantových prostředků ve spolupráci s ekonomickým oddělením,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odpovídá za zpracování podkladů z oblasti vědy a výzkumu na fakultě pro potřeby výročních zpráv, sběru dat, hodnocení fakulty, rozpočtu fakulty apod.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předkládá a koordinuje přípravu materiálů pro jednání vědecké rady fakulty,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vyhotovuje záznamy z vědecké rady fakulty,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administrativně zajišťuje projekty Fondu rozvoje vysokých škol,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vede agendu projektů financovaných z Operačních programů,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práce spojené s habilitačním a jmenovacím řízením a s udílením čestných doktorátů,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organizačně zajišťuje Cenu J. Vavrouška,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administrativně zajišťuje nominace na domácí i zahraniční vědecká ocenění,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administrativně a organizačně zajišťuje činnost Ediční komise fakulty,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agendu spojenou s přidělováním ISBN na fakultě,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administrativní agendu oborových rad doktorského studia,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podílí se na přípravě konferencí organizovaných fakultou,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oblasti své působnosti připravuje podklady a periodicky kontroluje aktuálnost a správnost věcně příslušných údajů na internetových stránkách oddělení,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podle potřeby spolupracuje s dalšími odděleními děkanátu,</w:t>
      </w:r>
    </w:p>
    <w:p w:rsidR="00C5769C" w:rsidRPr="00C5769C" w:rsidRDefault="00C5769C" w:rsidP="00C5769C">
      <w:pPr>
        <w:numPr>
          <w:ilvl w:val="0"/>
          <w:numId w:val="12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plní další úkoly, které mu uloží děkan, tajemník nebo věcně příslušný proděkan.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2.3.8 ODDĚLENÍ PRO VNĚJŠÍ VZTAHY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Oddělení pro vnější vztahy plní zejména tyto úkoly: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správu webových stránek FSV UK v ČJ a AJ,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správu sociálních sítí FSV UK,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kontroluje aktualizace webu fakulty,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psaní tiskových zpráv a propagačních materiálu fakulty,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zabezpečuje běžnou agendu public relations – kontakty s médii, monitoring tisku, přípravu tiskových materiálů, letáků, propagačních materiálů atd.,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realizuje inzertní aktivity propagující FSV UK,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účast FSV UK na vzdělávacích veletrzích a podobných akcích,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připravuje komunikační aktivity,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organizuje akce fakulty a koordinuje interní a externí komunikace,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komunikuje se studenty a dalšími cílovými skupinami, podporuje studentské aktivity,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spolupodílí se na vytváření komunikační strategie a její implementace do praxe,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zajišťuje a koordinuje propagaci cizojazyčných oborů,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připravuje, zpracovává a spravuje cizojazyčný propagační materiál včetně správy webových stránek,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připravuje a zajišťuje správu systému kontaktu s absolventy fakulty – Alumni,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připravuje propagační a promo události fakulty,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v oblasti své působnosti připravuje podklady a periodicky kontroluje aktuálnost a správnost věcně příslušných údajů na internetových stránkách oddělení,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podle potřeby spolupracuje s dalšími odděleními děkanátu,</w:t>
      </w:r>
    </w:p>
    <w:p w:rsidR="00C5769C" w:rsidRPr="00C5769C" w:rsidRDefault="00C5769C" w:rsidP="00C5769C">
      <w:pPr>
        <w:numPr>
          <w:ilvl w:val="0"/>
          <w:numId w:val="13"/>
        </w:num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plní další úkoly, které mu uloží děkan, tajemník nebo věcně příslušný proděkan.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Tento organizační řád je platný od 1. května 2013.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Příloha: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Style w:val="Hypertextovodkaz"/>
          <w:rFonts w:ascii="Tahoma" w:eastAsia="Times New Roman" w:hAnsi="Tahoma" w:cs="Tahoma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fldChar w:fldCharType="begin"/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instrText>HYPERLINK "C:\\Users\\CIVT214\\Desktop\\org_struktura_dekanat_2013__fi.doc"</w:instrText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</w: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fldChar w:fldCharType="separate"/>
      </w:r>
      <w:r w:rsidRPr="00C5769C">
        <w:rPr>
          <w:rStyle w:val="Hypertextovodkaz"/>
          <w:rFonts w:ascii="Tahoma" w:eastAsia="Times New Roman" w:hAnsi="Tahoma" w:cs="Tahoma"/>
          <w:sz w:val="18"/>
          <w:szCs w:val="18"/>
          <w:lang w:eastAsia="cs-CZ"/>
        </w:rPr>
        <w:t>1. Org</w:t>
      </w:r>
      <w:bookmarkStart w:id="0" w:name="_GoBack"/>
      <w:bookmarkEnd w:id="0"/>
      <w:r w:rsidRPr="00C5769C">
        <w:rPr>
          <w:rStyle w:val="Hypertextovodkaz"/>
          <w:rFonts w:ascii="Tahoma" w:eastAsia="Times New Roman" w:hAnsi="Tahoma" w:cs="Tahoma"/>
          <w:sz w:val="18"/>
          <w:szCs w:val="18"/>
          <w:lang w:eastAsia="cs-CZ"/>
        </w:rPr>
        <w:t>anizační schéma děkanátu.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color w:val="0A67A3"/>
          <w:sz w:val="18"/>
          <w:szCs w:val="18"/>
          <w:lang w:eastAsia="cs-CZ"/>
        </w:rPr>
        <w:fldChar w:fldCharType="end"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PhDr. Jakub Končelík, Ph.D.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děkan fakulty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Za správnost: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Ing. Jindřich Kolek, MBA                                                                      </w:t>
      </w:r>
    </w:p>
    <w:p w:rsidR="00C5769C" w:rsidRPr="00C5769C" w:rsidRDefault="00C5769C" w:rsidP="00C5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C5769C" w:rsidRPr="00C5769C" w:rsidRDefault="00C5769C" w:rsidP="00C5769C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C5769C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tajemník fakulty                                                                                                         </w:t>
      </w:r>
    </w:p>
    <w:p w:rsidR="00215491" w:rsidRPr="00C5769C" w:rsidRDefault="00215491" w:rsidP="00C5769C"/>
    <w:sectPr w:rsidR="00215491" w:rsidRPr="00C5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12C"/>
    <w:multiLevelType w:val="multilevel"/>
    <w:tmpl w:val="6366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B050B"/>
    <w:multiLevelType w:val="multilevel"/>
    <w:tmpl w:val="5628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775FC"/>
    <w:multiLevelType w:val="multilevel"/>
    <w:tmpl w:val="4224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F0033"/>
    <w:multiLevelType w:val="multilevel"/>
    <w:tmpl w:val="917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145C0"/>
    <w:multiLevelType w:val="multilevel"/>
    <w:tmpl w:val="26DC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17172"/>
    <w:multiLevelType w:val="multilevel"/>
    <w:tmpl w:val="C7EA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D4D74"/>
    <w:multiLevelType w:val="multilevel"/>
    <w:tmpl w:val="26D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C50AB"/>
    <w:multiLevelType w:val="multilevel"/>
    <w:tmpl w:val="D37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93B8F"/>
    <w:multiLevelType w:val="multilevel"/>
    <w:tmpl w:val="34C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C3E9D"/>
    <w:multiLevelType w:val="multilevel"/>
    <w:tmpl w:val="8658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85332"/>
    <w:multiLevelType w:val="multilevel"/>
    <w:tmpl w:val="B4F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E62A9"/>
    <w:multiLevelType w:val="multilevel"/>
    <w:tmpl w:val="6F7C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501E3"/>
    <w:multiLevelType w:val="multilevel"/>
    <w:tmpl w:val="0360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E1"/>
    <w:rsid w:val="0005451E"/>
    <w:rsid w:val="001A41FD"/>
    <w:rsid w:val="001F2F29"/>
    <w:rsid w:val="00215491"/>
    <w:rsid w:val="002571A7"/>
    <w:rsid w:val="002E0D05"/>
    <w:rsid w:val="003B30FA"/>
    <w:rsid w:val="003B55CF"/>
    <w:rsid w:val="00525364"/>
    <w:rsid w:val="005E16FA"/>
    <w:rsid w:val="0061594C"/>
    <w:rsid w:val="00867FEB"/>
    <w:rsid w:val="008D4F97"/>
    <w:rsid w:val="0098450B"/>
    <w:rsid w:val="00AA6280"/>
    <w:rsid w:val="00C046E1"/>
    <w:rsid w:val="00C35807"/>
    <w:rsid w:val="00C5769C"/>
    <w:rsid w:val="00D87840"/>
    <w:rsid w:val="00F1636B"/>
    <w:rsid w:val="00FA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21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8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6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71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125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76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5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286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2490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navratol</dc:creator>
  <cp:lastModifiedBy>navratol</cp:lastModifiedBy>
  <cp:revision>2</cp:revision>
  <cp:lastPrinted>2017-09-21T11:49:00Z</cp:lastPrinted>
  <dcterms:created xsi:type="dcterms:W3CDTF">2017-09-21T11:50:00Z</dcterms:created>
  <dcterms:modified xsi:type="dcterms:W3CDTF">2017-09-21T11:50:00Z</dcterms:modified>
</cp:coreProperties>
</file>