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2EE3" w14:textId="77777777" w:rsidR="00D70270" w:rsidRPr="00912355" w:rsidRDefault="00662D95">
      <w:pPr>
        <w:rPr>
          <w:rFonts w:asciiTheme="majorHAnsi" w:hAnsiTheme="majorHAnsi"/>
          <w:sz w:val="28"/>
          <w:szCs w:val="24"/>
          <w:lang w:val="en-US"/>
        </w:rPr>
      </w:pPr>
      <w:r w:rsidRPr="00912355">
        <w:rPr>
          <w:rFonts w:asciiTheme="majorHAnsi" w:hAnsiTheme="majorHAnsi"/>
          <w:sz w:val="28"/>
          <w:szCs w:val="24"/>
          <w:lang w:val="en-US"/>
        </w:rPr>
        <w:t>Covid-</w:t>
      </w:r>
      <w:r w:rsidR="00227249" w:rsidRPr="00912355">
        <w:rPr>
          <w:rFonts w:asciiTheme="majorHAnsi" w:hAnsiTheme="majorHAnsi"/>
          <w:sz w:val="28"/>
          <w:szCs w:val="24"/>
          <w:lang w:val="en-US"/>
        </w:rPr>
        <w:t xml:space="preserve">19 Rules </w:t>
      </w:r>
      <w:r w:rsidR="00BE259D" w:rsidRPr="00912355">
        <w:rPr>
          <w:rFonts w:asciiTheme="majorHAnsi" w:hAnsiTheme="majorHAnsi"/>
          <w:sz w:val="28"/>
          <w:szCs w:val="24"/>
          <w:lang w:val="en-US"/>
        </w:rPr>
        <w:t xml:space="preserve">for </w:t>
      </w:r>
      <w:r w:rsidR="003437C1">
        <w:rPr>
          <w:rFonts w:asciiTheme="majorHAnsi" w:hAnsiTheme="majorHAnsi"/>
          <w:sz w:val="28"/>
          <w:szCs w:val="24"/>
          <w:lang w:val="en-US"/>
        </w:rPr>
        <w:t>CU incoming</w:t>
      </w:r>
      <w:r w:rsidR="00C14BFA">
        <w:rPr>
          <w:rFonts w:asciiTheme="majorHAnsi" w:hAnsiTheme="majorHAnsi"/>
          <w:sz w:val="28"/>
          <w:szCs w:val="24"/>
          <w:lang w:val="en-US"/>
        </w:rPr>
        <w:t xml:space="preserve"> students</w:t>
      </w:r>
    </w:p>
    <w:p w14:paraId="52FF6E8A" w14:textId="77777777" w:rsidR="00D70270" w:rsidRPr="00912355" w:rsidRDefault="00C14BFA" w:rsidP="000013AE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Before arrival</w:t>
      </w:r>
      <w:r w:rsidR="00BE259D" w:rsidRPr="00912355">
        <w:rPr>
          <w:rFonts w:asciiTheme="majorHAnsi" w:hAnsiTheme="majorHAnsi"/>
          <w:b/>
          <w:sz w:val="24"/>
          <w:szCs w:val="24"/>
          <w:lang w:val="en-US"/>
        </w:rPr>
        <w:t>:</w:t>
      </w:r>
    </w:p>
    <w:p w14:paraId="2C408731" w14:textId="77777777" w:rsidR="009D3AC3" w:rsidRPr="00912355" w:rsidRDefault="00BE259D" w:rsidP="000013AE">
      <w:pPr>
        <w:pStyle w:val="Default"/>
        <w:jc w:val="both"/>
        <w:rPr>
          <w:rFonts w:asciiTheme="majorHAnsi" w:hAnsiTheme="majorHAnsi"/>
          <w:lang w:val="en-US"/>
        </w:rPr>
      </w:pPr>
      <w:r w:rsidRPr="00912355">
        <w:rPr>
          <w:rFonts w:asciiTheme="majorHAnsi" w:hAnsiTheme="majorHAnsi"/>
          <w:lang w:val="en-US"/>
        </w:rPr>
        <w:t>Students staying at dormi</w:t>
      </w:r>
      <w:r w:rsidR="009D3AC3" w:rsidRPr="00912355">
        <w:rPr>
          <w:rFonts w:asciiTheme="majorHAnsi" w:hAnsiTheme="majorHAnsi"/>
          <w:lang w:val="en-US"/>
        </w:rPr>
        <w:t xml:space="preserve">tories are required to fill out an arrival form </w:t>
      </w:r>
      <w:hyperlink r:id="rId7" w:tgtFrame="_blank" w:history="1">
        <w:r w:rsidR="009D3AC3" w:rsidRPr="00912355">
          <w:rPr>
            <w:rFonts w:asciiTheme="majorHAnsi" w:hAnsiTheme="majorHAnsi" w:cs="Arial"/>
            <w:color w:val="CC2C32"/>
            <w:u w:val="single"/>
            <w:shd w:val="clear" w:color="auto" w:fill="FFFFFF"/>
            <w:lang w:val="en-US"/>
          </w:rPr>
          <w:t>www.prijezdovyformular.cz</w:t>
        </w:r>
      </w:hyperlink>
    </w:p>
    <w:p w14:paraId="428F1B39" w14:textId="77777777" w:rsidR="009D3AC3" w:rsidRPr="00912355" w:rsidRDefault="009D3AC3" w:rsidP="000013AE">
      <w:pPr>
        <w:pStyle w:val="Default"/>
        <w:jc w:val="both"/>
        <w:rPr>
          <w:rFonts w:asciiTheme="majorHAnsi" w:hAnsiTheme="majorHAnsi"/>
          <w:lang w:val="en-US"/>
        </w:rPr>
      </w:pPr>
    </w:p>
    <w:p w14:paraId="07142AEF" w14:textId="77777777" w:rsidR="009D3AC3" w:rsidRPr="00912355" w:rsidRDefault="00C14BFA" w:rsidP="000013AE">
      <w:pPr>
        <w:pStyle w:val="Default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If arriving on different</w:t>
      </w:r>
      <w:r w:rsidR="00227249" w:rsidRPr="00912355">
        <w:rPr>
          <w:rFonts w:asciiTheme="majorHAnsi" w:hAnsiTheme="majorHAnsi"/>
          <w:lang w:val="en-US"/>
        </w:rPr>
        <w:t xml:space="preserve"> </w:t>
      </w:r>
      <w:r w:rsidR="009D3AC3" w:rsidRPr="00912355">
        <w:rPr>
          <w:rFonts w:asciiTheme="majorHAnsi" w:hAnsiTheme="majorHAnsi"/>
          <w:lang w:val="en-US"/>
        </w:rPr>
        <w:t xml:space="preserve">date </w:t>
      </w:r>
      <w:r>
        <w:rPr>
          <w:rFonts w:asciiTheme="majorHAnsi" w:hAnsiTheme="majorHAnsi"/>
          <w:lang w:val="en-US"/>
        </w:rPr>
        <w:t>than stated in the</w:t>
      </w:r>
      <w:r w:rsidR="009D3AC3" w:rsidRPr="00912355">
        <w:rPr>
          <w:rFonts w:asciiTheme="majorHAnsi" w:hAnsiTheme="majorHAnsi"/>
          <w:lang w:val="en-US"/>
        </w:rPr>
        <w:t xml:space="preserve"> accommodation voucher/accommodation agreement</w:t>
      </w:r>
      <w:r w:rsidR="00227249" w:rsidRPr="00912355">
        <w:rPr>
          <w:rFonts w:asciiTheme="majorHAnsi" w:hAnsiTheme="majorHAnsi"/>
          <w:lang w:val="en-US"/>
        </w:rPr>
        <w:t>,</w:t>
      </w:r>
      <w:r>
        <w:rPr>
          <w:rFonts w:asciiTheme="majorHAnsi" w:hAnsiTheme="majorHAnsi"/>
          <w:lang w:val="en-US"/>
        </w:rPr>
        <w:t xml:space="preserve"> please inform the dormitory office at </w:t>
      </w:r>
      <w:r w:rsidR="009D3AC3" w:rsidRPr="00912355">
        <w:rPr>
          <w:rFonts w:asciiTheme="majorHAnsi" w:hAnsiTheme="majorHAnsi"/>
          <w:color w:val="4F81BD" w:themeColor="accent1"/>
          <w:u w:val="single"/>
        </w:rPr>
        <w:t>rezervace@kam.cuni.cz</w:t>
      </w:r>
      <w:r w:rsidR="009D3AC3" w:rsidRPr="00912355">
        <w:rPr>
          <w:rFonts w:asciiTheme="majorHAnsi" w:hAnsiTheme="majorHAnsi"/>
          <w:color w:val="4F81BD" w:themeColor="accent1"/>
          <w:lang w:val="en-US"/>
        </w:rPr>
        <w:t xml:space="preserve"> </w:t>
      </w:r>
      <w:r w:rsidR="00227249" w:rsidRPr="00912355">
        <w:rPr>
          <w:rFonts w:asciiTheme="majorHAnsi" w:hAnsiTheme="majorHAnsi"/>
          <w:color w:val="auto"/>
          <w:lang w:val="en-US"/>
        </w:rPr>
        <w:t xml:space="preserve">at least </w:t>
      </w:r>
      <w:r w:rsidR="00227249" w:rsidRPr="00912355">
        <w:rPr>
          <w:rFonts w:asciiTheme="majorHAnsi" w:hAnsiTheme="majorHAnsi"/>
          <w:lang w:val="en-US"/>
        </w:rPr>
        <w:t xml:space="preserve">3 days before </w:t>
      </w:r>
      <w:r w:rsidR="00662D95" w:rsidRPr="00912355">
        <w:rPr>
          <w:rFonts w:asciiTheme="majorHAnsi" w:hAnsiTheme="majorHAnsi"/>
          <w:lang w:val="en-US"/>
        </w:rPr>
        <w:t xml:space="preserve">your </w:t>
      </w:r>
      <w:r w:rsidR="00227249" w:rsidRPr="00912355">
        <w:rPr>
          <w:rFonts w:asciiTheme="majorHAnsi" w:hAnsiTheme="majorHAnsi"/>
          <w:lang w:val="en-US"/>
        </w:rPr>
        <w:t>arrival.</w:t>
      </w:r>
    </w:p>
    <w:p w14:paraId="2BBFC268" w14:textId="77777777" w:rsidR="009D3AC3" w:rsidRPr="00912355" w:rsidRDefault="009D3AC3" w:rsidP="000013AE">
      <w:pPr>
        <w:pStyle w:val="Default"/>
        <w:jc w:val="both"/>
        <w:rPr>
          <w:rFonts w:asciiTheme="majorHAnsi" w:hAnsiTheme="majorHAnsi"/>
          <w:lang w:val="en-US"/>
        </w:rPr>
      </w:pPr>
    </w:p>
    <w:p w14:paraId="7691D05E" w14:textId="77777777" w:rsidR="00227249" w:rsidRPr="00912355" w:rsidRDefault="009C4ADF" w:rsidP="000013AE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912355">
        <w:rPr>
          <w:rFonts w:asciiTheme="majorHAnsi" w:hAnsiTheme="majorHAnsi"/>
          <w:b/>
          <w:sz w:val="24"/>
          <w:szCs w:val="24"/>
          <w:lang w:val="en-US"/>
        </w:rPr>
        <w:t xml:space="preserve">Entry </w:t>
      </w:r>
      <w:r w:rsidR="001041A1" w:rsidRPr="00912355">
        <w:rPr>
          <w:rFonts w:asciiTheme="majorHAnsi" w:hAnsiTheme="majorHAnsi"/>
          <w:b/>
          <w:sz w:val="24"/>
          <w:szCs w:val="24"/>
          <w:lang w:val="en-US"/>
        </w:rPr>
        <w:t>requirements</w:t>
      </w:r>
      <w:r w:rsidR="00227249" w:rsidRPr="00912355">
        <w:rPr>
          <w:rFonts w:asciiTheme="majorHAnsi" w:hAnsiTheme="majorHAnsi"/>
          <w:b/>
          <w:sz w:val="24"/>
          <w:szCs w:val="24"/>
          <w:lang w:val="en-US"/>
        </w:rPr>
        <w:t>:</w:t>
      </w:r>
    </w:p>
    <w:p w14:paraId="52F39604" w14:textId="77777777" w:rsidR="00522C75" w:rsidRPr="00912355" w:rsidRDefault="00227249" w:rsidP="000013AE">
      <w:pPr>
        <w:jc w:val="both"/>
        <w:rPr>
          <w:rFonts w:asciiTheme="majorHAnsi" w:hAnsiTheme="majorHAnsi" w:cstheme="minorHAnsi"/>
          <w:sz w:val="24"/>
          <w:szCs w:val="24"/>
          <w:lang w:val="en-US"/>
        </w:rPr>
      </w:pPr>
      <w:r w:rsidRPr="00912355">
        <w:rPr>
          <w:rFonts w:asciiTheme="majorHAnsi" w:hAnsiTheme="majorHAnsi" w:cstheme="minorHAnsi"/>
          <w:sz w:val="24"/>
          <w:szCs w:val="24"/>
          <w:lang w:val="en-US"/>
        </w:rPr>
        <w:t>All students are required to follow the rules of Minis</w:t>
      </w:r>
      <w:r w:rsidR="00C14BFA">
        <w:rPr>
          <w:rFonts w:asciiTheme="majorHAnsi" w:hAnsiTheme="majorHAnsi" w:cstheme="minorHAnsi"/>
          <w:sz w:val="24"/>
          <w:szCs w:val="24"/>
          <w:lang w:val="en-US"/>
        </w:rPr>
        <w:t xml:space="preserve">try of Health of Czech Republic </w:t>
      </w:r>
      <w:hyperlink r:id="rId8" w:tgtFrame="_blank" w:history="1">
        <w:r w:rsidR="00D70270" w:rsidRPr="00912355">
          <w:rPr>
            <w:rFonts w:asciiTheme="majorHAnsi" w:eastAsia="Times New Roman" w:hAnsiTheme="majorHAnsi" w:cstheme="minorHAnsi"/>
            <w:color w:val="CC2C32"/>
            <w:sz w:val="24"/>
            <w:szCs w:val="24"/>
            <w:u w:val="single"/>
            <w:lang w:val="en-US" w:eastAsia="cs-CZ"/>
          </w:rPr>
          <w:br/>
          <w:t>The rules for entering the territory of the Czech Republic and quarantine m</w:t>
        </w:r>
        <w:r w:rsidR="00C14BFA">
          <w:rPr>
            <w:rFonts w:asciiTheme="majorHAnsi" w:eastAsia="Times New Roman" w:hAnsiTheme="majorHAnsi" w:cstheme="minorHAnsi"/>
            <w:color w:val="CC2C32"/>
            <w:sz w:val="24"/>
            <w:szCs w:val="24"/>
            <w:u w:val="single"/>
            <w:lang w:val="en-US" w:eastAsia="cs-CZ"/>
          </w:rPr>
          <w:t>easures are defined by the Minis</w:t>
        </w:r>
        <w:r w:rsidR="00D70270" w:rsidRPr="00912355">
          <w:rPr>
            <w:rFonts w:asciiTheme="majorHAnsi" w:eastAsia="Times New Roman" w:hAnsiTheme="majorHAnsi" w:cstheme="minorHAnsi"/>
            <w:color w:val="CC2C32"/>
            <w:sz w:val="24"/>
            <w:szCs w:val="24"/>
            <w:u w:val="single"/>
            <w:lang w:val="en-US" w:eastAsia="cs-CZ"/>
          </w:rPr>
          <w:t>try of Health</w:t>
        </w:r>
      </w:hyperlink>
      <w:r w:rsidR="00D70270" w:rsidRPr="00912355">
        <w:rPr>
          <w:rFonts w:asciiTheme="majorHAnsi" w:eastAsia="Times New Roman" w:hAnsiTheme="majorHAnsi" w:cstheme="minorHAnsi"/>
          <w:color w:val="333333"/>
          <w:sz w:val="24"/>
          <w:szCs w:val="24"/>
          <w:lang w:val="en-US" w:eastAsia="cs-CZ"/>
        </w:rPr>
        <w:t> (pdf, 641 kB). List of countries with a low, medium and high risk of COVID-19 transmission is </w:t>
      </w:r>
      <w:hyperlink r:id="rId9" w:tgtFrame="_blank" w:history="1">
        <w:r w:rsidR="00D70270" w:rsidRPr="00912355">
          <w:rPr>
            <w:rFonts w:asciiTheme="majorHAnsi" w:eastAsia="Times New Roman" w:hAnsiTheme="majorHAnsi" w:cstheme="minorHAnsi"/>
            <w:color w:val="CC2C32"/>
            <w:sz w:val="24"/>
            <w:szCs w:val="24"/>
            <w:u w:val="single"/>
            <w:lang w:val="en-US" w:eastAsia="cs-CZ"/>
          </w:rPr>
          <w:t>HERE</w:t>
        </w:r>
      </w:hyperlink>
      <w:r w:rsidR="00D70270" w:rsidRPr="00912355">
        <w:rPr>
          <w:rFonts w:asciiTheme="majorHAnsi" w:eastAsia="Times New Roman" w:hAnsiTheme="majorHAnsi" w:cstheme="minorHAnsi"/>
          <w:color w:val="333333"/>
          <w:sz w:val="24"/>
          <w:szCs w:val="24"/>
          <w:lang w:val="en-US" w:eastAsia="cs-CZ"/>
        </w:rPr>
        <w:t> (pdf, 443 kB). List of countries with an extreme risk of COVID-19 transmission is </w:t>
      </w:r>
      <w:hyperlink r:id="rId10" w:tgtFrame="_blank" w:history="1">
        <w:r w:rsidR="00D70270" w:rsidRPr="00912355">
          <w:rPr>
            <w:rFonts w:asciiTheme="majorHAnsi" w:eastAsia="Times New Roman" w:hAnsiTheme="majorHAnsi" w:cstheme="minorHAnsi"/>
            <w:color w:val="CC2C32"/>
            <w:sz w:val="24"/>
            <w:szCs w:val="24"/>
            <w:u w:val="single"/>
            <w:lang w:val="en-US" w:eastAsia="cs-CZ"/>
          </w:rPr>
          <w:t>HERE</w:t>
        </w:r>
      </w:hyperlink>
      <w:r w:rsidR="00D70270" w:rsidRPr="00912355">
        <w:rPr>
          <w:rFonts w:asciiTheme="majorHAnsi" w:eastAsia="Times New Roman" w:hAnsiTheme="majorHAnsi" w:cstheme="minorHAnsi"/>
          <w:color w:val="333333"/>
          <w:sz w:val="24"/>
          <w:szCs w:val="24"/>
          <w:lang w:val="en-US" w:eastAsia="cs-CZ"/>
        </w:rPr>
        <w:t> (pdf, 359 kB). Information regarding entry to other countries is the responsibility of the embassies in the countries of destination and </w:t>
      </w:r>
      <w:hyperlink r:id="rId11" w:tgtFrame="_blank" w:history="1">
        <w:r w:rsidR="00D70270" w:rsidRPr="00912355">
          <w:rPr>
            <w:rFonts w:asciiTheme="majorHAnsi" w:eastAsia="Times New Roman" w:hAnsiTheme="majorHAnsi" w:cstheme="minorHAnsi"/>
            <w:color w:val="CC2C32"/>
            <w:sz w:val="24"/>
            <w:szCs w:val="24"/>
            <w:u w:val="single"/>
            <w:lang w:val="en-US" w:eastAsia="cs-CZ"/>
          </w:rPr>
          <w:t>the Ministry of Foreign Affairs</w:t>
        </w:r>
      </w:hyperlink>
      <w:r w:rsidR="00D70270" w:rsidRPr="00912355">
        <w:rPr>
          <w:rFonts w:asciiTheme="majorHAnsi" w:eastAsia="Times New Roman" w:hAnsiTheme="majorHAnsi" w:cstheme="minorHAnsi"/>
          <w:color w:val="333333"/>
          <w:sz w:val="24"/>
          <w:szCs w:val="24"/>
          <w:lang w:val="en-US" w:eastAsia="cs-CZ"/>
        </w:rPr>
        <w:t>. Quarantine measures and RT-PCR test conditions are the responsibility of </w:t>
      </w:r>
      <w:hyperlink r:id="rId12" w:tgtFrame="_blank" w:history="1">
        <w:r w:rsidR="00D70270" w:rsidRPr="00912355">
          <w:rPr>
            <w:rFonts w:asciiTheme="majorHAnsi" w:eastAsia="Times New Roman" w:hAnsiTheme="majorHAnsi" w:cstheme="minorHAnsi"/>
            <w:color w:val="CC2C32"/>
            <w:sz w:val="24"/>
            <w:szCs w:val="24"/>
            <w:u w:val="single"/>
            <w:lang w:val="en-US" w:eastAsia="cs-CZ"/>
          </w:rPr>
          <w:t>the Ministry of Health</w:t>
        </w:r>
      </w:hyperlink>
      <w:r w:rsidR="00D70270" w:rsidRPr="00912355">
        <w:rPr>
          <w:rFonts w:asciiTheme="majorHAnsi" w:eastAsia="Times New Roman" w:hAnsiTheme="majorHAnsi" w:cstheme="minorHAnsi"/>
          <w:color w:val="333333"/>
          <w:sz w:val="24"/>
          <w:szCs w:val="24"/>
          <w:lang w:val="en-US" w:eastAsia="cs-CZ"/>
        </w:rPr>
        <w:t>.</w:t>
      </w:r>
    </w:p>
    <w:p w14:paraId="65CEF8A2" w14:textId="77777777" w:rsidR="00227249" w:rsidRPr="00912355" w:rsidRDefault="00227249" w:rsidP="000013AE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912355">
        <w:rPr>
          <w:rFonts w:asciiTheme="majorHAnsi" w:hAnsiTheme="majorHAnsi"/>
          <w:b/>
          <w:sz w:val="24"/>
          <w:szCs w:val="24"/>
          <w:lang w:val="en-US"/>
        </w:rPr>
        <w:t xml:space="preserve">Rules for students staying at </w:t>
      </w:r>
      <w:r w:rsidR="009C4ADF" w:rsidRPr="00912355">
        <w:rPr>
          <w:rFonts w:asciiTheme="majorHAnsi" w:hAnsiTheme="majorHAnsi"/>
          <w:b/>
          <w:sz w:val="24"/>
          <w:szCs w:val="24"/>
          <w:lang w:val="en-US"/>
        </w:rPr>
        <w:t>dormitories</w:t>
      </w:r>
      <w:r w:rsidRPr="00912355">
        <w:rPr>
          <w:rFonts w:asciiTheme="majorHAnsi" w:hAnsiTheme="majorHAnsi"/>
          <w:b/>
          <w:sz w:val="24"/>
          <w:szCs w:val="24"/>
          <w:lang w:val="en-US"/>
        </w:rPr>
        <w:t>:</w:t>
      </w:r>
    </w:p>
    <w:p w14:paraId="50254F3E" w14:textId="77777777" w:rsidR="00022BD5" w:rsidRPr="00912355" w:rsidRDefault="009C4ADF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 xml:space="preserve">General rules: wear </w:t>
      </w:r>
      <w:r w:rsidR="00662D95" w:rsidRPr="00912355">
        <w:rPr>
          <w:rFonts w:asciiTheme="majorHAnsi" w:hAnsiTheme="majorHAnsi"/>
          <w:sz w:val="24"/>
          <w:szCs w:val="24"/>
          <w:lang w:val="en-US"/>
        </w:rPr>
        <w:t xml:space="preserve">a </w:t>
      </w:r>
      <w:r w:rsidRPr="00912355">
        <w:rPr>
          <w:rFonts w:asciiTheme="majorHAnsi" w:hAnsiTheme="majorHAnsi"/>
          <w:sz w:val="24"/>
          <w:szCs w:val="24"/>
          <w:lang w:val="en-US"/>
        </w:rPr>
        <w:t>facemask in all common areas, keep social distance, practice increased hygiene,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 xml:space="preserve"> no gatherings in common areas and rooms.</w:t>
      </w:r>
    </w:p>
    <w:p w14:paraId="425DE90C" w14:textId="77777777" w:rsidR="008D27D2" w:rsidRPr="00912355" w:rsidRDefault="00CF7AD7" w:rsidP="000013AE">
      <w:pPr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12355">
        <w:rPr>
          <w:rFonts w:asciiTheme="majorHAnsi" w:hAnsiTheme="majorHAnsi"/>
          <w:sz w:val="24"/>
          <w:szCs w:val="24"/>
          <w:u w:val="single"/>
          <w:lang w:val="en-US"/>
        </w:rPr>
        <w:t xml:space="preserve">A) </w:t>
      </w:r>
      <w:r w:rsidR="009C4ADF" w:rsidRPr="00912355">
        <w:rPr>
          <w:rFonts w:asciiTheme="majorHAnsi" w:hAnsiTheme="majorHAnsi"/>
          <w:sz w:val="24"/>
          <w:szCs w:val="24"/>
          <w:u w:val="single"/>
          <w:lang w:val="en-US"/>
        </w:rPr>
        <w:t>Free entry</w:t>
      </w:r>
    </w:p>
    <w:p w14:paraId="27C23DF0" w14:textId="77777777" w:rsidR="00B63965" w:rsidRPr="00912355" w:rsidRDefault="00525127" w:rsidP="000013AE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Students</w:t>
      </w:r>
      <w:r w:rsidR="00676314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14BFA">
        <w:rPr>
          <w:rFonts w:asciiTheme="majorHAnsi" w:hAnsiTheme="majorHAnsi"/>
          <w:sz w:val="24"/>
          <w:szCs w:val="24"/>
          <w:lang w:val="en-US"/>
        </w:rPr>
        <w:t>vaccinated with authorized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vaccines:</w:t>
      </w:r>
      <w:r w:rsidR="00676314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  <w:hyperlink r:id="rId13" w:history="1">
        <w:r w:rsidR="00676314" w:rsidRPr="00912355">
          <w:rPr>
            <w:rStyle w:val="Hypertextovodkaz"/>
            <w:rFonts w:asciiTheme="majorHAnsi" w:hAnsiTheme="majorHAnsi"/>
            <w:sz w:val="24"/>
            <w:szCs w:val="24"/>
            <w:lang w:val="en-US"/>
          </w:rPr>
          <w:t>https://koronavirus.mzcr.cz/en/recognition-of-vaccination-certificates-from-other-countries/</w:t>
        </w:r>
      </w:hyperlink>
      <w:r w:rsidR="007B4D7E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912355">
        <w:rPr>
          <w:rFonts w:asciiTheme="majorHAnsi" w:hAnsiTheme="majorHAnsi"/>
          <w:sz w:val="24"/>
          <w:szCs w:val="24"/>
          <w:lang w:val="en-US"/>
        </w:rPr>
        <w:t>prove</w:t>
      </w:r>
      <w:r w:rsidR="007B4D7E">
        <w:rPr>
          <w:rFonts w:asciiTheme="majorHAnsi" w:hAnsiTheme="majorHAnsi"/>
          <w:sz w:val="24"/>
          <w:szCs w:val="24"/>
          <w:lang w:val="en-US"/>
        </w:rPr>
        <w:t>d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by </w:t>
      </w:r>
      <w:r w:rsidR="00CC0644" w:rsidRPr="00912355">
        <w:rPr>
          <w:rFonts w:asciiTheme="majorHAnsi" w:hAnsiTheme="majorHAnsi"/>
          <w:sz w:val="24"/>
          <w:szCs w:val="24"/>
          <w:lang w:val="en-US"/>
        </w:rPr>
        <w:t xml:space="preserve">a </w:t>
      </w:r>
      <w:r w:rsidRPr="00912355">
        <w:rPr>
          <w:rFonts w:asciiTheme="majorHAnsi" w:hAnsiTheme="majorHAnsi"/>
          <w:sz w:val="24"/>
          <w:szCs w:val="24"/>
          <w:lang w:val="en-US"/>
        </w:rPr>
        <w:t>vaccination certificate.</w:t>
      </w:r>
      <w:r w:rsidR="00676314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61CEEC17" w14:textId="77777777" w:rsidR="00525127" w:rsidRPr="00912355" w:rsidRDefault="00525127" w:rsidP="000013AE">
      <w:pPr>
        <w:pStyle w:val="Odstavecseseznamem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Students</w:t>
      </w:r>
      <w:r w:rsidR="008D27D2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62D95" w:rsidRPr="00912355">
        <w:rPr>
          <w:rFonts w:asciiTheme="majorHAnsi" w:hAnsiTheme="majorHAnsi"/>
          <w:sz w:val="24"/>
          <w:szCs w:val="24"/>
          <w:lang w:val="en-US"/>
        </w:rPr>
        <w:t>recovered from Covid-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19 with confirmation that no more than 180 days have elapsed since. </w:t>
      </w:r>
      <w:r w:rsidR="008D27D2" w:rsidRPr="00912355">
        <w:rPr>
          <w:rFonts w:asciiTheme="majorHAnsi" w:hAnsiTheme="majorHAnsi"/>
          <w:sz w:val="24"/>
          <w:szCs w:val="24"/>
        </w:rPr>
        <w:t xml:space="preserve"> </w:t>
      </w:r>
    </w:p>
    <w:p w14:paraId="5A440845" w14:textId="77777777" w:rsidR="008D27D2" w:rsidRPr="00912355" w:rsidRDefault="00CF7AD7" w:rsidP="000013AE">
      <w:pPr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12355">
        <w:rPr>
          <w:rFonts w:asciiTheme="majorHAnsi" w:hAnsiTheme="majorHAnsi"/>
          <w:sz w:val="24"/>
          <w:szCs w:val="24"/>
          <w:u w:val="single"/>
        </w:rPr>
        <w:t>B</w:t>
      </w:r>
      <w:r w:rsidRPr="00912355">
        <w:rPr>
          <w:rFonts w:asciiTheme="majorHAnsi" w:hAnsiTheme="majorHAnsi"/>
          <w:sz w:val="24"/>
          <w:szCs w:val="24"/>
          <w:u w:val="single"/>
          <w:lang w:val="en-US"/>
        </w:rPr>
        <w:t xml:space="preserve">) </w:t>
      </w:r>
      <w:r w:rsidR="00525127" w:rsidRPr="00912355">
        <w:rPr>
          <w:rFonts w:asciiTheme="majorHAnsi" w:hAnsiTheme="majorHAnsi"/>
          <w:sz w:val="24"/>
          <w:szCs w:val="24"/>
          <w:u w:val="single"/>
          <w:lang w:val="en-US"/>
        </w:rPr>
        <w:t>Conditional entry</w:t>
      </w:r>
    </w:p>
    <w:p w14:paraId="7EFE17B4" w14:textId="77777777" w:rsidR="00CF7AD7" w:rsidRPr="00912355" w:rsidRDefault="00CF7AD7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Stude</w:t>
      </w:r>
      <w:r w:rsidR="00525127" w:rsidRPr="00912355">
        <w:rPr>
          <w:rFonts w:asciiTheme="majorHAnsi" w:hAnsiTheme="majorHAnsi"/>
          <w:sz w:val="24"/>
          <w:szCs w:val="24"/>
          <w:lang w:val="en-US"/>
        </w:rPr>
        <w:t>nts wi</w:t>
      </w:r>
      <w:r w:rsidR="00CC0644" w:rsidRPr="00912355">
        <w:rPr>
          <w:rFonts w:asciiTheme="majorHAnsi" w:hAnsiTheme="majorHAnsi"/>
          <w:sz w:val="24"/>
          <w:szCs w:val="24"/>
          <w:lang w:val="en-US"/>
        </w:rPr>
        <w:t>thout v</w:t>
      </w:r>
      <w:r w:rsidR="00662D95" w:rsidRPr="00912355">
        <w:rPr>
          <w:rFonts w:asciiTheme="majorHAnsi" w:hAnsiTheme="majorHAnsi"/>
          <w:sz w:val="24"/>
          <w:szCs w:val="24"/>
          <w:lang w:val="en-US"/>
        </w:rPr>
        <w:t xml:space="preserve">accination/with </w:t>
      </w:r>
      <w:r w:rsidR="006810C9">
        <w:rPr>
          <w:rFonts w:asciiTheme="majorHAnsi" w:hAnsiTheme="majorHAnsi"/>
          <w:sz w:val="24"/>
          <w:szCs w:val="24"/>
          <w:lang w:val="en-US"/>
        </w:rPr>
        <w:t>a not authorized vaccine</w:t>
      </w:r>
      <w:r w:rsidR="00662D95" w:rsidRPr="00912355">
        <w:rPr>
          <w:rFonts w:asciiTheme="majorHAnsi" w:hAnsiTheme="majorHAnsi"/>
          <w:sz w:val="24"/>
          <w:szCs w:val="24"/>
          <w:lang w:val="en-US"/>
        </w:rPr>
        <w:t>/</w:t>
      </w:r>
      <w:r w:rsidR="00F84A22" w:rsidRPr="00912355">
        <w:rPr>
          <w:rFonts w:asciiTheme="majorHAnsi" w:hAnsiTheme="majorHAnsi"/>
          <w:sz w:val="24"/>
          <w:szCs w:val="24"/>
          <w:lang w:val="en-US"/>
        </w:rPr>
        <w:t xml:space="preserve">not fully vaccinated </w:t>
      </w:r>
      <w:r w:rsidR="00CC0644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74E05005" w14:textId="77777777" w:rsidR="00CF7AD7" w:rsidRPr="00912355" w:rsidRDefault="00CC0644" w:rsidP="000013A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Arriving from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 xml:space="preserve"> a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country with low or medium ri</w:t>
      </w:r>
      <w:r w:rsidR="007B4D7E">
        <w:rPr>
          <w:rFonts w:asciiTheme="majorHAnsi" w:hAnsiTheme="majorHAnsi"/>
          <w:sz w:val="24"/>
          <w:szCs w:val="24"/>
          <w:lang w:val="en-US"/>
        </w:rPr>
        <w:t>sk (see the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map of the Ministry of Health) </w:t>
      </w:r>
    </w:p>
    <w:p w14:paraId="5C6AC4EE" w14:textId="77777777" w:rsidR="008D27D2" w:rsidRDefault="007B4D7E" w:rsidP="000013AE">
      <w:pPr>
        <w:pStyle w:val="Odstavecseseznamem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Students must present </w:t>
      </w:r>
      <w:r w:rsidR="00CC0644" w:rsidRPr="00912355">
        <w:rPr>
          <w:rFonts w:asciiTheme="majorHAnsi" w:hAnsiTheme="majorHAnsi"/>
          <w:sz w:val="24"/>
          <w:szCs w:val="24"/>
          <w:lang w:val="en-US"/>
        </w:rPr>
        <w:t>a negative antigen test</w:t>
      </w:r>
      <w:r w:rsidR="006810C9">
        <w:rPr>
          <w:rFonts w:asciiTheme="majorHAnsi" w:hAnsiTheme="majorHAnsi"/>
          <w:sz w:val="24"/>
          <w:szCs w:val="24"/>
          <w:lang w:val="en-US"/>
        </w:rPr>
        <w:t xml:space="preserve"> result</w:t>
      </w:r>
      <w:r w:rsidR="00CC0644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>taken no later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 xml:space="preserve"> than 48 hours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 xml:space="preserve"> before/</w:t>
      </w:r>
      <w:r w:rsidR="006810C9">
        <w:rPr>
          <w:rFonts w:asciiTheme="majorHAnsi" w:hAnsiTheme="majorHAnsi"/>
          <w:sz w:val="24"/>
          <w:szCs w:val="24"/>
          <w:lang w:val="en-US"/>
        </w:rPr>
        <w:t xml:space="preserve">a 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>negative PCR</w:t>
      </w:r>
      <w:r w:rsidR="006810C9">
        <w:rPr>
          <w:rFonts w:asciiTheme="majorHAnsi" w:hAnsiTheme="majorHAnsi"/>
          <w:sz w:val="24"/>
          <w:szCs w:val="24"/>
          <w:lang w:val="en-US"/>
        </w:rPr>
        <w:t xml:space="preserve"> result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 xml:space="preserve"> taken no later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 xml:space="preserve"> than 72 hours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 xml:space="preserve"> before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>.</w:t>
      </w:r>
      <w:r w:rsidR="00CC0644" w:rsidRPr="00912355">
        <w:rPr>
          <w:rFonts w:asciiTheme="majorHAnsi" w:hAnsiTheme="majorHAnsi"/>
          <w:sz w:val="24"/>
          <w:szCs w:val="24"/>
          <w:lang w:val="en-US"/>
        </w:rPr>
        <w:t xml:space="preserve"> After registration students will be entered into the system and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 xml:space="preserve"> need to show a negative 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 xml:space="preserve">result of an 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>antigen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 xml:space="preserve"> test</w:t>
      </w:r>
      <w:r w:rsidR="00327FBA" w:rsidRPr="00912355">
        <w:rPr>
          <w:rFonts w:asciiTheme="majorHAnsi" w:hAnsiTheme="majorHAnsi"/>
          <w:sz w:val="24"/>
          <w:szCs w:val="24"/>
          <w:lang w:val="en-US"/>
        </w:rPr>
        <w:t>/PCR test every 7 days.</w:t>
      </w:r>
    </w:p>
    <w:p w14:paraId="0711B4B5" w14:textId="77777777" w:rsidR="007B4D7E" w:rsidRPr="00912355" w:rsidRDefault="007B4D7E" w:rsidP="000013AE">
      <w:pPr>
        <w:pStyle w:val="Odstavecseseznamem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D4E39DA" w14:textId="77777777" w:rsidR="00E47D5C" w:rsidRPr="00912355" w:rsidRDefault="00E47D5C" w:rsidP="000013AE">
      <w:pPr>
        <w:pStyle w:val="Odstavecseseznamem"/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 xml:space="preserve">Students can buy </w:t>
      </w:r>
      <w:r w:rsidR="007B4D7E">
        <w:rPr>
          <w:rFonts w:asciiTheme="majorHAnsi" w:hAnsiTheme="majorHAnsi"/>
          <w:sz w:val="24"/>
          <w:szCs w:val="24"/>
          <w:lang w:val="en-US"/>
        </w:rPr>
        <w:t>an antigen test at dormitories and test themselves.</w:t>
      </w:r>
    </w:p>
    <w:p w14:paraId="4D0E3F94" w14:textId="77777777" w:rsidR="00022BD5" w:rsidRPr="00912355" w:rsidRDefault="00DB3070" w:rsidP="000013AE">
      <w:pPr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12355">
        <w:rPr>
          <w:rFonts w:asciiTheme="majorHAnsi" w:hAnsiTheme="majorHAnsi"/>
          <w:sz w:val="24"/>
          <w:szCs w:val="24"/>
          <w:u w:val="single"/>
          <w:lang w:val="en-US"/>
        </w:rPr>
        <w:lastRenderedPageBreak/>
        <w:t xml:space="preserve">C) </w:t>
      </w:r>
      <w:r w:rsidR="00327FBA" w:rsidRPr="00912355">
        <w:rPr>
          <w:rFonts w:asciiTheme="majorHAnsi" w:hAnsiTheme="majorHAnsi"/>
          <w:sz w:val="24"/>
          <w:szCs w:val="24"/>
          <w:u w:val="single"/>
          <w:lang w:val="en-US"/>
        </w:rPr>
        <w:t>Restricted entry</w:t>
      </w:r>
    </w:p>
    <w:p w14:paraId="36A9F35F" w14:textId="77777777" w:rsidR="00E47D5C" w:rsidRPr="00912355" w:rsidRDefault="00E47D5C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Students without vaccination/with</w:t>
      </w:r>
      <w:r w:rsidR="007B4D7E">
        <w:rPr>
          <w:rFonts w:asciiTheme="majorHAnsi" w:hAnsiTheme="majorHAnsi"/>
          <w:sz w:val="24"/>
          <w:szCs w:val="24"/>
          <w:lang w:val="en-US"/>
        </w:rPr>
        <w:t xml:space="preserve"> a not authorized vaccine</w:t>
      </w:r>
    </w:p>
    <w:p w14:paraId="30EA5EDA" w14:textId="77777777" w:rsidR="00E47D5C" w:rsidRPr="00912355" w:rsidRDefault="00E47D5C" w:rsidP="000013A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Arriving from a country with high or very high ri</w:t>
      </w:r>
      <w:r w:rsidR="007B4D7E">
        <w:rPr>
          <w:rFonts w:asciiTheme="majorHAnsi" w:hAnsiTheme="majorHAnsi"/>
          <w:sz w:val="24"/>
          <w:szCs w:val="24"/>
          <w:lang w:val="en-US"/>
        </w:rPr>
        <w:t>sk (see the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map of the Ministry of Health) </w:t>
      </w:r>
    </w:p>
    <w:p w14:paraId="2A4594C8" w14:textId="77777777" w:rsidR="00E44779" w:rsidRPr="00912355" w:rsidRDefault="00E44779" w:rsidP="000013AE">
      <w:pPr>
        <w:ind w:left="360"/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Student</w:t>
      </w:r>
      <w:r w:rsidR="007B4D7E">
        <w:rPr>
          <w:rFonts w:asciiTheme="majorHAnsi" w:hAnsiTheme="majorHAnsi"/>
          <w:sz w:val="24"/>
          <w:szCs w:val="24"/>
          <w:lang w:val="en-US"/>
        </w:rPr>
        <w:t xml:space="preserve"> must present</w:t>
      </w:r>
      <w:r w:rsidR="00E47D5C" w:rsidRPr="00912355">
        <w:rPr>
          <w:rFonts w:asciiTheme="majorHAnsi" w:hAnsiTheme="majorHAnsi"/>
          <w:sz w:val="24"/>
          <w:szCs w:val="24"/>
          <w:lang w:val="en-US"/>
        </w:rPr>
        <w:t xml:space="preserve"> a negative PCR test taken no longer than 72 hours before</w:t>
      </w:r>
      <w:r w:rsidRPr="00912355">
        <w:rPr>
          <w:rFonts w:asciiTheme="majorHAnsi" w:hAnsiTheme="majorHAnsi"/>
          <w:sz w:val="24"/>
          <w:szCs w:val="24"/>
          <w:lang w:val="en-US"/>
        </w:rPr>
        <w:t>. S</w:t>
      </w:r>
      <w:r w:rsidR="009C0B04">
        <w:rPr>
          <w:rFonts w:asciiTheme="majorHAnsi" w:hAnsiTheme="majorHAnsi"/>
          <w:sz w:val="24"/>
          <w:szCs w:val="24"/>
          <w:lang w:val="en-US"/>
        </w:rPr>
        <w:t xml:space="preserve">tudent must </w:t>
      </w:r>
      <w:r w:rsidR="00E47D5C" w:rsidRPr="00912355">
        <w:rPr>
          <w:rFonts w:asciiTheme="majorHAnsi" w:hAnsiTheme="majorHAnsi"/>
          <w:sz w:val="24"/>
          <w:szCs w:val="24"/>
          <w:lang w:val="en-US"/>
        </w:rPr>
        <w:t>quarantine for 5 days (during which is student accommodated in a room designated for quarantin</w:t>
      </w:r>
      <w:r w:rsidR="009C0B04">
        <w:rPr>
          <w:rFonts w:asciiTheme="majorHAnsi" w:hAnsiTheme="majorHAnsi"/>
          <w:sz w:val="24"/>
          <w:szCs w:val="24"/>
          <w:lang w:val="en-US"/>
        </w:rPr>
        <w:t xml:space="preserve">e, observing the rules for </w:t>
      </w:r>
      <w:r w:rsidR="00E47D5C" w:rsidRPr="00912355">
        <w:rPr>
          <w:rFonts w:asciiTheme="majorHAnsi" w:hAnsiTheme="majorHAnsi"/>
          <w:sz w:val="24"/>
          <w:szCs w:val="24"/>
          <w:lang w:val="en-US"/>
        </w:rPr>
        <w:t xml:space="preserve">quarantine). </w:t>
      </w:r>
      <w:r w:rsidR="00287830">
        <w:rPr>
          <w:rFonts w:asciiTheme="majorHAnsi" w:hAnsiTheme="majorHAnsi"/>
          <w:sz w:val="24"/>
          <w:szCs w:val="24"/>
          <w:lang w:val="en-US"/>
        </w:rPr>
        <w:t>Student must undergo a PCR test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again no later than 5 days after arrival in </w:t>
      </w:r>
      <w:r w:rsidR="007B4D7E">
        <w:rPr>
          <w:rFonts w:asciiTheme="majorHAnsi" w:hAnsiTheme="majorHAnsi"/>
          <w:sz w:val="24"/>
          <w:szCs w:val="24"/>
          <w:lang w:val="en-US"/>
        </w:rPr>
        <w:t xml:space="preserve">Czechia. If negative, </w:t>
      </w:r>
      <w:r w:rsidRPr="00912355">
        <w:rPr>
          <w:rFonts w:asciiTheme="majorHAnsi" w:hAnsiTheme="majorHAnsi"/>
          <w:sz w:val="24"/>
          <w:szCs w:val="24"/>
          <w:lang w:val="en-US"/>
        </w:rPr>
        <w:t>t</w:t>
      </w:r>
      <w:r w:rsidR="00E06993" w:rsidRPr="00912355">
        <w:rPr>
          <w:rFonts w:asciiTheme="majorHAnsi" w:hAnsiTheme="majorHAnsi"/>
          <w:sz w:val="24"/>
          <w:szCs w:val="24"/>
          <w:lang w:val="en-US"/>
        </w:rPr>
        <w:t xml:space="preserve">he procedure explained under letter </w:t>
      </w:r>
      <w:r w:rsidR="007B4D7E">
        <w:rPr>
          <w:rFonts w:asciiTheme="majorHAnsi" w:hAnsiTheme="majorHAnsi"/>
          <w:sz w:val="24"/>
          <w:szCs w:val="24"/>
          <w:lang w:val="en-US"/>
        </w:rPr>
        <w:t>B) follows.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A69905A" w14:textId="77777777" w:rsidR="00E44779" w:rsidRPr="00912355" w:rsidRDefault="00E44779" w:rsidP="000013AE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 xml:space="preserve">Arriving from a country with extreme risk (black countries, see </w:t>
      </w:r>
      <w:proofErr w:type="spellStart"/>
      <w:r w:rsidRPr="00912355">
        <w:rPr>
          <w:rFonts w:asciiTheme="majorHAnsi" w:hAnsiTheme="majorHAnsi"/>
          <w:sz w:val="24"/>
          <w:szCs w:val="24"/>
          <w:lang w:val="en-US"/>
        </w:rPr>
        <w:t>colour</w:t>
      </w:r>
      <w:proofErr w:type="spellEnd"/>
      <w:r w:rsidRPr="00912355">
        <w:rPr>
          <w:rFonts w:asciiTheme="majorHAnsi" w:hAnsiTheme="majorHAnsi"/>
          <w:sz w:val="24"/>
          <w:szCs w:val="24"/>
          <w:lang w:val="en-US"/>
        </w:rPr>
        <w:t xml:space="preserve"> map of the Ministry of Health) </w:t>
      </w:r>
    </w:p>
    <w:p w14:paraId="4ED3A26A" w14:textId="77777777" w:rsidR="00711543" w:rsidRPr="00912355" w:rsidRDefault="00E44779" w:rsidP="000013AE">
      <w:pPr>
        <w:ind w:left="360"/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 xml:space="preserve">Student must show a negative 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 xml:space="preserve">result of a 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PCR test taken no longer than 72 </w:t>
      </w:r>
      <w:r w:rsidR="009C0B04">
        <w:rPr>
          <w:rFonts w:asciiTheme="majorHAnsi" w:hAnsiTheme="majorHAnsi"/>
          <w:sz w:val="24"/>
          <w:szCs w:val="24"/>
          <w:lang w:val="en-US"/>
        </w:rPr>
        <w:t xml:space="preserve">hours before. Student must </w:t>
      </w:r>
      <w:r w:rsidRPr="00912355">
        <w:rPr>
          <w:rFonts w:asciiTheme="majorHAnsi" w:hAnsiTheme="majorHAnsi"/>
          <w:sz w:val="24"/>
          <w:szCs w:val="24"/>
          <w:lang w:val="en-US"/>
        </w:rPr>
        <w:t>quarant</w:t>
      </w:r>
      <w:r w:rsidR="00F84A22" w:rsidRPr="00912355">
        <w:rPr>
          <w:rFonts w:asciiTheme="majorHAnsi" w:hAnsiTheme="majorHAnsi"/>
          <w:sz w:val="24"/>
          <w:szCs w:val="24"/>
          <w:lang w:val="en-US"/>
        </w:rPr>
        <w:t xml:space="preserve">ine for 10 days. </w:t>
      </w:r>
      <w:r w:rsidR="009C0B04">
        <w:rPr>
          <w:rFonts w:asciiTheme="majorHAnsi" w:hAnsiTheme="majorHAnsi"/>
          <w:sz w:val="24"/>
          <w:szCs w:val="24"/>
          <w:lang w:val="en-US"/>
        </w:rPr>
        <w:t>Moreover, s</w:t>
      </w:r>
      <w:r w:rsidR="00F84A22" w:rsidRPr="00912355">
        <w:rPr>
          <w:rFonts w:asciiTheme="majorHAnsi" w:hAnsiTheme="majorHAnsi"/>
          <w:sz w:val="24"/>
          <w:szCs w:val="24"/>
          <w:lang w:val="en-US"/>
        </w:rPr>
        <w:t>tudent must undergo a PCR test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again no later than 24 hours after arrival in Czechia. </w:t>
      </w:r>
      <w:r w:rsidR="00C401D2">
        <w:rPr>
          <w:rFonts w:asciiTheme="majorHAnsi" w:hAnsiTheme="majorHAnsi"/>
          <w:sz w:val="24"/>
          <w:szCs w:val="24"/>
          <w:lang w:val="en-US"/>
        </w:rPr>
        <w:t xml:space="preserve">At the end of quarantine, the student must undergo another PCR test. </w:t>
      </w:r>
      <w:r w:rsidR="00F36CAC">
        <w:rPr>
          <w:rFonts w:asciiTheme="majorHAnsi" w:hAnsiTheme="majorHAnsi"/>
          <w:sz w:val="24"/>
          <w:szCs w:val="24"/>
          <w:lang w:val="en-US"/>
        </w:rPr>
        <w:t xml:space="preserve">If negative, </w:t>
      </w:r>
      <w:r w:rsidR="00E06993" w:rsidRPr="00912355">
        <w:rPr>
          <w:rFonts w:asciiTheme="majorHAnsi" w:hAnsiTheme="majorHAnsi"/>
          <w:sz w:val="24"/>
          <w:szCs w:val="24"/>
          <w:lang w:val="en-US"/>
        </w:rPr>
        <w:t>the procedure explained under letter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B)</w:t>
      </w:r>
      <w:r w:rsidR="00F36CAC">
        <w:rPr>
          <w:rFonts w:asciiTheme="majorHAnsi" w:hAnsiTheme="majorHAnsi"/>
          <w:sz w:val="24"/>
          <w:szCs w:val="24"/>
          <w:lang w:val="en-US"/>
        </w:rPr>
        <w:t xml:space="preserve"> follows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. </w:t>
      </w:r>
    </w:p>
    <w:p w14:paraId="280A8E8E" w14:textId="77777777" w:rsidR="002E0E30" w:rsidRPr="00912355" w:rsidRDefault="00E44779" w:rsidP="000013AE">
      <w:pPr>
        <w:pStyle w:val="Odstavecseseznamem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912355">
        <w:rPr>
          <w:rFonts w:asciiTheme="majorHAnsi" w:hAnsiTheme="majorHAnsi"/>
          <w:b/>
          <w:sz w:val="24"/>
          <w:szCs w:val="24"/>
        </w:rPr>
        <w:t>Rules</w:t>
      </w:r>
      <w:proofErr w:type="spellEnd"/>
      <w:r w:rsidRPr="0091235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12355">
        <w:rPr>
          <w:rFonts w:asciiTheme="majorHAnsi" w:hAnsiTheme="majorHAnsi"/>
          <w:b/>
          <w:sz w:val="24"/>
          <w:szCs w:val="24"/>
        </w:rPr>
        <w:t>for</w:t>
      </w:r>
      <w:proofErr w:type="spellEnd"/>
      <w:r w:rsidRPr="0091235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12355">
        <w:rPr>
          <w:rFonts w:asciiTheme="majorHAnsi" w:hAnsiTheme="majorHAnsi"/>
          <w:b/>
          <w:sz w:val="24"/>
          <w:szCs w:val="24"/>
        </w:rPr>
        <w:t>all</w:t>
      </w:r>
      <w:proofErr w:type="spellEnd"/>
      <w:r w:rsidRPr="00912355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912355">
        <w:rPr>
          <w:rFonts w:asciiTheme="majorHAnsi" w:hAnsiTheme="majorHAnsi"/>
          <w:b/>
          <w:sz w:val="24"/>
          <w:szCs w:val="24"/>
        </w:rPr>
        <w:t>students</w:t>
      </w:r>
      <w:proofErr w:type="spellEnd"/>
      <w:r w:rsidRPr="00912355">
        <w:rPr>
          <w:rFonts w:asciiTheme="majorHAnsi" w:hAnsiTheme="majorHAnsi"/>
          <w:b/>
          <w:sz w:val="24"/>
          <w:szCs w:val="24"/>
        </w:rPr>
        <w:t>:</w:t>
      </w:r>
    </w:p>
    <w:p w14:paraId="380BB374" w14:textId="77777777" w:rsidR="00522C75" w:rsidRPr="00912355" w:rsidRDefault="00DB3070" w:rsidP="000013AE">
      <w:pPr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12355">
        <w:rPr>
          <w:rFonts w:asciiTheme="majorHAnsi" w:hAnsiTheme="majorHAnsi"/>
          <w:sz w:val="24"/>
          <w:szCs w:val="24"/>
          <w:u w:val="single"/>
          <w:lang w:val="en-US"/>
        </w:rPr>
        <w:t xml:space="preserve">A) </w:t>
      </w:r>
      <w:r w:rsidR="00C401D2">
        <w:rPr>
          <w:rFonts w:asciiTheme="majorHAnsi" w:hAnsiTheme="majorHAnsi"/>
          <w:sz w:val="24"/>
          <w:szCs w:val="24"/>
          <w:u w:val="single"/>
          <w:lang w:val="en-US"/>
        </w:rPr>
        <w:t>Student showing symptoms/</w:t>
      </w:r>
      <w:r w:rsidR="00F84A22" w:rsidRPr="00912355">
        <w:rPr>
          <w:rFonts w:asciiTheme="majorHAnsi" w:hAnsiTheme="majorHAnsi"/>
          <w:sz w:val="24"/>
          <w:szCs w:val="24"/>
          <w:u w:val="single"/>
          <w:lang w:val="en-US"/>
        </w:rPr>
        <w:t>p</w:t>
      </w:r>
      <w:r w:rsidR="00E06993" w:rsidRPr="00912355">
        <w:rPr>
          <w:rFonts w:asciiTheme="majorHAnsi" w:hAnsiTheme="majorHAnsi"/>
          <w:sz w:val="24"/>
          <w:szCs w:val="24"/>
          <w:u w:val="single"/>
          <w:lang w:val="en-US"/>
        </w:rPr>
        <w:t>ositive antigen test result</w:t>
      </w:r>
    </w:p>
    <w:p w14:paraId="33F04920" w14:textId="77777777" w:rsidR="00DB565A" w:rsidRPr="00912355" w:rsidRDefault="00E06993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 xml:space="preserve">If </w:t>
      </w:r>
      <w:r w:rsidR="00F84A22" w:rsidRPr="00912355">
        <w:rPr>
          <w:rFonts w:asciiTheme="majorHAnsi" w:hAnsiTheme="majorHAnsi"/>
          <w:sz w:val="24"/>
          <w:szCs w:val="24"/>
          <w:lang w:val="en-US"/>
        </w:rPr>
        <w:t>showing symptoms of Covid-</w:t>
      </w:r>
      <w:r w:rsidR="00C401D2">
        <w:rPr>
          <w:rFonts w:asciiTheme="majorHAnsi" w:hAnsiTheme="majorHAnsi"/>
          <w:sz w:val="24"/>
          <w:szCs w:val="24"/>
          <w:lang w:val="en-US"/>
        </w:rPr>
        <w:t>19 or having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a positive antigen test result, it is mandatory to undergo a PCR test immediately.  </w:t>
      </w:r>
    </w:p>
    <w:p w14:paraId="24321E41" w14:textId="77777777" w:rsidR="00DB565A" w:rsidRPr="00912355" w:rsidRDefault="00F84A22" w:rsidP="000013AE">
      <w:pPr>
        <w:jc w:val="both"/>
        <w:rPr>
          <w:rStyle w:val="Hypertextovodkaz"/>
          <w:rFonts w:asciiTheme="majorHAnsi" w:hAnsiTheme="majorHAnsi"/>
          <w:color w:val="auto"/>
          <w:sz w:val="24"/>
          <w:szCs w:val="24"/>
          <w:u w:val="none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A l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>ist of testing centers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for Covid-</w:t>
      </w:r>
      <w:r w:rsidR="00E06993" w:rsidRPr="00912355">
        <w:rPr>
          <w:rFonts w:asciiTheme="majorHAnsi" w:hAnsiTheme="majorHAnsi"/>
          <w:sz w:val="24"/>
          <w:szCs w:val="24"/>
          <w:lang w:val="en-US"/>
        </w:rPr>
        <w:t>19:</w:t>
      </w:r>
      <w:r w:rsidR="00164706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  <w:hyperlink r:id="rId14" w:history="1">
        <w:r w:rsidR="00DB565A" w:rsidRPr="00912355">
          <w:rPr>
            <w:rStyle w:val="Hypertextovodkaz"/>
            <w:rFonts w:asciiTheme="majorHAnsi" w:hAnsiTheme="majorHAnsi"/>
            <w:sz w:val="24"/>
            <w:szCs w:val="24"/>
            <w:lang w:val="en-US"/>
          </w:rPr>
          <w:t>https://covid.gov.cz/en/situations/infection-and-general-measures/how-get-tested</w:t>
        </w:r>
      </w:hyperlink>
    </w:p>
    <w:p w14:paraId="31BF5DFC" w14:textId="77777777" w:rsidR="00664941" w:rsidRPr="00912355" w:rsidRDefault="00DB3070" w:rsidP="000013AE">
      <w:pPr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12355">
        <w:rPr>
          <w:rFonts w:asciiTheme="majorHAnsi" w:hAnsiTheme="majorHAnsi"/>
          <w:sz w:val="24"/>
          <w:szCs w:val="24"/>
          <w:u w:val="single"/>
          <w:lang w:val="en-US"/>
        </w:rPr>
        <w:t xml:space="preserve">B) </w:t>
      </w:r>
      <w:r w:rsidR="00C401D2">
        <w:rPr>
          <w:rFonts w:asciiTheme="majorHAnsi" w:hAnsiTheme="majorHAnsi"/>
          <w:sz w:val="24"/>
          <w:szCs w:val="24"/>
          <w:u w:val="single"/>
          <w:lang w:val="en-US"/>
        </w:rPr>
        <w:t>P</w:t>
      </w:r>
      <w:r w:rsidR="00F84A22" w:rsidRPr="00912355">
        <w:rPr>
          <w:rFonts w:asciiTheme="majorHAnsi" w:hAnsiTheme="majorHAnsi"/>
          <w:sz w:val="24"/>
          <w:szCs w:val="24"/>
          <w:u w:val="single"/>
          <w:lang w:val="en-US"/>
        </w:rPr>
        <w:t>ositive</w:t>
      </w:r>
      <w:r w:rsidR="00E06993" w:rsidRPr="00912355">
        <w:rPr>
          <w:rFonts w:asciiTheme="majorHAnsi" w:hAnsiTheme="majorHAnsi"/>
          <w:sz w:val="24"/>
          <w:szCs w:val="24"/>
          <w:u w:val="single"/>
          <w:lang w:val="en-US"/>
        </w:rPr>
        <w:t xml:space="preserve"> PCR test</w:t>
      </w:r>
      <w:r w:rsidR="00F84A22" w:rsidRPr="00912355">
        <w:rPr>
          <w:rFonts w:asciiTheme="majorHAnsi" w:hAnsiTheme="majorHAnsi"/>
          <w:sz w:val="24"/>
          <w:szCs w:val="24"/>
          <w:u w:val="single"/>
          <w:lang w:val="en-US"/>
        </w:rPr>
        <w:t xml:space="preserve"> result</w:t>
      </w:r>
      <w:r w:rsidR="00E06993" w:rsidRPr="00912355">
        <w:rPr>
          <w:rFonts w:asciiTheme="majorHAnsi" w:hAnsiTheme="majorHAnsi"/>
          <w:sz w:val="24"/>
          <w:szCs w:val="24"/>
          <w:u w:val="single"/>
          <w:lang w:val="en-US"/>
        </w:rPr>
        <w:t>/Contact with an affected person</w:t>
      </w:r>
      <w:r w:rsidR="001D6FE1" w:rsidRPr="00912355">
        <w:rPr>
          <w:rFonts w:asciiTheme="majorHAnsi" w:hAnsiTheme="majorHAnsi"/>
          <w:sz w:val="24"/>
          <w:szCs w:val="24"/>
          <w:u w:val="single"/>
          <w:lang w:val="en-US"/>
        </w:rPr>
        <w:t xml:space="preserve"> </w:t>
      </w:r>
    </w:p>
    <w:p w14:paraId="15855322" w14:textId="77777777" w:rsidR="004E4E80" w:rsidRDefault="00E06993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 xml:space="preserve">If </w:t>
      </w:r>
      <w:r w:rsidR="00C401D2">
        <w:rPr>
          <w:rFonts w:asciiTheme="majorHAnsi" w:hAnsiTheme="majorHAnsi"/>
          <w:sz w:val="24"/>
          <w:szCs w:val="24"/>
          <w:lang w:val="en-US"/>
        </w:rPr>
        <w:t>having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a po</w:t>
      </w:r>
      <w:r w:rsidR="00C401D2">
        <w:rPr>
          <w:rFonts w:asciiTheme="majorHAnsi" w:hAnsiTheme="majorHAnsi"/>
          <w:sz w:val="24"/>
          <w:szCs w:val="24"/>
          <w:lang w:val="en-US"/>
        </w:rPr>
        <w:t>sitive result of PCR test or having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been in direct contact with an affected person, it is mandatory to inform</w:t>
      </w:r>
      <w:r w:rsidR="004E4E80">
        <w:rPr>
          <w:rFonts w:asciiTheme="majorHAnsi" w:hAnsiTheme="majorHAnsi"/>
          <w:sz w:val="24"/>
          <w:szCs w:val="24"/>
          <w:lang w:val="en-US"/>
        </w:rPr>
        <w:t>:</w:t>
      </w:r>
    </w:p>
    <w:p w14:paraId="36D2F6E0" w14:textId="6467031E" w:rsidR="004E4E80" w:rsidRPr="000013AE" w:rsidRDefault="00E06993" w:rsidP="000013AE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4E4E8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4E4E80">
        <w:rPr>
          <w:rFonts w:asciiTheme="majorHAnsi" w:hAnsiTheme="majorHAnsi"/>
          <w:sz w:val="24"/>
          <w:szCs w:val="24"/>
          <w:lang w:val="en-US"/>
        </w:rPr>
        <w:t xml:space="preserve">central CU </w:t>
      </w:r>
      <w:r w:rsidR="004E4E80" w:rsidRPr="004E4E80">
        <w:rPr>
          <w:rFonts w:asciiTheme="majorHAnsi" w:hAnsiTheme="majorHAnsi"/>
          <w:sz w:val="24"/>
          <w:szCs w:val="24"/>
          <w:lang w:val="en-US"/>
        </w:rPr>
        <w:t xml:space="preserve">Erasmus+ Office at </w:t>
      </w:r>
      <w:hyperlink r:id="rId15" w:history="1">
        <w:r w:rsidR="004E4E80" w:rsidRPr="000013AE">
          <w:rPr>
            <w:rStyle w:val="Hypertextovodkaz"/>
            <w:rFonts w:asciiTheme="majorHAnsi" w:hAnsiTheme="majorHAnsi"/>
            <w:sz w:val="32"/>
            <w:szCs w:val="24"/>
            <w:lang w:val="en-US"/>
          </w:rPr>
          <w:t>plus@ruk.cuni.cz</w:t>
        </w:r>
      </w:hyperlink>
      <w:r w:rsidR="008C3EAC">
        <w:rPr>
          <w:rStyle w:val="Hypertextovodkaz"/>
          <w:rFonts w:asciiTheme="majorHAnsi" w:hAnsiTheme="majorHAnsi"/>
          <w:sz w:val="32"/>
          <w:szCs w:val="24"/>
          <w:lang w:val="en-US"/>
        </w:rPr>
        <w:t xml:space="preserve"> </w:t>
      </w:r>
      <w:r w:rsidR="008C3EAC">
        <w:rPr>
          <w:rFonts w:asciiTheme="majorHAnsi" w:hAnsiTheme="majorHAnsi"/>
          <w:sz w:val="24"/>
          <w:szCs w:val="24"/>
          <w:lang w:val="en-US"/>
        </w:rPr>
        <w:t xml:space="preserve">(please write </w:t>
      </w:r>
      <w:r w:rsidR="008C3EAC" w:rsidRPr="008C3EAC">
        <w:rPr>
          <w:rFonts w:asciiTheme="majorHAnsi" w:hAnsiTheme="majorHAnsi"/>
          <w:i/>
          <w:iCs/>
          <w:sz w:val="24"/>
          <w:szCs w:val="24"/>
          <w:lang w:val="en-US"/>
        </w:rPr>
        <w:t>Faculty of Social Sciences</w:t>
      </w:r>
      <w:r w:rsidR="008C3EAC">
        <w:rPr>
          <w:rFonts w:asciiTheme="majorHAnsi" w:hAnsiTheme="majorHAnsi"/>
          <w:sz w:val="24"/>
          <w:szCs w:val="24"/>
          <w:lang w:val="en-US"/>
        </w:rPr>
        <w:t xml:space="preserve"> to email subject)</w:t>
      </w:r>
    </w:p>
    <w:p w14:paraId="5655B9B4" w14:textId="77777777" w:rsidR="004E4E80" w:rsidRPr="004E4E80" w:rsidRDefault="004D2D8C" w:rsidP="000013AE">
      <w:pPr>
        <w:pStyle w:val="Odstavecseseznamem"/>
        <w:numPr>
          <w:ilvl w:val="0"/>
          <w:numId w:val="5"/>
        </w:numPr>
        <w:jc w:val="both"/>
        <w:rPr>
          <w:rStyle w:val="Hypertextovodkaz"/>
          <w:rFonts w:asciiTheme="majorHAnsi" w:hAnsiTheme="majorHAnsi"/>
          <w:color w:val="auto"/>
          <w:sz w:val="24"/>
          <w:szCs w:val="24"/>
          <w:u w:val="none"/>
          <w:lang w:val="en-US"/>
        </w:rPr>
      </w:pPr>
      <w:r w:rsidRPr="004E4E80">
        <w:rPr>
          <w:rFonts w:asciiTheme="majorHAnsi" w:hAnsiTheme="majorHAnsi"/>
          <w:sz w:val="24"/>
          <w:szCs w:val="24"/>
          <w:lang w:val="en-US"/>
        </w:rPr>
        <w:t xml:space="preserve"> dormitory office at </w:t>
      </w:r>
      <w:hyperlink r:id="rId16" w:history="1">
        <w:r w:rsidRPr="004E4E80">
          <w:rPr>
            <w:rStyle w:val="Hypertextovodkaz"/>
            <w:rFonts w:asciiTheme="majorHAnsi" w:hAnsiTheme="majorHAnsi"/>
            <w:sz w:val="24"/>
            <w:szCs w:val="24"/>
          </w:rPr>
          <w:t>koleje.bounce@kam.cuni.</w:t>
        </w:r>
        <w:r w:rsidRPr="004E4E80">
          <w:rPr>
            <w:rStyle w:val="Hypertextovodkaz"/>
            <w:rFonts w:asciiTheme="majorHAnsi" w:hAnsiTheme="majorHAnsi"/>
            <w:color w:val="000000" w:themeColor="text1"/>
            <w:sz w:val="24"/>
            <w:szCs w:val="24"/>
            <w:u w:val="none"/>
          </w:rPr>
          <w:t>cz</w:t>
        </w:r>
      </w:hyperlink>
    </w:p>
    <w:p w14:paraId="31C20F6D" w14:textId="77777777" w:rsidR="00664941" w:rsidRPr="004E4E80" w:rsidRDefault="00912355" w:rsidP="000013AE">
      <w:pPr>
        <w:pStyle w:val="Odstavecseseznamem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4E4E8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4D2D8C" w:rsidRPr="004E4E80">
        <w:rPr>
          <w:rFonts w:asciiTheme="majorHAnsi" w:hAnsiTheme="majorHAnsi"/>
          <w:color w:val="000000" w:themeColor="text1"/>
          <w:sz w:val="24"/>
          <w:szCs w:val="24"/>
          <w:lang w:val="en-US"/>
        </w:rPr>
        <w:t>all</w:t>
      </w:r>
      <w:r w:rsidR="00C401D2" w:rsidRPr="004E4E80">
        <w:rPr>
          <w:rFonts w:asciiTheme="majorHAnsi" w:hAnsiTheme="majorHAnsi"/>
          <w:sz w:val="24"/>
          <w:szCs w:val="24"/>
          <w:lang w:val="en-US"/>
        </w:rPr>
        <w:t xml:space="preserve"> persons</w:t>
      </w:r>
      <w:r w:rsidRPr="004E4E80">
        <w:rPr>
          <w:rFonts w:asciiTheme="majorHAnsi" w:hAnsiTheme="majorHAnsi"/>
          <w:sz w:val="24"/>
          <w:szCs w:val="24"/>
          <w:lang w:val="en-US"/>
        </w:rPr>
        <w:t xml:space="preserve"> who have</w:t>
      </w:r>
      <w:r w:rsidR="004E4E80">
        <w:rPr>
          <w:rFonts w:asciiTheme="majorHAnsi" w:hAnsiTheme="majorHAnsi"/>
          <w:sz w:val="24"/>
          <w:szCs w:val="24"/>
          <w:lang w:val="en-US"/>
        </w:rPr>
        <w:t xml:space="preserve"> been in contact with </w:t>
      </w:r>
    </w:p>
    <w:p w14:paraId="7CD684B0" w14:textId="77777777" w:rsidR="004D2D8C" w:rsidRPr="00912355" w:rsidRDefault="004E4E80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Based on the information provided in the arrival form, all p</w:t>
      </w:r>
      <w:r w:rsidR="004D2D8C" w:rsidRPr="00912355">
        <w:rPr>
          <w:rFonts w:asciiTheme="majorHAnsi" w:hAnsiTheme="majorHAnsi"/>
          <w:sz w:val="24"/>
          <w:szCs w:val="24"/>
          <w:lang w:val="en-US"/>
        </w:rPr>
        <w:t>ositive tested persons are co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>ntacted and followed up</w:t>
      </w:r>
      <w:r>
        <w:rPr>
          <w:rFonts w:asciiTheme="majorHAnsi" w:hAnsiTheme="majorHAnsi"/>
          <w:sz w:val="24"/>
          <w:szCs w:val="24"/>
          <w:lang w:val="en-US"/>
        </w:rPr>
        <w:t xml:space="preserve"> by the regional hygiene.</w:t>
      </w:r>
      <w:r w:rsidR="001041A1" w:rsidRPr="00912355">
        <w:rPr>
          <w:rFonts w:asciiTheme="majorHAnsi" w:hAnsiTheme="majorHAnsi"/>
          <w:sz w:val="24"/>
          <w:szCs w:val="24"/>
          <w:lang w:val="en-US"/>
        </w:rPr>
        <w:t xml:space="preserve"> Hygiene station then contacts everyone who has been in personal contact with the positive tested person. </w:t>
      </w:r>
      <w:r w:rsidR="004D2D8C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4CAD47B4" w14:textId="77777777" w:rsidR="004D2D8C" w:rsidRPr="00912355" w:rsidRDefault="004D2D8C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>Students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F36CAC">
        <w:rPr>
          <w:rFonts w:asciiTheme="majorHAnsi" w:hAnsiTheme="majorHAnsi"/>
          <w:sz w:val="24"/>
          <w:szCs w:val="24"/>
          <w:lang w:val="en-US"/>
        </w:rPr>
        <w:t>who have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 xml:space="preserve"> a positive </w:t>
      </w:r>
      <w:r w:rsidR="00F84A22" w:rsidRPr="00912355">
        <w:rPr>
          <w:rFonts w:asciiTheme="majorHAnsi" w:hAnsiTheme="majorHAnsi"/>
          <w:sz w:val="24"/>
          <w:szCs w:val="24"/>
          <w:lang w:val="en-US"/>
        </w:rPr>
        <w:t xml:space="preserve">PCR test 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 xml:space="preserve">result or </w:t>
      </w:r>
      <w:r w:rsidR="00F36CAC">
        <w:rPr>
          <w:rFonts w:asciiTheme="majorHAnsi" w:hAnsiTheme="majorHAnsi"/>
          <w:sz w:val="24"/>
          <w:szCs w:val="24"/>
          <w:lang w:val="en-US"/>
        </w:rPr>
        <w:t>were ordered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 xml:space="preserve"> to quarantine</w:t>
      </w:r>
      <w:r w:rsidR="00F36CAC">
        <w:rPr>
          <w:rFonts w:asciiTheme="majorHAnsi" w:hAnsiTheme="majorHAnsi"/>
          <w:sz w:val="24"/>
          <w:szCs w:val="24"/>
          <w:lang w:val="en-US"/>
        </w:rPr>
        <w:t xml:space="preserve"> by hygiene station</w:t>
      </w:r>
      <w:r w:rsidRPr="00912355">
        <w:rPr>
          <w:rFonts w:asciiTheme="majorHAnsi" w:hAnsiTheme="majorHAnsi"/>
          <w:sz w:val="24"/>
          <w:szCs w:val="24"/>
          <w:lang w:val="en-US"/>
        </w:rPr>
        <w:t xml:space="preserve"> must quarantine for 14 day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>s.</w:t>
      </w:r>
    </w:p>
    <w:p w14:paraId="2EA4904B" w14:textId="77777777" w:rsidR="004D2D8C" w:rsidRPr="00912355" w:rsidRDefault="004D2D8C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lastRenderedPageBreak/>
        <w:t xml:space="preserve">Students </w:t>
      </w:r>
      <w:r w:rsidR="00F36CAC">
        <w:rPr>
          <w:rFonts w:asciiTheme="majorHAnsi" w:hAnsiTheme="majorHAnsi"/>
          <w:sz w:val="24"/>
          <w:szCs w:val="24"/>
          <w:lang w:val="en-US"/>
        </w:rPr>
        <w:t xml:space="preserve">staying at dormitories will quarantine in separate 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>rooms. Afte</w:t>
      </w:r>
      <w:r w:rsidR="00F36CAC">
        <w:rPr>
          <w:rFonts w:asciiTheme="majorHAnsi" w:hAnsiTheme="majorHAnsi"/>
          <w:sz w:val="24"/>
          <w:szCs w:val="24"/>
          <w:lang w:val="en-US"/>
        </w:rPr>
        <w:t xml:space="preserve">r 14 days of quarantine, 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>steps explained under 3 A)</w:t>
      </w:r>
      <w:r w:rsidR="00F36CAC">
        <w:rPr>
          <w:rFonts w:asciiTheme="majorHAnsi" w:hAnsiTheme="majorHAnsi"/>
          <w:sz w:val="24"/>
          <w:szCs w:val="24"/>
          <w:lang w:val="en-US"/>
        </w:rPr>
        <w:t xml:space="preserve"> follow</w:t>
      </w:r>
      <w:r w:rsidR="00BB3864" w:rsidRPr="00912355">
        <w:rPr>
          <w:rFonts w:asciiTheme="majorHAnsi" w:hAnsiTheme="majorHAnsi"/>
          <w:sz w:val="24"/>
          <w:szCs w:val="24"/>
          <w:lang w:val="en-US"/>
        </w:rPr>
        <w:t>.</w:t>
      </w:r>
    </w:p>
    <w:p w14:paraId="7A406728" w14:textId="77777777" w:rsidR="00BB3864" w:rsidRPr="00912355" w:rsidRDefault="00BB3864" w:rsidP="000013AE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912355">
        <w:rPr>
          <w:rFonts w:asciiTheme="majorHAnsi" w:hAnsiTheme="majorHAnsi"/>
          <w:sz w:val="24"/>
          <w:szCs w:val="24"/>
          <w:lang w:val="en-US"/>
        </w:rPr>
        <w:t xml:space="preserve">For more information about self-testing, quarantine etc. at dormitories, see </w:t>
      </w:r>
      <w:hyperlink r:id="rId17" w:history="1">
        <w:r w:rsidRPr="00912355">
          <w:rPr>
            <w:rStyle w:val="Hypertextovodkaz"/>
            <w:rFonts w:asciiTheme="majorHAnsi" w:hAnsiTheme="majorHAnsi"/>
            <w:sz w:val="24"/>
            <w:szCs w:val="24"/>
          </w:rPr>
          <w:t>https://kam.cuni.cz/KAMEN-228.html</w:t>
        </w:r>
      </w:hyperlink>
    </w:p>
    <w:p w14:paraId="13C2688A" w14:textId="77777777" w:rsidR="00D70270" w:rsidRDefault="00D70270" w:rsidP="000013AE">
      <w:pPr>
        <w:jc w:val="both"/>
      </w:pPr>
    </w:p>
    <w:sectPr w:rsidR="00D7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67BB" w14:textId="77777777" w:rsidR="009F6004" w:rsidRDefault="009F6004" w:rsidP="00022BD5">
      <w:pPr>
        <w:spacing w:after="0" w:line="240" w:lineRule="auto"/>
      </w:pPr>
      <w:r>
        <w:separator/>
      </w:r>
    </w:p>
  </w:endnote>
  <w:endnote w:type="continuationSeparator" w:id="0">
    <w:p w14:paraId="0668A93B" w14:textId="77777777" w:rsidR="009F6004" w:rsidRDefault="009F6004" w:rsidP="0002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A44D" w14:textId="77777777" w:rsidR="009F6004" w:rsidRDefault="009F6004" w:rsidP="00022BD5">
      <w:pPr>
        <w:spacing w:after="0" w:line="240" w:lineRule="auto"/>
      </w:pPr>
      <w:r>
        <w:separator/>
      </w:r>
    </w:p>
  </w:footnote>
  <w:footnote w:type="continuationSeparator" w:id="0">
    <w:p w14:paraId="35E59501" w14:textId="77777777" w:rsidR="009F6004" w:rsidRDefault="009F6004" w:rsidP="0002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BE2"/>
    <w:multiLevelType w:val="hybridMultilevel"/>
    <w:tmpl w:val="B54E0BEC"/>
    <w:lvl w:ilvl="0" w:tplc="18CEE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00CA9"/>
    <w:multiLevelType w:val="hybridMultilevel"/>
    <w:tmpl w:val="32D0A70C"/>
    <w:lvl w:ilvl="0" w:tplc="DD4E909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0A7E"/>
    <w:multiLevelType w:val="hybridMultilevel"/>
    <w:tmpl w:val="D6087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B6234"/>
    <w:multiLevelType w:val="hybridMultilevel"/>
    <w:tmpl w:val="42004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63E9"/>
    <w:multiLevelType w:val="hybridMultilevel"/>
    <w:tmpl w:val="507E8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5E"/>
    <w:rsid w:val="000013AE"/>
    <w:rsid w:val="00022BD5"/>
    <w:rsid w:val="000A3F55"/>
    <w:rsid w:val="001041A1"/>
    <w:rsid w:val="00164706"/>
    <w:rsid w:val="001D6FE1"/>
    <w:rsid w:val="00227249"/>
    <w:rsid w:val="002457D6"/>
    <w:rsid w:val="00287830"/>
    <w:rsid w:val="002E0E30"/>
    <w:rsid w:val="00306323"/>
    <w:rsid w:val="00327FBA"/>
    <w:rsid w:val="003437C1"/>
    <w:rsid w:val="004D2D8C"/>
    <w:rsid w:val="004E4E80"/>
    <w:rsid w:val="00522C75"/>
    <w:rsid w:val="00525127"/>
    <w:rsid w:val="00553682"/>
    <w:rsid w:val="00662D95"/>
    <w:rsid w:val="00664941"/>
    <w:rsid w:val="00676314"/>
    <w:rsid w:val="006810C9"/>
    <w:rsid w:val="00711543"/>
    <w:rsid w:val="007153C2"/>
    <w:rsid w:val="007B4D7E"/>
    <w:rsid w:val="008C3EAC"/>
    <w:rsid w:val="008D27D2"/>
    <w:rsid w:val="009033B6"/>
    <w:rsid w:val="00912355"/>
    <w:rsid w:val="0093598D"/>
    <w:rsid w:val="009C0B04"/>
    <w:rsid w:val="009C4ADF"/>
    <w:rsid w:val="009D3AC3"/>
    <w:rsid w:val="009F6004"/>
    <w:rsid w:val="00A026E6"/>
    <w:rsid w:val="00B63965"/>
    <w:rsid w:val="00BB3864"/>
    <w:rsid w:val="00BE259D"/>
    <w:rsid w:val="00C110BE"/>
    <w:rsid w:val="00C14BFA"/>
    <w:rsid w:val="00C401D2"/>
    <w:rsid w:val="00CC0644"/>
    <w:rsid w:val="00CF7AD7"/>
    <w:rsid w:val="00D70270"/>
    <w:rsid w:val="00DB3070"/>
    <w:rsid w:val="00DB565A"/>
    <w:rsid w:val="00E06993"/>
    <w:rsid w:val="00E44779"/>
    <w:rsid w:val="00E47D5C"/>
    <w:rsid w:val="00F36CAC"/>
    <w:rsid w:val="00F5215E"/>
    <w:rsid w:val="00F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373"/>
  <w15:chartTrackingRefBased/>
  <w15:docId w15:val="{675A5596-4994-4681-B8E5-2DE14159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27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2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BD5"/>
  </w:style>
  <w:style w:type="paragraph" w:styleId="Zpat">
    <w:name w:val="footer"/>
    <w:basedOn w:val="Normln"/>
    <w:link w:val="ZpatChar"/>
    <w:uiPriority w:val="99"/>
    <w:unhideWhenUsed/>
    <w:rsid w:val="00022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BD5"/>
  </w:style>
  <w:style w:type="paragraph" w:styleId="Odstavecseseznamem">
    <w:name w:val="List Paragraph"/>
    <w:basedOn w:val="Normln"/>
    <w:uiPriority w:val="34"/>
    <w:qFormat/>
    <w:rsid w:val="00CF7A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F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5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mvcren/file/protective-measure-of-the-ministry-of-healthcare-against-sars-cov-2.aspx" TargetMode="External"/><Relationship Id="rId13" Type="http://schemas.openxmlformats.org/officeDocument/2006/relationships/hyperlink" Target="https://koronavirus.mzcr.cz/en/recognition-of-vaccination-certificates-from-other-countri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jezdovyformular.cz/" TargetMode="External"/><Relationship Id="rId12" Type="http://schemas.openxmlformats.org/officeDocument/2006/relationships/hyperlink" Target="https://koronavirus.mzcr.cz/en/" TargetMode="External"/><Relationship Id="rId17" Type="http://schemas.openxmlformats.org/officeDocument/2006/relationships/hyperlink" Target="https://kam.cuni.cz/KAMEN-228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koleje.bounce@kam.cuni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zv.cz/jnp/en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lus@ruk.cuni.cz" TargetMode="External"/><Relationship Id="rId10" Type="http://schemas.openxmlformats.org/officeDocument/2006/relationships/hyperlink" Target="https://www.mvcr.cz/mvcren/file/notification-of-moh-list-of-the-countries-with-extreme-risk-of-covid19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vcr.cz/mvcren/file/notification-of-moh-list-of-the-countries-with-low-risk-of-covid19.aspx" TargetMode="External"/><Relationship Id="rId14" Type="http://schemas.openxmlformats.org/officeDocument/2006/relationships/hyperlink" Target="https://covid.gov.cz/en/situations/infection-and-general-measures/how-get-teste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770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Lucie</dc:creator>
  <cp:keywords/>
  <dc:description/>
  <cp:lastModifiedBy>Michaela Rudinská</cp:lastModifiedBy>
  <cp:revision>8</cp:revision>
  <cp:lastPrinted>2021-09-27T09:38:00Z</cp:lastPrinted>
  <dcterms:created xsi:type="dcterms:W3CDTF">2021-10-01T13:31:00Z</dcterms:created>
  <dcterms:modified xsi:type="dcterms:W3CDTF">2021-10-06T07:35:00Z</dcterms:modified>
</cp:coreProperties>
</file>